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Theme="majorHAnsi" w:eastAsiaTheme="majorEastAsia" w:hAnsiTheme="majorHAnsi" w:cstheme="majorBidi"/>
          <w:sz w:val="72"/>
          <w:szCs w:val="72"/>
          <w:lang w:eastAsia="en-US"/>
        </w:rPr>
        <w:id w:val="1407725401"/>
        <w:docPartObj>
          <w:docPartGallery w:val="Cover Pages"/>
          <w:docPartUnique/>
        </w:docPartObj>
      </w:sdtPr>
      <w:sdtEndPr>
        <w:rPr>
          <w:sz w:val="76"/>
        </w:rPr>
      </w:sdtEndPr>
      <w:sdtContent>
        <w:p w:rsidR="00AF6ED7" w:rsidRPr="00595287" w:rsidRDefault="00AF6ED7" w:rsidP="00AF6ED7">
          <w:pPr>
            <w:pStyle w:val="NoSpacing"/>
            <w:rPr>
              <w:rFonts w:asciiTheme="majorHAnsi" w:eastAsiaTheme="majorEastAsia" w:hAnsiTheme="majorHAnsi" w:cstheme="majorBidi"/>
              <w:sz w:val="72"/>
              <w:szCs w:val="72"/>
            </w:rPr>
          </w:pPr>
          <w:r w:rsidRPr="00595287">
            <w:rPr>
              <w:noProof/>
              <w:lang w:eastAsia="en-US"/>
            </w:rPr>
            <mc:AlternateContent>
              <mc:Choice Requires="wps">
                <w:drawing>
                  <wp:anchor distT="0" distB="0" distL="114300" distR="114300" simplePos="0" relativeHeight="251659264" behindDoc="0" locked="0" layoutInCell="0" allowOverlap="1" wp14:anchorId="4DFAFFF9" wp14:editId="313AE2CD">
                    <wp:simplePos x="0" y="0"/>
                    <wp:positionH relativeFrom="page">
                      <wp:align>center</wp:align>
                    </wp:positionH>
                    <wp:positionV relativeFrom="page">
                      <wp:align>bottom</wp:align>
                    </wp:positionV>
                    <wp:extent cx="8161020" cy="817880"/>
                    <wp:effectExtent l="0" t="0" r="0" b="5080"/>
                    <wp:wrapNone/>
                    <wp:docPr id="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1788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1E7CAA9F" id="Rectangle 2" o:spid="_x0000_s1026" style="position:absolute;margin-left:0;margin-top:0;width:642.6pt;height:64.4pt;z-index:25165926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" o:allowincell="f" fillcolor="#4bacc6 [3208]" strokecolor="#4f81bd [3204]">
                    <w10:wrap anchorx="page" anchory="page"/>
                  </v:rect>
                </w:pict>
              </mc:Fallback>
            </mc:AlternateContent>
          </w:r>
          <w:r w:rsidRPr="00595287">
            <w:rPr>
              <w:noProof/>
              <w:lang w:eastAsia="en-US"/>
            </w:rPr>
            <mc:AlternateContent>
              <mc:Choice Requires="wps">
                <w:drawing>
                  <wp:anchor distT="0" distB="0" distL="114300" distR="114300" simplePos="0" relativeHeight="251662336" behindDoc="0" locked="0" layoutInCell="0" allowOverlap="1" wp14:anchorId="3B1BA92A" wp14:editId="2F35902B">
                    <wp:simplePos x="0" y="0"/>
                    <wp:positionH relativeFrom="leftMargin">
                      <wp:align>center</wp:align>
                    </wp:positionH>
                    <wp:positionV relativeFrom="page">
                      <wp:align>center</wp:align>
                    </wp:positionV>
                    <wp:extent cx="90805" cy="10556240"/>
                    <wp:effectExtent l="0" t="0" r="4445" b="5080"/>
                    <wp:wrapNone/>
                    <wp:docPr id="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082D7B31" id="Rectangle 5" o:spid="_x0000_s1026" style="position:absolute;margin-left:0;margin-top:0;width:7.15pt;height:831.2pt;z-index:25166233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" o:allowincell="f" strokecolor="#4f81bd [3204]">
                    <w10:wrap anchorx="margin" anchory="page"/>
                  </v:rect>
                </w:pict>
              </mc:Fallback>
            </mc:AlternateContent>
          </w:r>
          <w:r w:rsidRPr="00595287">
            <w:rPr>
              <w:noProof/>
              <w:lang w:eastAsia="en-US"/>
            </w:rPr>
            <mc:AlternateContent>
              <mc:Choice Requires="wps">
                <w:drawing>
                  <wp:anchor distT="0" distB="0" distL="114300" distR="114300" simplePos="0" relativeHeight="251661312" behindDoc="0" locked="0" layoutInCell="0" allowOverlap="1" wp14:anchorId="34E88848" wp14:editId="57C0F0A5">
                    <wp:simplePos x="0" y="0"/>
                    <wp:positionH relativeFrom="rightMargin">
                      <wp:align>center</wp:align>
                    </wp:positionH>
                    <wp:positionV relativeFrom="page">
                      <wp:align>center</wp:align>
                    </wp:positionV>
                    <wp:extent cx="90805" cy="10556240"/>
                    <wp:effectExtent l="0" t="0" r="4445" b="5080"/>
                    <wp:wrapNone/>
                    <wp:docPr id="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1712BA88" id="Rectangle 4" o:spid="_x0000_s1026" style="position:absolute;margin-left:0;margin-top:0;width:7.15pt;height:831.2pt;z-index:25166131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" o:allowincell="f" strokecolor="#4f81bd [3204]">
                    <w10:wrap anchorx="margin" anchory="page"/>
                  </v:rect>
                </w:pict>
              </mc:Fallback>
            </mc:AlternateContent>
          </w:r>
          <w:r w:rsidRPr="00595287">
            <w:rPr>
              <w:noProof/>
              <w:color w:val="C0504D" w:themeColor="accent2"/>
              <w:lang w:eastAsia="en-US"/>
            </w:rPr>
            <mc:AlternateContent>
              <mc:Choice Requires="wps">
                <w:drawing>
                  <wp:anchor distT="0" distB="0" distL="114300" distR="114300" simplePos="0" relativeHeight="251660288" behindDoc="0" locked="0" layoutInCell="0" allowOverlap="1" wp14:anchorId="1FDCD684" wp14:editId="761E40FE">
                    <wp:simplePos x="0" y="0"/>
                    <wp:positionH relativeFrom="page">
                      <wp:align>center</wp:align>
                    </wp:positionH>
                    <wp:positionV relativeFrom="topMargin">
                      <wp:align>top</wp:align>
                    </wp:positionV>
                    <wp:extent cx="8161020" cy="822960"/>
                    <wp:effectExtent l="0" t="0" r="0" b="0"/>
                    <wp:wrapNone/>
                    <wp:docPr id="1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3F158AFA" id="Rectangle 3" o:spid="_x0000_s1026" style="position:absolute;margin-left:0;margin-top:0;width:642.6pt;height:64.8pt;z-index:25166028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" o:allowincell="f" fillcolor="#4bacc6 [3208]" strokecolor="#4f81bd [3204]">
                    <w10:wrap anchorx="page" anchory="margin"/>
                  </v:rect>
                </w:pict>
              </mc:Fallback>
            </mc:AlternateContent>
          </w:r>
        </w:p>
        <w:sdt>
          <w:sdtPr>
            <w:rPr>
              <w:rFonts w:ascii="Times New Roman" w:eastAsia="Times New Roman" w:hAnsi="Times New Roman" w:cs="Times New Roman"/>
              <w:b/>
              <w:bCs/>
              <w:sz w:val="40"/>
              <w:szCs w:val="40"/>
              <w:lang w:eastAsia="en-US"/>
            </w:rPr>
            <w:alias w:val="Title"/>
            <w:id w:val="14700071"/>
            <w:dataBinding w:prefixMappings="xmlns:ns0='http://schemas.openxmlformats.org/package/2006/metadata/core-properties' xmlns:ns1='http://purl.org/dc/elements/1.1/'" w:xpath="/ns0:coreProperties[1]/ns1:title[1]" w:storeItemID="{6C3C8BC8-F283-45AE-878A-BAB7291924A1}"/>
            <w:text/>
          </w:sdtPr>
          <w:sdtContent>
            <w:p w:rsidR="00AF6ED7" w:rsidRPr="00595287" w:rsidRDefault="00AF6ED7" w:rsidP="00AF6ED7">
              <w:pPr>
                <w:pStyle w:val="NoSpacing"/>
                <w:rPr>
                  <w:rFonts w:asciiTheme="majorHAnsi" w:eastAsiaTheme="majorEastAsia" w:hAnsiTheme="majorHAnsi" w:cstheme="majorBidi"/>
                  <w:sz w:val="32"/>
                  <w:szCs w:val="32"/>
                </w:rPr>
              </w:pPr>
              <w:r w:rsidRPr="00595287">
                <w:rPr>
                  <w:rFonts w:ascii="Times New Roman" w:eastAsia="Times New Roman" w:hAnsi="Times New Roman" w:cs="Times New Roman"/>
                  <w:b/>
                  <w:bCs/>
                  <w:sz w:val="40"/>
                  <w:szCs w:val="40"/>
                  <w:lang w:eastAsia="en-US"/>
                </w:rPr>
                <w:t>CHARLOTTE COUNTY TRANSPORTATION DISADVANTAGED SERVICE PLAN &amp; CHARLOTTE COUNTY COORDINATED PUBLIC TRANSIT-HUMAN SERVICE TRANSPORTATION PLAN</w:t>
              </w:r>
            </w:p>
          </w:sdtContent>
        </w:sdt>
        <w:sdt>
          <w:sdtPr>
            <w:rPr>
              <w:rFonts w:asciiTheme="majorHAnsi" w:eastAsiaTheme="majorEastAsia" w:hAnsiTheme="majorHAnsi" w:cstheme="majorBidi"/>
              <w:sz w:val="36"/>
              <w:szCs w:val="36"/>
            </w:rPr>
            <w:alias w:val="Subtitle"/>
            <w:id w:val="14700077"/>
            <w:dataBinding w:prefixMappings="xmlns:ns0='http://schemas.openxmlformats.org/package/2006/metadata/core-properties' xmlns:ns1='http://purl.org/dc/elements/1.1/'" w:xpath="/ns0:coreProperties[1]/ns1:subject[1]" w:storeItemID="{6C3C8BC8-F283-45AE-878A-BAB7291924A1}"/>
            <w:text/>
          </w:sdtPr>
          <w:sdtContent>
            <w:p w:rsidR="00AF6ED7" w:rsidRPr="00595287" w:rsidRDefault="00AF6ED7">
              <w:pPr>
                <w:pStyle w:val="NoSpacing"/>
                <w:rPr>
                  <w:rFonts w:asciiTheme="majorHAnsi" w:eastAsiaTheme="majorEastAsia" w:hAnsiTheme="majorHAnsi" w:cstheme="majorBidi"/>
                  <w:sz w:val="36"/>
                  <w:szCs w:val="36"/>
                </w:rPr>
              </w:pPr>
              <w:r w:rsidRPr="00595287">
                <w:rPr>
                  <w:rFonts w:asciiTheme="majorHAnsi" w:eastAsiaTheme="majorEastAsia" w:hAnsiTheme="majorHAnsi" w:cstheme="majorBidi"/>
                  <w:sz w:val="36"/>
                  <w:szCs w:val="36"/>
                </w:rPr>
                <w:t>FY 2016/2017 – FY 2020/2021</w:t>
              </w:r>
            </w:p>
          </w:sdtContent>
        </w:sdt>
        <w:p w:rsidR="00AF6ED7" w:rsidRPr="00595287" w:rsidRDefault="00AF6ED7">
          <w:pPr>
            <w:pStyle w:val="NoSpacing"/>
            <w:rPr>
              <w:rFonts w:asciiTheme="majorHAnsi" w:eastAsiaTheme="majorEastAsia" w:hAnsiTheme="majorHAnsi" w:cstheme="majorBidi"/>
              <w:sz w:val="36"/>
              <w:szCs w:val="36"/>
            </w:rPr>
          </w:pPr>
        </w:p>
        <w:p w:rsidR="00AF6ED7" w:rsidRPr="00595287" w:rsidRDefault="00AF6ED7">
          <w:pPr>
            <w:pStyle w:val="NoSpacing"/>
            <w:rPr>
              <w:rFonts w:asciiTheme="majorHAnsi" w:eastAsiaTheme="majorEastAsia" w:hAnsiTheme="majorHAnsi" w:cstheme="majorBidi"/>
              <w:sz w:val="24"/>
              <w:szCs w:val="24"/>
            </w:rPr>
          </w:pPr>
        </w:p>
        <w:sdt>
          <w:sdtPr>
            <w:rPr>
              <w:rFonts w:ascii="Times New Roman" w:hAnsi="Times New Roman" w:cs="Times New Roman"/>
              <w:b/>
              <w:sz w:val="28"/>
              <w:szCs w:val="28"/>
            </w:rPr>
            <w:alias w:val="Date"/>
            <w:id w:val="14700083"/>
            <w:dataBinding w:prefixMappings="xmlns:ns0='http://schemas.microsoft.com/office/2006/coverPageProps'" w:xpath="/ns0:CoverPageProperties[1]/ns0:PublishDate[1]" w:storeItemID="{55AF091B-3C7A-41E3-B477-F2FDAA23CFDA}"/>
            <w:date w:fullDate="2016-09-08T00:00:00Z">
              <w:dateFormat w:val="M/d/yyyy"/>
              <w:lid w:val="en-US"/>
              <w:storeMappedDataAs w:val="dateTime"/>
              <w:calendar w:val="gregorian"/>
            </w:date>
          </w:sdtPr>
          <w:sdtContent>
            <w:p w:rsidR="00AF6ED7" w:rsidRPr="00595287" w:rsidRDefault="00AF6ED7">
              <w:pPr>
                <w:pStyle w:val="NoSpacing"/>
                <w:rPr>
                  <w:rFonts w:ascii="Times New Roman" w:hAnsi="Times New Roman" w:cs="Times New Roman"/>
                  <w:b/>
                  <w:sz w:val="28"/>
                  <w:szCs w:val="28"/>
                </w:rPr>
              </w:pPr>
              <w:r w:rsidRPr="00595287">
                <w:rPr>
                  <w:rFonts w:ascii="Times New Roman" w:hAnsi="Times New Roman" w:cs="Times New Roman"/>
                  <w:b/>
                  <w:sz w:val="28"/>
                  <w:szCs w:val="28"/>
                </w:rPr>
                <w:t>9/8/2016</w:t>
              </w:r>
            </w:p>
          </w:sdtContent>
        </w:sdt>
        <w:sdt>
          <w:sdtPr>
            <w:rPr>
              <w:rFonts w:ascii="Times New Roman" w:hAnsi="Times New Roman" w:cs="Times New Roman"/>
              <w:b/>
              <w:sz w:val="28"/>
              <w:szCs w:val="28"/>
            </w:rPr>
            <w:alias w:val="Company"/>
            <w:id w:val="14700089"/>
            <w:dataBinding w:prefixMappings="xmlns:ns0='http://schemas.openxmlformats.org/officeDocument/2006/extended-properties'" w:xpath="/ns0:Properties[1]/ns0:Company[1]" w:storeItemID="{6668398D-A668-4E3E-A5EB-62B293D839F1}"/>
            <w:text/>
          </w:sdtPr>
          <w:sdtContent>
            <w:p w:rsidR="00AF6ED7" w:rsidRPr="00595287" w:rsidRDefault="00AF6ED7">
              <w:pPr>
                <w:pStyle w:val="NoSpacing"/>
              </w:pPr>
              <w:r w:rsidRPr="00595287">
                <w:rPr>
                  <w:rFonts w:ascii="Times New Roman" w:hAnsi="Times New Roman" w:cs="Times New Roman"/>
                  <w:b/>
                  <w:sz w:val="28"/>
                  <w:szCs w:val="28"/>
                </w:rPr>
                <w:t>Approved by the Charlotte County Transportation Disadvantaged Local Coordinating Board</w:t>
              </w:r>
            </w:p>
          </w:sdtContent>
        </w:sdt>
        <w:p w:rsidR="00AF6ED7" w:rsidRPr="00595287" w:rsidRDefault="00AF6ED7">
          <w:pPr>
            <w:pStyle w:val="NoSpacing"/>
          </w:pPr>
        </w:p>
        <w:p w:rsidR="00062E20" w:rsidRPr="00595287" w:rsidRDefault="00407CC2" w:rsidP="00AF6ED7">
          <w:pPr>
            <w:rPr>
              <w:rFonts w:ascii="Times New Roman" w:hAnsi="Times New Roman" w:cs="Times New Roman"/>
              <w:b/>
              <w:sz w:val="28"/>
              <w:szCs w:val="28"/>
            </w:rPr>
          </w:pPr>
          <w:r w:rsidRPr="00595287">
            <w:rPr>
              <w:rFonts w:ascii="Times New Roman" w:hAnsi="Times New Roman" w:cs="Times New Roman"/>
              <w:b/>
              <w:sz w:val="28"/>
              <w:szCs w:val="28"/>
            </w:rPr>
            <w:t>Amended - 5/11/2017</w:t>
          </w:r>
        </w:p>
        <w:p w:rsidR="00AF6ED7" w:rsidRDefault="00062E20" w:rsidP="00AF6ED7">
          <w:pPr>
            <w:rPr>
              <w:rFonts w:ascii="Times New Roman" w:hAnsi="Times New Roman" w:cs="Times New Roman"/>
              <w:b/>
              <w:sz w:val="28"/>
              <w:szCs w:val="28"/>
            </w:rPr>
          </w:pPr>
          <w:r w:rsidRPr="00595287">
            <w:rPr>
              <w:rFonts w:ascii="Times New Roman" w:hAnsi="Times New Roman" w:cs="Times New Roman"/>
              <w:b/>
              <w:sz w:val="28"/>
              <w:szCs w:val="28"/>
            </w:rPr>
            <w:t>First Annual Update – 5/10/2018</w:t>
          </w:r>
          <w:r w:rsidR="00407CC2" w:rsidRPr="00595287">
            <w:rPr>
              <w:rFonts w:ascii="Times New Roman" w:hAnsi="Times New Roman" w:cs="Times New Roman"/>
              <w:b/>
              <w:sz w:val="28"/>
              <w:szCs w:val="28"/>
            </w:rPr>
            <w:t xml:space="preserve"> </w:t>
          </w:r>
        </w:p>
        <w:p w:rsidR="005413A6" w:rsidRPr="00595287" w:rsidRDefault="005413A6" w:rsidP="00AF6ED7">
          <w:pPr>
            <w:rPr>
              <w:rFonts w:ascii="Times New Roman" w:hAnsi="Times New Roman" w:cs="Times New Roman"/>
              <w:b/>
              <w:sz w:val="28"/>
              <w:szCs w:val="28"/>
            </w:rPr>
          </w:pPr>
          <w:r w:rsidRPr="00E22910">
            <w:rPr>
              <w:rFonts w:ascii="Times New Roman" w:hAnsi="Times New Roman" w:cs="Times New Roman"/>
              <w:b/>
              <w:sz w:val="28"/>
              <w:szCs w:val="28"/>
            </w:rPr>
            <w:t>Second Annual Update – 5/9/2019</w:t>
          </w:r>
        </w:p>
        <w:p w:rsidR="00AF6ED7" w:rsidRPr="00595287" w:rsidRDefault="00AF6ED7" w:rsidP="00AF6ED7"/>
        <w:p w:rsidR="00AF6ED7" w:rsidRPr="00595287" w:rsidRDefault="00AF6ED7">
          <w:pPr>
            <w:rPr>
              <w:rFonts w:asciiTheme="majorHAnsi" w:eastAsiaTheme="majorEastAsia" w:hAnsiTheme="majorHAnsi" w:cstheme="majorBidi"/>
              <w:sz w:val="76"/>
              <w:szCs w:val="72"/>
              <w:lang w:eastAsia="ja-JP"/>
            </w:rPr>
          </w:pPr>
          <w:r w:rsidRPr="00595287">
            <w:rPr>
              <w:rFonts w:asciiTheme="majorHAnsi" w:eastAsiaTheme="majorEastAsia" w:hAnsiTheme="majorHAnsi" w:cstheme="majorBidi"/>
              <w:sz w:val="76"/>
              <w:szCs w:val="72"/>
              <w:lang w:eastAsia="ja-JP"/>
            </w:rPr>
            <w:br w:type="page"/>
          </w:r>
        </w:p>
      </w:sdtContent>
    </w:sdt>
    <w:p w:rsidR="002126FE" w:rsidRPr="00595287" w:rsidRDefault="002126FE" w:rsidP="007177A5">
      <w:pPr>
        <w:spacing w:after="120" w:line="240" w:lineRule="auto"/>
        <w:jc w:val="center"/>
        <w:rPr>
          <w:rFonts w:ascii="Times New Roman" w:eastAsia="Times New Roman" w:hAnsi="Times New Roman" w:cs="Times New Roman"/>
          <w:sz w:val="24"/>
          <w:szCs w:val="24"/>
        </w:rPr>
      </w:pPr>
    </w:p>
    <w:p w:rsidR="000112BC" w:rsidRPr="00595287" w:rsidRDefault="000112BC" w:rsidP="007177A5">
      <w:pPr>
        <w:spacing w:after="120" w:line="240" w:lineRule="auto"/>
        <w:jc w:val="center"/>
        <w:rPr>
          <w:rFonts w:ascii="Times New Roman" w:eastAsia="Times New Roman" w:hAnsi="Times New Roman" w:cs="Times New Roman"/>
          <w:sz w:val="24"/>
          <w:szCs w:val="24"/>
        </w:rPr>
      </w:pPr>
    </w:p>
    <w:p w:rsidR="000112BC" w:rsidRPr="00595287" w:rsidRDefault="000112BC" w:rsidP="007177A5">
      <w:pPr>
        <w:spacing w:after="120" w:line="240" w:lineRule="auto"/>
        <w:jc w:val="center"/>
        <w:rPr>
          <w:rFonts w:ascii="Times New Roman" w:eastAsia="Times New Roman" w:hAnsi="Times New Roman" w:cs="Times New Roman"/>
          <w:sz w:val="24"/>
          <w:szCs w:val="24"/>
        </w:rPr>
      </w:pPr>
    </w:p>
    <w:p w:rsidR="000112BC" w:rsidRPr="00595287" w:rsidRDefault="000112BC" w:rsidP="007177A5">
      <w:pPr>
        <w:spacing w:after="120" w:line="240" w:lineRule="auto"/>
        <w:jc w:val="center"/>
        <w:rPr>
          <w:rFonts w:ascii="Times New Roman" w:eastAsia="Times New Roman" w:hAnsi="Times New Roman" w:cs="Times New Roman"/>
          <w:sz w:val="24"/>
          <w:szCs w:val="24"/>
        </w:rPr>
      </w:pPr>
    </w:p>
    <w:p w:rsidR="007177A5" w:rsidRPr="00595287" w:rsidRDefault="007177A5" w:rsidP="007177A5">
      <w:pPr>
        <w:spacing w:after="120" w:line="240" w:lineRule="auto"/>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prepared by</w:t>
      </w:r>
    </w:p>
    <w:p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r w:rsidRPr="00595287">
        <w:rPr>
          <w:rFonts w:ascii="Times New Roman" w:eastAsia="Times New Roman" w:hAnsi="Times New Roman" w:cs="Times New Roman"/>
          <w:b/>
          <w:sz w:val="28"/>
          <w:szCs w:val="28"/>
        </w:rPr>
        <w:t>Charlotte County-Punta Gorda</w:t>
      </w:r>
    </w:p>
    <w:p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r w:rsidRPr="00595287">
        <w:rPr>
          <w:rFonts w:ascii="Times New Roman" w:eastAsia="Times New Roman" w:hAnsi="Times New Roman" w:cs="Times New Roman"/>
          <w:b/>
          <w:bCs/>
          <w:sz w:val="28"/>
          <w:szCs w:val="20"/>
        </w:rPr>
        <w:t>Metropolitan Planning Organization</w:t>
      </w:r>
    </w:p>
    <w:p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r w:rsidRPr="00595287">
        <w:rPr>
          <w:rFonts w:ascii="Times New Roman" w:eastAsia="Times New Roman" w:hAnsi="Times New Roman" w:cs="Times New Roman"/>
          <w:b/>
          <w:bCs/>
          <w:sz w:val="28"/>
          <w:szCs w:val="20"/>
        </w:rPr>
        <w:t>25550 Harbor View Road</w:t>
      </w:r>
      <w:r w:rsidR="00B966EA" w:rsidRPr="00595287">
        <w:rPr>
          <w:rFonts w:ascii="Times New Roman" w:eastAsia="Times New Roman" w:hAnsi="Times New Roman" w:cs="Times New Roman"/>
          <w:b/>
          <w:bCs/>
          <w:sz w:val="28"/>
          <w:szCs w:val="20"/>
        </w:rPr>
        <w:t>, Suite 4</w:t>
      </w:r>
    </w:p>
    <w:p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r w:rsidRPr="00595287">
        <w:rPr>
          <w:rFonts w:ascii="Times New Roman" w:eastAsia="Times New Roman" w:hAnsi="Times New Roman" w:cs="Times New Roman"/>
          <w:b/>
          <w:bCs/>
          <w:sz w:val="28"/>
          <w:szCs w:val="20"/>
        </w:rPr>
        <w:t>Port Charlotte, FL   33980-2503</w:t>
      </w:r>
    </w:p>
    <w:p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r w:rsidRPr="00595287">
        <w:rPr>
          <w:rFonts w:ascii="Times New Roman" w:eastAsia="Times New Roman" w:hAnsi="Times New Roman" w:cs="Times New Roman"/>
          <w:b/>
          <w:bCs/>
          <w:sz w:val="28"/>
          <w:szCs w:val="20"/>
        </w:rPr>
        <w:t>(941) 883-3535</w:t>
      </w:r>
    </w:p>
    <w:p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p>
    <w:p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p>
    <w:p w:rsidR="007177A5" w:rsidRPr="00595287" w:rsidRDefault="00AF6ED7" w:rsidP="007177A5">
      <w:pPr>
        <w:spacing w:after="120" w:line="240" w:lineRule="auto"/>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and</w:t>
      </w:r>
    </w:p>
    <w:p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sz w:val="28"/>
          <w:szCs w:val="20"/>
        </w:rPr>
      </w:pPr>
    </w:p>
    <w:p w:rsidR="00A37C75" w:rsidRPr="00595287" w:rsidRDefault="00A37C75" w:rsidP="007177A5">
      <w:pPr>
        <w:widowControl w:val="0"/>
        <w:autoSpaceDE w:val="0"/>
        <w:autoSpaceDN w:val="0"/>
        <w:adjustRightInd w:val="0"/>
        <w:spacing w:after="0" w:line="240" w:lineRule="auto"/>
        <w:jc w:val="center"/>
        <w:rPr>
          <w:rFonts w:ascii="Times New Roman" w:eastAsia="Times New Roman" w:hAnsi="Times New Roman" w:cs="Times New Roman"/>
          <w:b/>
          <w:sz w:val="28"/>
          <w:szCs w:val="20"/>
        </w:rPr>
      </w:pPr>
      <w:r w:rsidRPr="00595287">
        <w:rPr>
          <w:rFonts w:ascii="Times New Roman" w:eastAsia="Times New Roman" w:hAnsi="Times New Roman" w:cs="Times New Roman"/>
          <w:b/>
          <w:sz w:val="28"/>
          <w:szCs w:val="20"/>
        </w:rPr>
        <w:t>Charlotte County Board of County Commissioners</w:t>
      </w:r>
    </w:p>
    <w:p w:rsidR="007177A5" w:rsidRPr="00595287" w:rsidRDefault="007177A5" w:rsidP="007177A5">
      <w:pPr>
        <w:spacing w:after="0" w:line="240" w:lineRule="auto"/>
        <w:jc w:val="center"/>
        <w:rPr>
          <w:rFonts w:ascii="Times New Roman" w:eastAsia="Times New Roman" w:hAnsi="Times New Roman" w:cs="Times New Roman"/>
          <w:b/>
          <w:bCs/>
          <w:sz w:val="28"/>
          <w:szCs w:val="24"/>
        </w:rPr>
      </w:pPr>
      <w:r w:rsidRPr="00595287">
        <w:rPr>
          <w:rFonts w:ascii="Times New Roman" w:eastAsia="Times New Roman" w:hAnsi="Times New Roman" w:cs="Times New Roman"/>
          <w:b/>
          <w:bCs/>
          <w:sz w:val="28"/>
          <w:szCs w:val="24"/>
        </w:rPr>
        <w:t>Charlotte County Transit Division</w:t>
      </w:r>
    </w:p>
    <w:p w:rsidR="007177A5" w:rsidRPr="00595287" w:rsidRDefault="007177A5" w:rsidP="007177A5">
      <w:pPr>
        <w:spacing w:after="0" w:line="240" w:lineRule="auto"/>
        <w:jc w:val="center"/>
        <w:rPr>
          <w:rFonts w:ascii="Times New Roman" w:eastAsia="Times New Roman" w:hAnsi="Times New Roman" w:cs="Times New Roman"/>
          <w:b/>
          <w:bCs/>
          <w:sz w:val="28"/>
          <w:szCs w:val="24"/>
        </w:rPr>
      </w:pPr>
      <w:r w:rsidRPr="00595287">
        <w:rPr>
          <w:rFonts w:ascii="Times New Roman" w:eastAsia="Times New Roman" w:hAnsi="Times New Roman" w:cs="Times New Roman"/>
          <w:b/>
          <w:bCs/>
          <w:sz w:val="28"/>
          <w:szCs w:val="24"/>
        </w:rPr>
        <w:t>25490 Airport Road</w:t>
      </w:r>
    </w:p>
    <w:p w:rsidR="007177A5" w:rsidRPr="00595287" w:rsidRDefault="007177A5" w:rsidP="007177A5">
      <w:pPr>
        <w:spacing w:after="0" w:line="240" w:lineRule="auto"/>
        <w:jc w:val="center"/>
        <w:rPr>
          <w:rFonts w:ascii="Times New Roman" w:eastAsia="Times New Roman" w:hAnsi="Times New Roman" w:cs="Times New Roman"/>
          <w:b/>
          <w:bCs/>
          <w:sz w:val="28"/>
          <w:szCs w:val="24"/>
        </w:rPr>
      </w:pPr>
      <w:r w:rsidRPr="00595287">
        <w:rPr>
          <w:rFonts w:ascii="Times New Roman" w:eastAsia="Times New Roman" w:hAnsi="Times New Roman" w:cs="Times New Roman"/>
          <w:b/>
          <w:bCs/>
          <w:sz w:val="28"/>
          <w:szCs w:val="24"/>
        </w:rPr>
        <w:t>Punta Gorda, FL   33950-6121</w:t>
      </w:r>
    </w:p>
    <w:p w:rsidR="007177A5" w:rsidRPr="00595287" w:rsidRDefault="007177A5" w:rsidP="007177A5">
      <w:pPr>
        <w:spacing w:after="0" w:line="240" w:lineRule="auto"/>
        <w:jc w:val="center"/>
        <w:rPr>
          <w:rFonts w:ascii="Times New Roman" w:eastAsia="Times New Roman" w:hAnsi="Times New Roman" w:cs="Times New Roman"/>
          <w:b/>
          <w:bCs/>
          <w:sz w:val="28"/>
          <w:szCs w:val="24"/>
        </w:rPr>
      </w:pPr>
      <w:r w:rsidRPr="00595287">
        <w:rPr>
          <w:rFonts w:ascii="Times New Roman" w:eastAsia="Times New Roman" w:hAnsi="Times New Roman" w:cs="Times New Roman"/>
          <w:b/>
          <w:bCs/>
          <w:sz w:val="28"/>
          <w:szCs w:val="24"/>
        </w:rPr>
        <w:t>(941) 575-4000</w:t>
      </w:r>
    </w:p>
    <w:p w:rsidR="007177A5" w:rsidRPr="00595287" w:rsidRDefault="007177A5" w:rsidP="007177A5">
      <w:pPr>
        <w:widowControl w:val="0"/>
        <w:autoSpaceDE w:val="0"/>
        <w:autoSpaceDN w:val="0"/>
        <w:adjustRightInd w:val="0"/>
        <w:spacing w:after="0" w:line="240" w:lineRule="auto"/>
        <w:jc w:val="center"/>
        <w:rPr>
          <w:rFonts w:ascii="Times New Roman" w:eastAsia="Times New Roman" w:hAnsi="Times New Roman" w:cs="Times New Roman"/>
          <w:b/>
          <w:bCs/>
          <w:sz w:val="28"/>
          <w:szCs w:val="20"/>
        </w:rPr>
      </w:pPr>
    </w:p>
    <w:p w:rsidR="002126FE" w:rsidRPr="00595287" w:rsidRDefault="002126FE">
      <w:pPr>
        <w:rPr>
          <w:rFonts w:ascii="Times New Roman" w:eastAsia="Times New Roman" w:hAnsi="Times New Roman" w:cs="Times New Roman"/>
          <w:b/>
          <w:sz w:val="32"/>
          <w:szCs w:val="32"/>
        </w:rPr>
      </w:pPr>
    </w:p>
    <w:p w:rsidR="002126FE" w:rsidRPr="00595287" w:rsidRDefault="002126FE">
      <w:pPr>
        <w:rPr>
          <w:rFonts w:ascii="Times New Roman" w:eastAsia="Times New Roman" w:hAnsi="Times New Roman" w:cs="Times New Roman"/>
          <w:b/>
          <w:sz w:val="32"/>
          <w:szCs w:val="32"/>
        </w:rPr>
      </w:pPr>
    </w:p>
    <w:p w:rsidR="002126FE" w:rsidRPr="00595287" w:rsidRDefault="002126FE">
      <w:pPr>
        <w:rPr>
          <w:rFonts w:ascii="Times New Roman" w:eastAsia="Times New Roman" w:hAnsi="Times New Roman" w:cs="Times New Roman"/>
          <w:b/>
          <w:sz w:val="32"/>
          <w:szCs w:val="32"/>
        </w:rPr>
      </w:pPr>
    </w:p>
    <w:p w:rsidR="002126FE" w:rsidRPr="00595287" w:rsidRDefault="002126FE">
      <w:pPr>
        <w:rPr>
          <w:rFonts w:ascii="Times New Roman" w:eastAsia="Times New Roman" w:hAnsi="Times New Roman" w:cs="Times New Roman"/>
          <w:b/>
          <w:sz w:val="32"/>
          <w:szCs w:val="32"/>
        </w:rPr>
      </w:pPr>
    </w:p>
    <w:p w:rsidR="002126FE" w:rsidRPr="00595287" w:rsidRDefault="002126FE">
      <w:pPr>
        <w:rPr>
          <w:rFonts w:ascii="Times New Roman" w:eastAsia="Times New Roman" w:hAnsi="Times New Roman" w:cs="Times New Roman"/>
          <w:b/>
          <w:sz w:val="32"/>
          <w:szCs w:val="32"/>
        </w:rPr>
      </w:pPr>
    </w:p>
    <w:p w:rsidR="002126FE" w:rsidRPr="00595287" w:rsidRDefault="002126FE">
      <w:pPr>
        <w:rPr>
          <w:rFonts w:ascii="Times New Roman" w:eastAsia="Times New Roman" w:hAnsi="Times New Roman" w:cs="Times New Roman"/>
          <w:b/>
          <w:sz w:val="32"/>
          <w:szCs w:val="32"/>
        </w:rPr>
      </w:pPr>
    </w:p>
    <w:p w:rsidR="002126FE" w:rsidRPr="00595287" w:rsidRDefault="002126FE">
      <w:pPr>
        <w:rPr>
          <w:rFonts w:ascii="Times New Roman" w:eastAsia="Times New Roman" w:hAnsi="Times New Roman" w:cs="Times New Roman"/>
          <w:b/>
          <w:sz w:val="32"/>
          <w:szCs w:val="32"/>
        </w:rPr>
      </w:pPr>
    </w:p>
    <w:p w:rsidR="002126FE" w:rsidRPr="00595287" w:rsidRDefault="002126FE">
      <w:pPr>
        <w:rPr>
          <w:rFonts w:ascii="Times New Roman" w:eastAsia="Times New Roman" w:hAnsi="Times New Roman" w:cs="Times New Roman"/>
          <w:b/>
          <w:sz w:val="32"/>
          <w:szCs w:val="32"/>
        </w:rPr>
      </w:pPr>
    </w:p>
    <w:p w:rsidR="002126FE" w:rsidRPr="00595287" w:rsidRDefault="002126FE" w:rsidP="002126FE">
      <w:pPr>
        <w:widowControl w:val="0"/>
        <w:autoSpaceDE w:val="0"/>
        <w:autoSpaceDN w:val="0"/>
        <w:adjustRightInd w:val="0"/>
        <w:spacing w:after="0" w:line="264" w:lineRule="auto"/>
        <w:rPr>
          <w:rFonts w:ascii="Times New Roman" w:eastAsia="Times New Roman" w:hAnsi="Times New Roman" w:cs="Times New Roman"/>
        </w:rPr>
      </w:pPr>
      <w:r w:rsidRPr="00595287">
        <w:rPr>
          <w:rFonts w:ascii="Times New Roman" w:eastAsia="Times New Roman" w:hAnsi="Times New Roman" w:cs="Times New Roman"/>
          <w:sz w:val="16"/>
          <w:szCs w:val="16"/>
        </w:rPr>
        <w:t>This document was prepared by the staff of the Charlotte County-Punta Gorda Metropolitan Planning Organization in cooperation with the Florida Department of Transportation and local government agencies.  Funding for this document was provided by the U.S. Department of Transportation (Federal Highway Administration and Federal Transit Administration), the State of Florida Department of Transportation, the Florida Commission for the Transportation Disadvantaged, Charlotte County, and the City of Punta Gorda.</w:t>
      </w:r>
    </w:p>
    <w:p w:rsidR="00AF6ED7" w:rsidRPr="00595287" w:rsidRDefault="00AF6ED7">
      <w:pPr>
        <w:rPr>
          <w:rFonts w:ascii="Times New Roman" w:eastAsia="Times New Roman" w:hAnsi="Times New Roman" w:cs="Times New Roman"/>
          <w:b/>
          <w:sz w:val="32"/>
          <w:szCs w:val="32"/>
        </w:rPr>
      </w:pPr>
    </w:p>
    <w:p w:rsidR="007177A5" w:rsidRPr="00595287" w:rsidRDefault="0095248C" w:rsidP="007177A5">
      <w:pPr>
        <w:widowControl w:val="0"/>
        <w:autoSpaceDE w:val="0"/>
        <w:autoSpaceDN w:val="0"/>
        <w:adjustRightInd w:val="0"/>
        <w:spacing w:after="0" w:line="240" w:lineRule="auto"/>
        <w:jc w:val="center"/>
        <w:rPr>
          <w:rFonts w:ascii="Times New Roman" w:eastAsia="Times New Roman" w:hAnsi="Times New Roman" w:cs="Times New Roman"/>
          <w:sz w:val="20"/>
          <w:szCs w:val="20"/>
        </w:rPr>
      </w:pPr>
      <w:r w:rsidRPr="00595287">
        <w:rPr>
          <w:rFonts w:ascii="Times New Roman" w:eastAsia="Times New Roman" w:hAnsi="Times New Roman" w:cs="Times New Roman"/>
          <w:noProof/>
          <w:sz w:val="20"/>
          <w:szCs w:val="20"/>
        </w:rPr>
        <w:lastRenderedPageBreak/>
        <w:drawing>
          <wp:inline distT="0" distB="0" distL="0" distR="0" wp14:anchorId="01B05593" wp14:editId="64CFA145">
            <wp:extent cx="6351876" cy="8220075"/>
            <wp:effectExtent l="0" t="0" r="0" b="0"/>
            <wp:docPr id="61" name="Picture 61" descr="H:\20160919103501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20160919103501_00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56043" cy="8225468"/>
                    </a:xfrm>
                    <a:prstGeom prst="rect">
                      <a:avLst/>
                    </a:prstGeom>
                    <a:noFill/>
                    <a:ln>
                      <a:noFill/>
                    </a:ln>
                  </pic:spPr>
                </pic:pic>
              </a:graphicData>
            </a:graphic>
          </wp:inline>
        </w:drawing>
      </w:r>
    </w:p>
    <w:p w:rsidR="00632811" w:rsidRPr="00595287" w:rsidRDefault="00632811" w:rsidP="00632811">
      <w:pPr>
        <w:widowControl w:val="0"/>
        <w:autoSpaceDE w:val="0"/>
        <w:autoSpaceDN w:val="0"/>
        <w:adjustRightInd w:val="0"/>
        <w:spacing w:after="0" w:line="264" w:lineRule="auto"/>
        <w:jc w:val="center"/>
        <w:rPr>
          <w:rFonts w:ascii="Times New Roman" w:eastAsia="Times New Roman" w:hAnsi="Times New Roman" w:cs="Times New Roman"/>
          <w:b/>
          <w:sz w:val="24"/>
          <w:szCs w:val="24"/>
        </w:rPr>
      </w:pPr>
      <w:r w:rsidRPr="00595287">
        <w:rPr>
          <w:rFonts w:ascii="Times New Roman" w:eastAsia="Times New Roman" w:hAnsi="Times New Roman" w:cs="Times New Roman"/>
          <w:b/>
          <w:sz w:val="24"/>
          <w:szCs w:val="24"/>
        </w:rPr>
        <w:lastRenderedPageBreak/>
        <w:t>Transportation Disadvantaged Service Plan (TDSP/</w:t>
      </w:r>
    </w:p>
    <w:p w:rsidR="00632811" w:rsidRPr="00595287" w:rsidRDefault="00632811" w:rsidP="00632811">
      <w:pPr>
        <w:widowControl w:val="0"/>
        <w:autoSpaceDE w:val="0"/>
        <w:autoSpaceDN w:val="0"/>
        <w:adjustRightInd w:val="0"/>
        <w:spacing w:after="0" w:line="264" w:lineRule="auto"/>
        <w:jc w:val="center"/>
        <w:rPr>
          <w:rFonts w:ascii="Times New Roman" w:eastAsia="Times New Roman" w:hAnsi="Times New Roman" w:cs="Times New Roman"/>
          <w:b/>
          <w:sz w:val="24"/>
          <w:szCs w:val="24"/>
        </w:rPr>
      </w:pPr>
      <w:r w:rsidRPr="00595287">
        <w:rPr>
          <w:rFonts w:ascii="Times New Roman" w:eastAsia="Times New Roman" w:hAnsi="Times New Roman" w:cs="Times New Roman"/>
          <w:b/>
          <w:sz w:val="24"/>
          <w:szCs w:val="24"/>
        </w:rPr>
        <w:t>Charlotte County Coordinated Public Transportation Plan (CPT-HSTP)</w:t>
      </w:r>
    </w:p>
    <w:p w:rsidR="00632811" w:rsidRPr="00595287" w:rsidRDefault="00632811" w:rsidP="00632811">
      <w:pPr>
        <w:widowControl w:val="0"/>
        <w:autoSpaceDE w:val="0"/>
        <w:autoSpaceDN w:val="0"/>
        <w:adjustRightInd w:val="0"/>
        <w:spacing w:after="0" w:line="264" w:lineRule="auto"/>
        <w:jc w:val="center"/>
        <w:rPr>
          <w:rFonts w:ascii="Times New Roman" w:eastAsia="Times New Roman" w:hAnsi="Times New Roman" w:cs="Times New Roman"/>
          <w:b/>
          <w:sz w:val="24"/>
          <w:szCs w:val="24"/>
        </w:rPr>
      </w:pPr>
      <w:r w:rsidRPr="00595287">
        <w:rPr>
          <w:rFonts w:ascii="Times New Roman" w:eastAsia="Times New Roman" w:hAnsi="Times New Roman" w:cs="Times New Roman"/>
          <w:b/>
          <w:sz w:val="24"/>
          <w:szCs w:val="24"/>
        </w:rPr>
        <w:t>Table of Contents</w:t>
      </w:r>
    </w:p>
    <w:p w:rsidR="00DC36C1" w:rsidRPr="00595287" w:rsidRDefault="00DC36C1" w:rsidP="00632811">
      <w:pPr>
        <w:widowControl w:val="0"/>
        <w:autoSpaceDE w:val="0"/>
        <w:autoSpaceDN w:val="0"/>
        <w:adjustRightInd w:val="0"/>
        <w:spacing w:after="0" w:line="264" w:lineRule="auto"/>
        <w:jc w:val="center"/>
        <w:rPr>
          <w:rFonts w:ascii="Times New Roman" w:eastAsia="Times New Roman" w:hAnsi="Times New Roman" w:cs="Times New Roman"/>
          <w:b/>
          <w:sz w:val="24"/>
          <w:szCs w:val="24"/>
        </w:rPr>
      </w:pPr>
    </w:p>
    <w:p w:rsidR="00632811" w:rsidRPr="00595287" w:rsidRDefault="00632811" w:rsidP="00632811">
      <w:pPr>
        <w:widowControl w:val="0"/>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Charlotte County Transportation Disadvantaged Local Coordinating Board (LCB) </w:t>
      </w:r>
    </w:p>
    <w:p w:rsidR="00632811" w:rsidRPr="00595287" w:rsidRDefault="00632811" w:rsidP="00632811">
      <w:pPr>
        <w:widowControl w:val="0"/>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Membership Certification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D2DC5" w:rsidRPr="00595287">
        <w:rPr>
          <w:rFonts w:ascii="Times New Roman" w:eastAsia="Times New Roman" w:hAnsi="Times New Roman" w:cs="Times New Roman"/>
          <w:sz w:val="24"/>
          <w:szCs w:val="24"/>
        </w:rPr>
        <w:t xml:space="preserve"> </w:t>
      </w:r>
      <w:r w:rsidR="000112BC" w:rsidRPr="00595287">
        <w:rPr>
          <w:rFonts w:ascii="Times New Roman" w:eastAsia="Times New Roman" w:hAnsi="Times New Roman" w:cs="Times New Roman"/>
          <w:sz w:val="24"/>
          <w:szCs w:val="24"/>
        </w:rPr>
        <w:t>5</w:t>
      </w:r>
    </w:p>
    <w:p w:rsidR="00632811" w:rsidRPr="00595287" w:rsidRDefault="00632811" w:rsidP="00632811">
      <w:pPr>
        <w:widowControl w:val="0"/>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Roll Call Voting Sheet for LCB</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D2DC5" w:rsidRPr="00595287">
        <w:rPr>
          <w:rFonts w:ascii="Times New Roman" w:eastAsia="Times New Roman" w:hAnsi="Times New Roman" w:cs="Times New Roman"/>
          <w:sz w:val="24"/>
          <w:szCs w:val="24"/>
        </w:rPr>
        <w:t xml:space="preserve"> </w:t>
      </w:r>
      <w:r w:rsidR="006442F9" w:rsidRPr="00595287">
        <w:rPr>
          <w:rFonts w:ascii="Times New Roman" w:eastAsia="Times New Roman" w:hAnsi="Times New Roman" w:cs="Times New Roman"/>
          <w:sz w:val="24"/>
          <w:szCs w:val="24"/>
        </w:rPr>
        <w:t>6</w:t>
      </w:r>
    </w:p>
    <w:p w:rsidR="0023420F" w:rsidRPr="00595287" w:rsidRDefault="00632811" w:rsidP="0023420F">
      <w:pPr>
        <w:widowControl w:val="0"/>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Foreward</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D2DC5" w:rsidRPr="00595287">
        <w:rPr>
          <w:rFonts w:ascii="Times New Roman" w:eastAsia="Times New Roman" w:hAnsi="Times New Roman" w:cs="Times New Roman"/>
          <w:sz w:val="24"/>
          <w:szCs w:val="24"/>
        </w:rPr>
        <w:t xml:space="preserve"> </w:t>
      </w:r>
      <w:r w:rsidR="006442F9" w:rsidRPr="00595287">
        <w:rPr>
          <w:rFonts w:ascii="Times New Roman" w:eastAsia="Times New Roman" w:hAnsi="Times New Roman" w:cs="Times New Roman"/>
          <w:sz w:val="24"/>
          <w:szCs w:val="24"/>
        </w:rPr>
        <w:t>8</w:t>
      </w:r>
    </w:p>
    <w:p w:rsidR="0023420F" w:rsidRPr="00595287" w:rsidRDefault="0023420F" w:rsidP="0023420F">
      <w:pPr>
        <w:widowControl w:val="0"/>
        <w:autoSpaceDE w:val="0"/>
        <w:autoSpaceDN w:val="0"/>
        <w:adjustRightInd w:val="0"/>
        <w:spacing w:after="0" w:line="264" w:lineRule="auto"/>
        <w:rPr>
          <w:rFonts w:ascii="Times New Roman" w:eastAsia="Times New Roman" w:hAnsi="Times New Roman" w:cs="Times New Roman"/>
          <w:sz w:val="24"/>
          <w:szCs w:val="24"/>
        </w:rPr>
      </w:pPr>
    </w:p>
    <w:p w:rsidR="006D6F31" w:rsidRPr="00595287" w:rsidRDefault="00632811" w:rsidP="002C4638">
      <w:pPr>
        <w:pStyle w:val="ListParagraph"/>
        <w:widowControl w:val="0"/>
        <w:numPr>
          <w:ilvl w:val="0"/>
          <w:numId w:val="10"/>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DE</w:t>
      </w:r>
      <w:r w:rsidR="004D2DC5" w:rsidRPr="00595287">
        <w:rPr>
          <w:rFonts w:ascii="Times New Roman" w:eastAsia="Times New Roman" w:hAnsi="Times New Roman" w:cs="Times New Roman"/>
          <w:sz w:val="24"/>
          <w:szCs w:val="24"/>
        </w:rPr>
        <w:t>VELOPMENT PLAN</w:t>
      </w:r>
      <w:r w:rsidR="004D2DC5" w:rsidRPr="00595287">
        <w:rPr>
          <w:rFonts w:ascii="Times New Roman" w:eastAsia="Times New Roman" w:hAnsi="Times New Roman" w:cs="Times New Roman"/>
          <w:sz w:val="24"/>
          <w:szCs w:val="24"/>
        </w:rPr>
        <w:tab/>
      </w:r>
      <w:r w:rsidR="004D2DC5"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 xml:space="preserve"> 9</w:t>
      </w:r>
    </w:p>
    <w:p w:rsidR="00632811" w:rsidRPr="00595287" w:rsidRDefault="004D2DC5" w:rsidP="006D6F31">
      <w:pPr>
        <w:pStyle w:val="ListParagraph"/>
        <w:widowControl w:val="0"/>
        <w:autoSpaceDE w:val="0"/>
        <w:autoSpaceDN w:val="0"/>
        <w:adjustRightInd w:val="0"/>
        <w:spacing w:after="0" w:line="264" w:lineRule="auto"/>
        <w:ind w:left="108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p>
    <w:p w:rsidR="004D2DC5" w:rsidRPr="00595287" w:rsidRDefault="004D2DC5" w:rsidP="002C4638">
      <w:pPr>
        <w:pStyle w:val="ListParagraph"/>
        <w:widowControl w:val="0"/>
        <w:numPr>
          <w:ilvl w:val="0"/>
          <w:numId w:val="1"/>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 Introduction to the Service Area</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 xml:space="preserve"> 9</w:t>
      </w:r>
    </w:p>
    <w:p w:rsidR="004D2DC5" w:rsidRPr="00595287" w:rsidRDefault="004D2DC5" w:rsidP="002C4638">
      <w:pPr>
        <w:pStyle w:val="ListParagraph"/>
        <w:widowControl w:val="0"/>
        <w:numPr>
          <w:ilvl w:val="0"/>
          <w:numId w:val="2"/>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Background of the TD Program</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 xml:space="preserve"> 9</w:t>
      </w:r>
    </w:p>
    <w:p w:rsidR="004D2DC5" w:rsidRPr="00595287" w:rsidRDefault="004D2DC5" w:rsidP="002C4638">
      <w:pPr>
        <w:pStyle w:val="ListParagraph"/>
        <w:widowControl w:val="0"/>
        <w:numPr>
          <w:ilvl w:val="0"/>
          <w:numId w:val="2"/>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Community Transportation Coordinator Designation</w:t>
      </w:r>
    </w:p>
    <w:p w:rsidR="004D2DC5" w:rsidRPr="00595287" w:rsidRDefault="004D2DC5" w:rsidP="004D2DC5">
      <w:pPr>
        <w:pStyle w:val="ListParagraph"/>
        <w:widowControl w:val="0"/>
        <w:autoSpaceDE w:val="0"/>
        <w:autoSpaceDN w:val="0"/>
        <w:adjustRightInd w:val="0"/>
        <w:spacing w:after="0" w:line="264" w:lineRule="auto"/>
        <w:ind w:left="25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Date/History</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 xml:space="preserve"> 9</w:t>
      </w:r>
    </w:p>
    <w:p w:rsidR="004D2DC5" w:rsidRPr="00595287" w:rsidRDefault="004D2DC5" w:rsidP="002C4638">
      <w:pPr>
        <w:pStyle w:val="ListParagraph"/>
        <w:widowControl w:val="0"/>
        <w:numPr>
          <w:ilvl w:val="0"/>
          <w:numId w:val="2"/>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Organization</w:t>
      </w:r>
      <w:r w:rsidR="00DC36C1" w:rsidRPr="00595287">
        <w:rPr>
          <w:rFonts w:ascii="Times New Roman" w:eastAsia="Times New Roman" w:hAnsi="Times New Roman" w:cs="Times New Roman"/>
          <w:sz w:val="24"/>
          <w:szCs w:val="24"/>
        </w:rPr>
        <w:t xml:space="preserve"> Chart</w:t>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 xml:space="preserve"> 9</w:t>
      </w:r>
    </w:p>
    <w:p w:rsidR="004D2DC5" w:rsidRPr="00595287" w:rsidRDefault="004D2DC5" w:rsidP="002C4638">
      <w:pPr>
        <w:pStyle w:val="ListParagraph"/>
        <w:widowControl w:val="0"/>
        <w:numPr>
          <w:ilvl w:val="0"/>
          <w:numId w:val="2"/>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Consistency Review of Other Plans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11</w:t>
      </w:r>
    </w:p>
    <w:p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County</w:t>
      </w:r>
      <w:r w:rsidR="006442F9" w:rsidRPr="00595287">
        <w:rPr>
          <w:rFonts w:ascii="Times New Roman" w:eastAsia="Times New Roman" w:hAnsi="Times New Roman" w:cs="Times New Roman"/>
          <w:sz w:val="24"/>
          <w:szCs w:val="24"/>
        </w:rPr>
        <w:t xml:space="preserve"> &amp; City Comprehensive Plans</w:t>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t>11</w:t>
      </w:r>
    </w:p>
    <w:p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Southwest Florida </w:t>
      </w:r>
      <w:r w:rsidR="000E2141" w:rsidRPr="00595287">
        <w:rPr>
          <w:rFonts w:ascii="Times New Roman" w:eastAsia="Times New Roman" w:hAnsi="Times New Roman" w:cs="Times New Roman"/>
          <w:sz w:val="24"/>
          <w:szCs w:val="24"/>
        </w:rPr>
        <w:t xml:space="preserve">Strategic </w:t>
      </w:r>
      <w:r w:rsidR="006442F9" w:rsidRPr="00595287">
        <w:rPr>
          <w:rFonts w:ascii="Times New Roman" w:eastAsia="Times New Roman" w:hAnsi="Times New Roman" w:cs="Times New Roman"/>
          <w:sz w:val="24"/>
          <w:szCs w:val="24"/>
        </w:rPr>
        <w:t>Regional Policy Plan</w:t>
      </w:r>
      <w:r w:rsidR="006442F9" w:rsidRPr="00595287">
        <w:rPr>
          <w:rFonts w:ascii="Times New Roman" w:eastAsia="Times New Roman" w:hAnsi="Times New Roman" w:cs="Times New Roman"/>
          <w:sz w:val="24"/>
          <w:szCs w:val="24"/>
        </w:rPr>
        <w:tab/>
        <w:t>11</w:t>
      </w:r>
    </w:p>
    <w:p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Transit Development Plan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11</w:t>
      </w:r>
    </w:p>
    <w:p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Commission for the Transportation Disadvantaged</w:t>
      </w:r>
    </w:p>
    <w:p w:rsidR="004D2DC5" w:rsidRPr="00595287" w:rsidRDefault="004D2DC5" w:rsidP="004D2DC5">
      <w:pPr>
        <w:pStyle w:val="ListParagraph"/>
        <w:widowControl w:val="0"/>
        <w:autoSpaceDE w:val="0"/>
        <w:autoSpaceDN w:val="0"/>
        <w:adjustRightInd w:val="0"/>
        <w:spacing w:after="0" w:line="264" w:lineRule="auto"/>
        <w:ind w:left="324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Plans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11</w:t>
      </w:r>
    </w:p>
    <w:p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MPO Lon</w:t>
      </w:r>
      <w:r w:rsidR="006442F9" w:rsidRPr="00595287">
        <w:rPr>
          <w:rFonts w:ascii="Times New Roman" w:eastAsia="Times New Roman" w:hAnsi="Times New Roman" w:cs="Times New Roman"/>
          <w:sz w:val="24"/>
          <w:szCs w:val="24"/>
        </w:rPr>
        <w:t>g Range Transportation Plan</w:t>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t>12</w:t>
      </w:r>
    </w:p>
    <w:p w:rsidR="004D2DC5" w:rsidRPr="00595287" w:rsidRDefault="004D2DC5" w:rsidP="002C4638">
      <w:pPr>
        <w:pStyle w:val="ListParagraph"/>
        <w:widowControl w:val="0"/>
        <w:numPr>
          <w:ilvl w:val="0"/>
          <w:numId w:val="3"/>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Transpo</w:t>
      </w:r>
      <w:r w:rsidR="006442F9" w:rsidRPr="00595287">
        <w:rPr>
          <w:rFonts w:ascii="Times New Roman" w:eastAsia="Times New Roman" w:hAnsi="Times New Roman" w:cs="Times New Roman"/>
          <w:sz w:val="24"/>
          <w:szCs w:val="24"/>
        </w:rPr>
        <w:t>rtation Improvement Program</w:t>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t>12</w:t>
      </w:r>
    </w:p>
    <w:p w:rsidR="004D2DC5" w:rsidRPr="00595287" w:rsidRDefault="004D2DC5" w:rsidP="002C4638">
      <w:pPr>
        <w:pStyle w:val="ListParagraph"/>
        <w:widowControl w:val="0"/>
        <w:numPr>
          <w:ilvl w:val="0"/>
          <w:numId w:val="2"/>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 Public Participation (CPT-HSTP)</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12</w:t>
      </w:r>
    </w:p>
    <w:p w:rsidR="004D2DC5" w:rsidRPr="00595287" w:rsidRDefault="004D2DC5" w:rsidP="004D2DC5">
      <w:pPr>
        <w:pStyle w:val="ListParagraph"/>
        <w:widowControl w:val="0"/>
        <w:autoSpaceDE w:val="0"/>
        <w:autoSpaceDN w:val="0"/>
        <w:adjustRightInd w:val="0"/>
        <w:spacing w:after="0" w:line="264" w:lineRule="auto"/>
        <w:ind w:left="2520"/>
        <w:rPr>
          <w:rFonts w:ascii="Times New Roman" w:eastAsia="Times New Roman" w:hAnsi="Times New Roman" w:cs="Times New Roman"/>
          <w:sz w:val="24"/>
          <w:szCs w:val="24"/>
        </w:rPr>
      </w:pPr>
    </w:p>
    <w:p w:rsidR="004D2DC5" w:rsidRPr="00595287" w:rsidRDefault="004D2DC5" w:rsidP="002C4638">
      <w:pPr>
        <w:pStyle w:val="ListParagraph"/>
        <w:widowControl w:val="0"/>
        <w:numPr>
          <w:ilvl w:val="0"/>
          <w:numId w:val="1"/>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Service Area Profile/Demographics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15</w:t>
      </w:r>
    </w:p>
    <w:p w:rsidR="004D2DC5" w:rsidRPr="00595287" w:rsidRDefault="004D2DC5" w:rsidP="002C4638">
      <w:pPr>
        <w:pStyle w:val="ListParagraph"/>
        <w:widowControl w:val="0"/>
        <w:numPr>
          <w:ilvl w:val="0"/>
          <w:numId w:val="4"/>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General Service Area Description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15</w:t>
      </w:r>
    </w:p>
    <w:p w:rsidR="004D2DC5" w:rsidRPr="00595287" w:rsidRDefault="004D2DC5" w:rsidP="002C4638">
      <w:pPr>
        <w:pStyle w:val="ListParagraph"/>
        <w:widowControl w:val="0"/>
        <w:numPr>
          <w:ilvl w:val="0"/>
          <w:numId w:val="4"/>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Demographics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16</w:t>
      </w:r>
    </w:p>
    <w:p w:rsidR="004D2DC5" w:rsidRPr="00595287" w:rsidRDefault="004D2DC5" w:rsidP="002C4638">
      <w:pPr>
        <w:pStyle w:val="ListParagraph"/>
        <w:widowControl w:val="0"/>
        <w:numPr>
          <w:ilvl w:val="0"/>
          <w:numId w:val="5"/>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Land Use</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16</w:t>
      </w:r>
    </w:p>
    <w:p w:rsidR="004D2DC5" w:rsidRPr="00595287" w:rsidRDefault="004D2DC5" w:rsidP="002C4638">
      <w:pPr>
        <w:pStyle w:val="ListParagraph"/>
        <w:widowControl w:val="0"/>
        <w:numPr>
          <w:ilvl w:val="0"/>
          <w:numId w:val="5"/>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Population/Composition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16</w:t>
      </w:r>
    </w:p>
    <w:p w:rsidR="004D2DC5" w:rsidRPr="00595287" w:rsidRDefault="004D2DC5" w:rsidP="002C4638">
      <w:pPr>
        <w:pStyle w:val="ListParagraph"/>
        <w:widowControl w:val="0"/>
        <w:numPr>
          <w:ilvl w:val="0"/>
          <w:numId w:val="5"/>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Employment</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17</w:t>
      </w:r>
    </w:p>
    <w:p w:rsidR="004D2DC5" w:rsidRPr="00595287" w:rsidRDefault="004D2DC5" w:rsidP="002C4638">
      <w:pPr>
        <w:pStyle w:val="ListParagraph"/>
        <w:widowControl w:val="0"/>
        <w:numPr>
          <w:ilvl w:val="0"/>
          <w:numId w:val="5"/>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Major Trip Generators/Attractors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17</w:t>
      </w:r>
    </w:p>
    <w:p w:rsidR="004D2DC5" w:rsidRPr="00595287" w:rsidRDefault="004D2DC5" w:rsidP="002C4638">
      <w:pPr>
        <w:pStyle w:val="ListParagraph"/>
        <w:widowControl w:val="0"/>
        <w:numPr>
          <w:ilvl w:val="0"/>
          <w:numId w:val="5"/>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Inventory of Available Transpo</w:t>
      </w:r>
      <w:r w:rsidR="006442F9" w:rsidRPr="00595287">
        <w:rPr>
          <w:rFonts w:ascii="Times New Roman" w:eastAsia="Times New Roman" w:hAnsi="Times New Roman" w:cs="Times New Roman"/>
          <w:sz w:val="24"/>
          <w:szCs w:val="24"/>
        </w:rPr>
        <w:t>rtation Services</w:t>
      </w:r>
      <w:r w:rsidR="006442F9"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ab/>
        <w:t>23</w:t>
      </w:r>
    </w:p>
    <w:p w:rsidR="00535EC3" w:rsidRPr="00595287" w:rsidRDefault="00535EC3" w:rsidP="00535EC3">
      <w:pPr>
        <w:pStyle w:val="ListParagraph"/>
        <w:widowControl w:val="0"/>
        <w:autoSpaceDE w:val="0"/>
        <w:autoSpaceDN w:val="0"/>
        <w:adjustRightInd w:val="0"/>
        <w:spacing w:after="0" w:line="264" w:lineRule="auto"/>
        <w:ind w:left="3240"/>
        <w:rPr>
          <w:rFonts w:ascii="Times New Roman" w:eastAsia="Times New Roman" w:hAnsi="Times New Roman" w:cs="Times New Roman"/>
          <w:sz w:val="24"/>
          <w:szCs w:val="24"/>
        </w:rPr>
      </w:pPr>
    </w:p>
    <w:p w:rsidR="00535EC3" w:rsidRPr="00595287" w:rsidRDefault="00DC36C1" w:rsidP="002C4638">
      <w:pPr>
        <w:pStyle w:val="ListParagraph"/>
        <w:widowControl w:val="0"/>
        <w:numPr>
          <w:ilvl w:val="0"/>
          <w:numId w:val="1"/>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Service Analysis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25</w:t>
      </w:r>
    </w:p>
    <w:p w:rsidR="00535EC3" w:rsidRPr="00595287" w:rsidRDefault="00535EC3" w:rsidP="002C4638">
      <w:pPr>
        <w:pStyle w:val="ListParagraph"/>
        <w:widowControl w:val="0"/>
        <w:numPr>
          <w:ilvl w:val="0"/>
          <w:numId w:val="6"/>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Forecasts of Transportation Disadvantaged </w:t>
      </w:r>
      <w:r w:rsidR="00FC0C90" w:rsidRPr="00595287">
        <w:rPr>
          <w:rFonts w:ascii="Times New Roman" w:eastAsia="Times New Roman" w:hAnsi="Times New Roman" w:cs="Times New Roman"/>
          <w:sz w:val="24"/>
          <w:szCs w:val="24"/>
        </w:rPr>
        <w:t>(TD) Population</w:t>
      </w:r>
      <w:r w:rsidR="006442F9" w:rsidRPr="00595287">
        <w:rPr>
          <w:rFonts w:ascii="Times New Roman" w:eastAsia="Times New Roman" w:hAnsi="Times New Roman" w:cs="Times New Roman"/>
          <w:sz w:val="24"/>
          <w:szCs w:val="24"/>
        </w:rPr>
        <w:tab/>
        <w:t>25</w:t>
      </w:r>
    </w:p>
    <w:p w:rsidR="00535EC3" w:rsidRPr="00595287" w:rsidRDefault="00DC36C1" w:rsidP="002C4638">
      <w:pPr>
        <w:pStyle w:val="ListParagraph"/>
        <w:widowControl w:val="0"/>
        <w:numPr>
          <w:ilvl w:val="0"/>
          <w:numId w:val="6"/>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Needs Assessment</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27</w:t>
      </w:r>
    </w:p>
    <w:p w:rsidR="00535EC3" w:rsidRPr="00595287" w:rsidRDefault="00535EC3" w:rsidP="002C4638">
      <w:pPr>
        <w:pStyle w:val="ListParagraph"/>
        <w:widowControl w:val="0"/>
        <w:numPr>
          <w:ilvl w:val="0"/>
          <w:numId w:val="6"/>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Barriers to Coordination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29</w:t>
      </w:r>
    </w:p>
    <w:p w:rsidR="006D6F31" w:rsidRPr="00595287" w:rsidRDefault="006D6F31" w:rsidP="006D6F31">
      <w:pPr>
        <w:pStyle w:val="ListParagraph"/>
        <w:widowControl w:val="0"/>
        <w:autoSpaceDE w:val="0"/>
        <w:autoSpaceDN w:val="0"/>
        <w:adjustRightInd w:val="0"/>
        <w:spacing w:after="0" w:line="264" w:lineRule="auto"/>
        <w:ind w:left="2520"/>
        <w:rPr>
          <w:rFonts w:ascii="Times New Roman" w:eastAsia="Times New Roman" w:hAnsi="Times New Roman" w:cs="Times New Roman"/>
          <w:sz w:val="24"/>
          <w:szCs w:val="24"/>
        </w:rPr>
      </w:pPr>
    </w:p>
    <w:p w:rsidR="00535EC3" w:rsidRPr="00595287" w:rsidRDefault="00535EC3" w:rsidP="002C4638">
      <w:pPr>
        <w:pStyle w:val="ListParagraph"/>
        <w:widowControl w:val="0"/>
        <w:numPr>
          <w:ilvl w:val="0"/>
          <w:numId w:val="1"/>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Goals, O</w:t>
      </w:r>
      <w:r w:rsidR="00DC36C1" w:rsidRPr="00595287">
        <w:rPr>
          <w:rFonts w:ascii="Times New Roman" w:eastAsia="Times New Roman" w:hAnsi="Times New Roman" w:cs="Times New Roman"/>
          <w:sz w:val="24"/>
          <w:szCs w:val="24"/>
        </w:rPr>
        <w:t>bjectives and Strategies</w:t>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DC36C1"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30</w:t>
      </w:r>
    </w:p>
    <w:p w:rsidR="00535EC3" w:rsidRPr="00595287" w:rsidRDefault="00DC36C1" w:rsidP="002C4638">
      <w:pPr>
        <w:pStyle w:val="ListParagraph"/>
        <w:widowControl w:val="0"/>
        <w:numPr>
          <w:ilvl w:val="0"/>
          <w:numId w:val="1"/>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Implementation Schedule</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6442F9" w:rsidRPr="00595287">
        <w:rPr>
          <w:rFonts w:ascii="Times New Roman" w:eastAsia="Times New Roman" w:hAnsi="Times New Roman" w:cs="Times New Roman"/>
          <w:sz w:val="24"/>
          <w:szCs w:val="24"/>
        </w:rPr>
        <w:t>35</w:t>
      </w:r>
    </w:p>
    <w:p w:rsidR="00DC36C1" w:rsidRPr="00595287" w:rsidRDefault="00DC36C1" w:rsidP="00DC36C1">
      <w:pPr>
        <w:pStyle w:val="ListParagraph"/>
        <w:widowControl w:val="0"/>
        <w:autoSpaceDE w:val="0"/>
        <w:autoSpaceDN w:val="0"/>
        <w:adjustRightInd w:val="0"/>
        <w:spacing w:after="0" w:line="264" w:lineRule="auto"/>
        <w:ind w:left="1800"/>
        <w:rPr>
          <w:rFonts w:ascii="Times New Roman" w:eastAsia="Times New Roman" w:hAnsi="Times New Roman" w:cs="Times New Roman"/>
          <w:sz w:val="24"/>
          <w:szCs w:val="24"/>
        </w:rPr>
      </w:pPr>
    </w:p>
    <w:p w:rsidR="00535EC3" w:rsidRPr="00595287" w:rsidRDefault="00833E94" w:rsidP="002C4638">
      <w:pPr>
        <w:pStyle w:val="ListParagraph"/>
        <w:widowControl w:val="0"/>
        <w:numPr>
          <w:ilvl w:val="0"/>
          <w:numId w:val="10"/>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t>SERVICE PLAN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36</w:t>
      </w:r>
    </w:p>
    <w:p w:rsidR="00535EC3" w:rsidRPr="00595287" w:rsidRDefault="00535EC3" w:rsidP="002C4638">
      <w:pPr>
        <w:pStyle w:val="ListParagraph"/>
        <w:widowControl w:val="0"/>
        <w:numPr>
          <w:ilvl w:val="0"/>
          <w:numId w:val="7"/>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Operations Element</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36</w:t>
      </w:r>
    </w:p>
    <w:p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Types, Hours and Days of Service</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36</w:t>
      </w:r>
    </w:p>
    <w:p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Accessing Services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37</w:t>
      </w:r>
    </w:p>
    <w:p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Transportation Operators </w:t>
      </w:r>
      <w:r w:rsidR="004F11E8" w:rsidRPr="00595287">
        <w:rPr>
          <w:rFonts w:ascii="Times New Roman" w:eastAsia="Times New Roman" w:hAnsi="Times New Roman" w:cs="Times New Roman"/>
          <w:sz w:val="24"/>
          <w:szCs w:val="24"/>
        </w:rPr>
        <w:t>and Coordination Contractors</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38</w:t>
      </w:r>
    </w:p>
    <w:p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Public Transit Utilization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39</w:t>
      </w:r>
    </w:p>
    <w:p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School Bus Utilization</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39</w:t>
      </w:r>
    </w:p>
    <w:p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Vehicle Inventory</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39</w:t>
      </w:r>
    </w:p>
    <w:p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System Safety</w:t>
      </w:r>
      <w:r w:rsidR="004F11E8" w:rsidRPr="00595287">
        <w:rPr>
          <w:rFonts w:ascii="Times New Roman" w:eastAsia="Times New Roman" w:hAnsi="Times New Roman" w:cs="Times New Roman"/>
          <w:sz w:val="24"/>
          <w:szCs w:val="24"/>
        </w:rPr>
        <w:t xml:space="preserve"> Program Plan Certification</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40</w:t>
      </w:r>
    </w:p>
    <w:p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Intercounty Services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41</w:t>
      </w:r>
    </w:p>
    <w:p w:rsidR="00535EC3" w:rsidRPr="00595287" w:rsidRDefault="00535EC3"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Emergency Preparedness and Response</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41</w:t>
      </w:r>
    </w:p>
    <w:p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Education</w:t>
      </w:r>
      <w:r w:rsidR="00FC0C90" w:rsidRPr="00595287">
        <w:rPr>
          <w:rFonts w:ascii="Times New Roman" w:eastAsia="Times New Roman" w:hAnsi="Times New Roman" w:cs="Times New Roman"/>
          <w:sz w:val="24"/>
          <w:szCs w:val="24"/>
        </w:rPr>
        <w:t>al</w:t>
      </w:r>
      <w:r w:rsidRPr="00595287">
        <w:rPr>
          <w:rFonts w:ascii="Times New Roman" w:eastAsia="Times New Roman" w:hAnsi="Times New Roman" w:cs="Times New Roman"/>
          <w:sz w:val="24"/>
          <w:szCs w:val="24"/>
        </w:rPr>
        <w:t xml:space="preserve"> Efforts/Marketing</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45</w:t>
      </w:r>
    </w:p>
    <w:p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Acceptable Alternatives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45</w:t>
      </w:r>
    </w:p>
    <w:p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Service Standards</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45</w:t>
      </w:r>
    </w:p>
    <w:p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Local Co</w:t>
      </w:r>
      <w:r w:rsidR="00FC0C90" w:rsidRPr="00595287">
        <w:rPr>
          <w:rFonts w:ascii="Times New Roman" w:eastAsia="Times New Roman" w:hAnsi="Times New Roman" w:cs="Times New Roman"/>
          <w:sz w:val="24"/>
          <w:szCs w:val="24"/>
        </w:rPr>
        <w:t xml:space="preserve">mplaint and Grievance Procedure </w:t>
      </w:r>
      <w:r w:rsidRPr="00595287">
        <w:rPr>
          <w:rFonts w:ascii="Times New Roman" w:eastAsia="Times New Roman" w:hAnsi="Times New Roman" w:cs="Times New Roman"/>
          <w:sz w:val="24"/>
          <w:szCs w:val="24"/>
        </w:rPr>
        <w:t>Pr</w:t>
      </w:r>
      <w:r w:rsidR="004F11E8" w:rsidRPr="00595287">
        <w:rPr>
          <w:rFonts w:ascii="Times New Roman" w:eastAsia="Times New Roman" w:hAnsi="Times New Roman" w:cs="Times New Roman"/>
          <w:sz w:val="24"/>
          <w:szCs w:val="24"/>
        </w:rPr>
        <w:t>ocess</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48</w:t>
      </w:r>
    </w:p>
    <w:p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Community Transportation Coordinator Monitoring</w:t>
      </w:r>
    </w:p>
    <w:p w:rsidR="001D3F9F" w:rsidRPr="00595287" w:rsidRDefault="001D3F9F" w:rsidP="001D3F9F">
      <w:pPr>
        <w:pStyle w:val="ListParagraph"/>
        <w:widowControl w:val="0"/>
        <w:autoSpaceDE w:val="0"/>
        <w:autoSpaceDN w:val="0"/>
        <w:adjustRightInd w:val="0"/>
        <w:spacing w:after="0" w:line="264" w:lineRule="auto"/>
        <w:ind w:left="25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Procedures Fo</w:t>
      </w:r>
      <w:r w:rsidR="00FC0C90" w:rsidRPr="00595287">
        <w:rPr>
          <w:rFonts w:ascii="Times New Roman" w:eastAsia="Times New Roman" w:hAnsi="Times New Roman" w:cs="Times New Roman"/>
          <w:sz w:val="24"/>
          <w:szCs w:val="24"/>
        </w:rPr>
        <w:t>r</w:t>
      </w:r>
      <w:r w:rsidRPr="00595287">
        <w:rPr>
          <w:rFonts w:ascii="Times New Roman" w:eastAsia="Times New Roman" w:hAnsi="Times New Roman" w:cs="Times New Roman"/>
          <w:sz w:val="24"/>
          <w:szCs w:val="24"/>
        </w:rPr>
        <w:t xml:space="preserve"> Operators </w:t>
      </w:r>
      <w:r w:rsidR="004F11E8" w:rsidRPr="00595287">
        <w:rPr>
          <w:rFonts w:ascii="Times New Roman" w:eastAsia="Times New Roman" w:hAnsi="Times New Roman" w:cs="Times New Roman"/>
          <w:sz w:val="24"/>
          <w:szCs w:val="24"/>
        </w:rPr>
        <w:t>and Coordination Contractors</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49</w:t>
      </w:r>
    </w:p>
    <w:p w:rsidR="001D3F9F" w:rsidRPr="00595287" w:rsidRDefault="001D3F9F" w:rsidP="002C4638">
      <w:pPr>
        <w:pStyle w:val="ListParagraph"/>
        <w:widowControl w:val="0"/>
        <w:numPr>
          <w:ilvl w:val="0"/>
          <w:numId w:val="8"/>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Coordination C</w:t>
      </w:r>
      <w:r w:rsidR="004F11E8" w:rsidRPr="00595287">
        <w:rPr>
          <w:rFonts w:ascii="Times New Roman" w:eastAsia="Times New Roman" w:hAnsi="Times New Roman" w:cs="Times New Roman"/>
          <w:sz w:val="24"/>
          <w:szCs w:val="24"/>
        </w:rPr>
        <w:t>ontract Evaluation Criteria</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49</w:t>
      </w:r>
    </w:p>
    <w:p w:rsidR="00632811" w:rsidRPr="00595287" w:rsidRDefault="00632811" w:rsidP="007177A5">
      <w:pPr>
        <w:widowControl w:val="0"/>
        <w:autoSpaceDE w:val="0"/>
        <w:autoSpaceDN w:val="0"/>
        <w:adjustRightInd w:val="0"/>
        <w:spacing w:after="0" w:line="264" w:lineRule="auto"/>
        <w:jc w:val="center"/>
        <w:rPr>
          <w:rFonts w:ascii="Times New Roman" w:eastAsia="Times New Roman" w:hAnsi="Times New Roman" w:cs="Times New Roman"/>
        </w:rPr>
      </w:pPr>
    </w:p>
    <w:p w:rsidR="006D6F31" w:rsidRPr="00595287" w:rsidRDefault="00FC0C90" w:rsidP="001C500A">
      <w:pPr>
        <w:pStyle w:val="ListParagraph"/>
        <w:widowControl w:val="0"/>
        <w:numPr>
          <w:ilvl w:val="0"/>
          <w:numId w:val="7"/>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Cost/Revenue A</w:t>
      </w:r>
      <w:r w:rsidR="006D6F31" w:rsidRPr="00595287">
        <w:rPr>
          <w:rFonts w:ascii="Times New Roman" w:eastAsia="Times New Roman" w:hAnsi="Times New Roman" w:cs="Times New Roman"/>
          <w:sz w:val="24"/>
          <w:szCs w:val="24"/>
        </w:rPr>
        <w:t xml:space="preserve">llocation and </w:t>
      </w:r>
      <w:r w:rsidRPr="00595287">
        <w:rPr>
          <w:rFonts w:ascii="Times New Roman" w:eastAsia="Times New Roman" w:hAnsi="Times New Roman" w:cs="Times New Roman"/>
          <w:sz w:val="24"/>
          <w:szCs w:val="24"/>
        </w:rPr>
        <w:t>R</w:t>
      </w:r>
      <w:r w:rsidR="006D6F31" w:rsidRPr="00595287">
        <w:rPr>
          <w:rFonts w:ascii="Times New Roman" w:eastAsia="Times New Roman" w:hAnsi="Times New Roman" w:cs="Times New Roman"/>
          <w:sz w:val="24"/>
          <w:szCs w:val="24"/>
        </w:rPr>
        <w:t>ate Structure Justification</w:t>
      </w:r>
      <w:r w:rsidR="001C500A" w:rsidRPr="00595287">
        <w:rPr>
          <w:rFonts w:ascii="Times New Roman" w:eastAsia="Times New Roman" w:hAnsi="Times New Roman" w:cs="Times New Roman"/>
          <w:sz w:val="24"/>
          <w:szCs w:val="24"/>
        </w:rPr>
        <w:t xml:space="preserve">/Service Rates </w:t>
      </w:r>
      <w:r w:rsidR="006D6F31" w:rsidRPr="00595287">
        <w:rPr>
          <w:rFonts w:ascii="Times New Roman" w:eastAsia="Times New Roman" w:hAnsi="Times New Roman" w:cs="Times New Roman"/>
          <w:sz w:val="24"/>
          <w:szCs w:val="24"/>
        </w:rPr>
        <w:t>Summary</w:t>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6D6F31" w:rsidRPr="00595287">
        <w:rPr>
          <w:rFonts w:ascii="Times New Roman" w:eastAsia="Times New Roman" w:hAnsi="Times New Roman" w:cs="Times New Roman"/>
          <w:sz w:val="24"/>
          <w:szCs w:val="24"/>
        </w:rPr>
        <w:tab/>
      </w:r>
      <w:r w:rsidR="001C500A" w:rsidRPr="00595287">
        <w:rPr>
          <w:rFonts w:ascii="Times New Roman" w:eastAsia="Times New Roman" w:hAnsi="Times New Roman" w:cs="Times New Roman"/>
          <w:sz w:val="24"/>
          <w:szCs w:val="24"/>
        </w:rPr>
        <w:tab/>
      </w:r>
      <w:r w:rsidR="001C500A" w:rsidRPr="00595287">
        <w:rPr>
          <w:rFonts w:ascii="Times New Roman" w:eastAsia="Times New Roman" w:hAnsi="Times New Roman" w:cs="Times New Roman"/>
          <w:sz w:val="24"/>
          <w:szCs w:val="24"/>
        </w:rPr>
        <w:tab/>
      </w:r>
      <w:r w:rsidR="001C500A"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51</w:t>
      </w:r>
    </w:p>
    <w:p w:rsidR="006D6F31" w:rsidRPr="00595287" w:rsidRDefault="006D6F31" w:rsidP="006D6F31">
      <w:pPr>
        <w:widowControl w:val="0"/>
        <w:autoSpaceDE w:val="0"/>
        <w:autoSpaceDN w:val="0"/>
        <w:adjustRightInd w:val="0"/>
        <w:spacing w:after="0" w:line="264" w:lineRule="auto"/>
        <w:rPr>
          <w:rFonts w:ascii="Times New Roman" w:eastAsia="Times New Roman" w:hAnsi="Times New Roman" w:cs="Times New Roman"/>
          <w:sz w:val="24"/>
          <w:szCs w:val="24"/>
        </w:rPr>
      </w:pPr>
    </w:p>
    <w:p w:rsidR="006D6F31" w:rsidRPr="00595287" w:rsidRDefault="006D6F31" w:rsidP="002C4638">
      <w:pPr>
        <w:pStyle w:val="ListParagraph"/>
        <w:widowControl w:val="0"/>
        <w:numPr>
          <w:ilvl w:val="0"/>
          <w:numId w:val="10"/>
        </w:numPr>
        <w:autoSpaceDE w:val="0"/>
        <w:autoSpaceDN w:val="0"/>
        <w:adjustRightInd w:val="0"/>
        <w:spacing w:after="0" w:line="264"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QUALITY ASSURANCE</w:t>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52</w:t>
      </w:r>
    </w:p>
    <w:p w:rsidR="006D6F31" w:rsidRPr="00595287" w:rsidRDefault="006D6F31" w:rsidP="006D6F31">
      <w:pPr>
        <w:pStyle w:val="ListParagraph"/>
        <w:widowControl w:val="0"/>
        <w:autoSpaceDE w:val="0"/>
        <w:autoSpaceDN w:val="0"/>
        <w:adjustRightInd w:val="0"/>
        <w:spacing w:after="0" w:line="264" w:lineRule="auto"/>
        <w:ind w:left="1080"/>
        <w:rPr>
          <w:rFonts w:ascii="Times New Roman" w:eastAsia="Times New Roman" w:hAnsi="Times New Roman" w:cs="Times New Roman"/>
          <w:sz w:val="24"/>
          <w:szCs w:val="24"/>
        </w:rPr>
      </w:pPr>
    </w:p>
    <w:p w:rsidR="009255B3" w:rsidRPr="001560B1" w:rsidRDefault="009255B3"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883A0B">
        <w:rPr>
          <w:rFonts w:ascii="Times New Roman" w:eastAsia="Times New Roman" w:hAnsi="Times New Roman" w:cs="Times New Roman"/>
          <w:sz w:val="24"/>
          <w:szCs w:val="24"/>
          <w:u w:val="single"/>
        </w:rPr>
        <w:t>APPENDICES</w:t>
      </w:r>
      <w:r w:rsidR="001560B1" w:rsidRPr="00883A0B">
        <w:rPr>
          <w:rFonts w:ascii="Times New Roman" w:eastAsia="Times New Roman" w:hAnsi="Times New Roman" w:cs="Times New Roman"/>
          <w:sz w:val="24"/>
          <w:szCs w:val="24"/>
        </w:rPr>
        <w:tab/>
      </w:r>
      <w:r w:rsidR="00883A0B">
        <w:rPr>
          <w:rFonts w:ascii="Times New Roman" w:eastAsia="Times New Roman" w:hAnsi="Times New Roman" w:cs="Times New Roman"/>
          <w:sz w:val="24"/>
          <w:szCs w:val="24"/>
        </w:rPr>
        <w:tab/>
      </w:r>
      <w:r w:rsidR="00883A0B">
        <w:rPr>
          <w:rFonts w:ascii="Times New Roman" w:eastAsia="Times New Roman" w:hAnsi="Times New Roman" w:cs="Times New Roman"/>
          <w:sz w:val="24"/>
          <w:szCs w:val="24"/>
        </w:rPr>
        <w:tab/>
      </w:r>
      <w:r w:rsidR="00883A0B">
        <w:rPr>
          <w:rFonts w:ascii="Times New Roman" w:eastAsia="Times New Roman" w:hAnsi="Times New Roman" w:cs="Times New Roman"/>
          <w:sz w:val="24"/>
          <w:szCs w:val="24"/>
        </w:rPr>
        <w:tab/>
      </w:r>
      <w:r w:rsidR="00883A0B">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ab/>
        <w:t>55</w:t>
      </w:r>
    </w:p>
    <w:p w:rsidR="009255B3" w:rsidRPr="00595287" w:rsidRDefault="009255B3"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p>
    <w:p w:rsidR="006D6F31" w:rsidRPr="00595287" w:rsidRDefault="006D6F3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A – Charlotte County Transit Brochure</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56</w:t>
      </w:r>
    </w:p>
    <w:p w:rsidR="00712FC1" w:rsidRPr="00595287" w:rsidRDefault="00712FC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w:t>
      </w:r>
      <w:r w:rsidR="009255B3" w:rsidRPr="00595287">
        <w:rPr>
          <w:rFonts w:ascii="Times New Roman" w:eastAsia="Times New Roman" w:hAnsi="Times New Roman" w:cs="Times New Roman"/>
          <w:sz w:val="24"/>
          <w:szCs w:val="24"/>
        </w:rPr>
        <w:t>endix B – Transit Organization</w:t>
      </w:r>
      <w:r w:rsidRPr="00595287">
        <w:rPr>
          <w:rFonts w:ascii="Times New Roman" w:eastAsia="Times New Roman" w:hAnsi="Times New Roman" w:cs="Times New Roman"/>
          <w:sz w:val="24"/>
          <w:szCs w:val="24"/>
        </w:rPr>
        <w:t xml:space="preserve"> Chart</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58</w:t>
      </w:r>
    </w:p>
    <w:p w:rsidR="006D6F31" w:rsidRPr="00595287" w:rsidRDefault="00712FC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C</w:t>
      </w:r>
      <w:r w:rsidR="006D6F31" w:rsidRPr="00595287">
        <w:rPr>
          <w:rFonts w:ascii="Times New Roman" w:eastAsia="Times New Roman" w:hAnsi="Times New Roman" w:cs="Times New Roman"/>
          <w:sz w:val="24"/>
          <w:szCs w:val="24"/>
        </w:rPr>
        <w:t xml:space="preserve"> – No-Show Policy</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59</w:t>
      </w:r>
    </w:p>
    <w:p w:rsidR="006D6F31" w:rsidRPr="00595287" w:rsidRDefault="00712FC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D</w:t>
      </w:r>
      <w:r w:rsidR="006D6F31" w:rsidRPr="00595287">
        <w:rPr>
          <w:rFonts w:ascii="Times New Roman" w:eastAsia="Times New Roman" w:hAnsi="Times New Roman" w:cs="Times New Roman"/>
          <w:sz w:val="24"/>
          <w:szCs w:val="24"/>
        </w:rPr>
        <w:t xml:space="preserve"> – Charlotte County </w:t>
      </w:r>
      <w:r w:rsidR="00AB2758" w:rsidRPr="00595287">
        <w:rPr>
          <w:rFonts w:ascii="Times New Roman" w:eastAsia="Times New Roman" w:hAnsi="Times New Roman" w:cs="Times New Roman"/>
          <w:sz w:val="24"/>
          <w:szCs w:val="24"/>
        </w:rPr>
        <w:t>E</w:t>
      </w:r>
      <w:r w:rsidR="006D6F31" w:rsidRPr="00595287">
        <w:rPr>
          <w:rFonts w:ascii="Times New Roman" w:eastAsia="Times New Roman" w:hAnsi="Times New Roman" w:cs="Times New Roman"/>
          <w:sz w:val="24"/>
          <w:szCs w:val="24"/>
        </w:rPr>
        <w:t xml:space="preserve">ligibility </w:t>
      </w:r>
      <w:r w:rsidR="00AB2758" w:rsidRPr="00595287">
        <w:rPr>
          <w:rFonts w:ascii="Times New Roman" w:eastAsia="Times New Roman" w:hAnsi="Times New Roman" w:cs="Times New Roman"/>
          <w:sz w:val="24"/>
          <w:szCs w:val="24"/>
        </w:rPr>
        <w:t>Guidelines for Transportation Disadvantaged</w:t>
      </w:r>
      <w:r w:rsidR="004F11E8" w:rsidRPr="00595287">
        <w:rPr>
          <w:rFonts w:ascii="Times New Roman" w:eastAsia="Times New Roman" w:hAnsi="Times New Roman" w:cs="Times New Roman"/>
          <w:sz w:val="24"/>
          <w:szCs w:val="24"/>
        </w:rPr>
        <w:tab/>
        <w:t>61</w:t>
      </w:r>
    </w:p>
    <w:p w:rsidR="006D6F31" w:rsidRPr="00595287" w:rsidRDefault="00712FC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E</w:t>
      </w:r>
      <w:r w:rsidR="00A65B22" w:rsidRPr="00595287">
        <w:rPr>
          <w:rFonts w:ascii="Times New Roman" w:eastAsia="Times New Roman" w:hAnsi="Times New Roman" w:cs="Times New Roman"/>
          <w:sz w:val="24"/>
          <w:szCs w:val="24"/>
        </w:rPr>
        <w:t xml:space="preserve"> – Charlotte County Transportation Disadvantaged </w:t>
      </w:r>
      <w:r w:rsidR="006D6F31" w:rsidRPr="00595287">
        <w:rPr>
          <w:rFonts w:ascii="Times New Roman" w:eastAsia="Times New Roman" w:hAnsi="Times New Roman" w:cs="Times New Roman"/>
          <w:sz w:val="24"/>
          <w:szCs w:val="24"/>
        </w:rPr>
        <w:t>Prioritization Policy</w:t>
      </w:r>
      <w:r w:rsidR="004F11E8" w:rsidRPr="00595287">
        <w:rPr>
          <w:rFonts w:ascii="Times New Roman" w:eastAsia="Times New Roman" w:hAnsi="Times New Roman" w:cs="Times New Roman"/>
          <w:sz w:val="24"/>
          <w:szCs w:val="24"/>
        </w:rPr>
        <w:tab/>
        <w:t>62</w:t>
      </w:r>
    </w:p>
    <w:p w:rsidR="00712FC1" w:rsidRPr="00595287" w:rsidRDefault="00712FC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F</w:t>
      </w:r>
      <w:r w:rsidR="006D6F31" w:rsidRPr="00595287">
        <w:rPr>
          <w:rFonts w:ascii="Times New Roman" w:eastAsia="Times New Roman" w:hAnsi="Times New Roman" w:cs="Times New Roman"/>
          <w:sz w:val="24"/>
          <w:szCs w:val="24"/>
        </w:rPr>
        <w:t xml:space="preserve"> – Memorandum of Agreement (MOA) </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63</w:t>
      </w:r>
    </w:p>
    <w:p w:rsidR="006D6F31" w:rsidRPr="00595287" w:rsidRDefault="00712FC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t xml:space="preserve">           </w:t>
      </w:r>
      <w:r w:rsidR="006D6F31" w:rsidRPr="00595287">
        <w:rPr>
          <w:rFonts w:ascii="Times New Roman" w:eastAsia="Times New Roman" w:hAnsi="Times New Roman" w:cs="Times New Roman"/>
          <w:sz w:val="24"/>
          <w:szCs w:val="24"/>
        </w:rPr>
        <w:t>(which remains in effect until June 30, 2021)</w:t>
      </w:r>
    </w:p>
    <w:p w:rsidR="00712FC1" w:rsidRPr="00595287" w:rsidRDefault="00712FC1" w:rsidP="00712FC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G – Bus Inventory</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71</w:t>
      </w:r>
    </w:p>
    <w:p w:rsidR="006D6F31" w:rsidRPr="00595287" w:rsidRDefault="006D6F31" w:rsidP="006D6F31">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w:t>
      </w:r>
      <w:r w:rsidR="00712FC1" w:rsidRPr="00595287">
        <w:rPr>
          <w:rFonts w:ascii="Times New Roman" w:eastAsia="Times New Roman" w:hAnsi="Times New Roman" w:cs="Times New Roman"/>
          <w:sz w:val="24"/>
          <w:szCs w:val="24"/>
        </w:rPr>
        <w:t>pendix H – Rate Model Calculations</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t>72</w:t>
      </w:r>
    </w:p>
    <w:p w:rsidR="00712FC1" w:rsidRPr="00595287" w:rsidRDefault="00712FC1" w:rsidP="009A7A1A">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I – Comment Form</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bookmarkStart w:id="0" w:name="_GoBack"/>
      <w:bookmarkEnd w:id="0"/>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726110" w:rsidRPr="00595287">
        <w:rPr>
          <w:rFonts w:ascii="Times New Roman" w:eastAsia="Times New Roman" w:hAnsi="Times New Roman" w:cs="Times New Roman"/>
          <w:sz w:val="24"/>
          <w:szCs w:val="24"/>
        </w:rPr>
        <w:t>81</w:t>
      </w:r>
    </w:p>
    <w:p w:rsidR="0018759F" w:rsidRPr="00595287" w:rsidRDefault="00712FC1" w:rsidP="009A7A1A">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J – CTC Evaluation</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726110" w:rsidRPr="00595287">
        <w:rPr>
          <w:rFonts w:ascii="Times New Roman" w:eastAsia="Times New Roman" w:hAnsi="Times New Roman" w:cs="Times New Roman"/>
          <w:sz w:val="24"/>
          <w:szCs w:val="24"/>
        </w:rPr>
        <w:t>82</w:t>
      </w:r>
      <w:r w:rsidR="004F11E8" w:rsidRPr="00595287">
        <w:rPr>
          <w:rFonts w:ascii="Times New Roman" w:eastAsia="Times New Roman" w:hAnsi="Times New Roman" w:cs="Times New Roman"/>
          <w:sz w:val="24"/>
          <w:szCs w:val="24"/>
        </w:rPr>
        <w:tab/>
      </w:r>
    </w:p>
    <w:p w:rsidR="00F54DA5" w:rsidRPr="00595287" w:rsidRDefault="0018759F" w:rsidP="009A7A1A">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K- Vehicle Operation Agreement</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91</w:t>
      </w:r>
      <w:r w:rsidR="004F11E8" w:rsidRPr="00595287">
        <w:rPr>
          <w:rFonts w:ascii="Times New Roman" w:eastAsia="Times New Roman" w:hAnsi="Times New Roman" w:cs="Times New Roman"/>
          <w:sz w:val="24"/>
          <w:szCs w:val="24"/>
        </w:rPr>
        <w:tab/>
      </w:r>
    </w:p>
    <w:p w:rsidR="00F54DA5" w:rsidRPr="00595287" w:rsidRDefault="00F54DA5" w:rsidP="009A7A1A">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L – 2-1-1 Brochure</w:t>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1560B1">
        <w:rPr>
          <w:rFonts w:ascii="Times New Roman" w:eastAsia="Times New Roman" w:hAnsi="Times New Roman" w:cs="Times New Roman"/>
          <w:sz w:val="24"/>
          <w:szCs w:val="24"/>
        </w:rPr>
        <w:t>97</w:t>
      </w:r>
    </w:p>
    <w:p w:rsidR="007446CF" w:rsidRPr="00595287" w:rsidRDefault="00F54DA5" w:rsidP="007446CF">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M – Compliance Review Form</w:t>
      </w:r>
      <w:r w:rsidR="006D6F31"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4F11E8" w:rsidRPr="00595287">
        <w:rPr>
          <w:rFonts w:ascii="Times New Roman" w:eastAsia="Times New Roman" w:hAnsi="Times New Roman" w:cs="Times New Roman"/>
          <w:sz w:val="24"/>
          <w:szCs w:val="24"/>
        </w:rPr>
        <w:tab/>
      </w:r>
      <w:r w:rsidR="00726110" w:rsidRPr="00595287">
        <w:rPr>
          <w:rFonts w:ascii="Times New Roman" w:eastAsia="Times New Roman" w:hAnsi="Times New Roman" w:cs="Times New Roman"/>
          <w:sz w:val="24"/>
          <w:szCs w:val="24"/>
        </w:rPr>
        <w:t xml:space="preserve">           </w:t>
      </w:r>
      <w:r w:rsidR="001560B1">
        <w:rPr>
          <w:rFonts w:ascii="Times New Roman" w:eastAsia="Times New Roman" w:hAnsi="Times New Roman" w:cs="Times New Roman"/>
          <w:sz w:val="24"/>
          <w:szCs w:val="24"/>
        </w:rPr>
        <w:t xml:space="preserve"> 99</w:t>
      </w:r>
    </w:p>
    <w:p w:rsidR="00051C8D" w:rsidRPr="00595287" w:rsidRDefault="00A65B22" w:rsidP="007446CF">
      <w:pPr>
        <w:pStyle w:val="ListParagraph"/>
        <w:widowControl w:val="0"/>
        <w:autoSpaceDE w:val="0"/>
        <w:autoSpaceDN w:val="0"/>
        <w:adjustRightInd w:val="0"/>
        <w:spacing w:after="0" w:line="264" w:lineRule="auto"/>
        <w:ind w:left="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Appendix N – Charlotte County Transit Transportation Disa</w:t>
      </w:r>
      <w:r w:rsidR="00553C41" w:rsidRPr="00595287">
        <w:rPr>
          <w:rFonts w:ascii="Times New Roman" w:eastAsia="Times New Roman" w:hAnsi="Times New Roman" w:cs="Times New Roman"/>
          <w:sz w:val="24"/>
          <w:szCs w:val="24"/>
        </w:rPr>
        <w:t xml:space="preserve">dvantaged Application          </w:t>
      </w:r>
      <w:r w:rsidR="001560B1">
        <w:rPr>
          <w:rFonts w:ascii="Times New Roman" w:eastAsia="Times New Roman" w:hAnsi="Times New Roman" w:cs="Times New Roman"/>
          <w:sz w:val="24"/>
          <w:szCs w:val="24"/>
        </w:rPr>
        <w:t>106</w:t>
      </w:r>
      <w:r w:rsidR="00051C8D" w:rsidRPr="00595287">
        <w:rPr>
          <w:rFonts w:ascii="Times New Roman" w:eastAsia="Times New Roman" w:hAnsi="Times New Roman" w:cs="Times New Roman"/>
          <w:sz w:val="24"/>
          <w:szCs w:val="24"/>
        </w:rPr>
        <w:br w:type="page"/>
      </w:r>
    </w:p>
    <w:p w:rsidR="00051C8D" w:rsidRPr="00595287" w:rsidRDefault="00E20A54" w:rsidP="00051C8D">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noProof/>
          <w:sz w:val="20"/>
          <w:szCs w:val="20"/>
        </w:rPr>
        <w:lastRenderedPageBreak/>
        <w:drawing>
          <wp:inline distT="0" distB="0" distL="0" distR="0" wp14:anchorId="0C6ACF1B" wp14:editId="7897ECA9">
            <wp:extent cx="6300354" cy="8153400"/>
            <wp:effectExtent l="0" t="0" r="5715" b="0"/>
            <wp:docPr id="60" name="Picture 60" descr="H:\20160919102953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20160919102953_00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4487" cy="8158749"/>
                    </a:xfrm>
                    <a:prstGeom prst="rect">
                      <a:avLst/>
                    </a:prstGeom>
                    <a:noFill/>
                    <a:ln>
                      <a:noFill/>
                    </a:ln>
                  </pic:spPr>
                </pic:pic>
              </a:graphicData>
            </a:graphic>
          </wp:inline>
        </w:drawing>
      </w:r>
    </w:p>
    <w:p w:rsidR="00051C8D" w:rsidRPr="00595287" w:rsidRDefault="00051C8D" w:rsidP="00051C8D">
      <w:pPr>
        <w:widowControl w:val="0"/>
        <w:autoSpaceDE w:val="0"/>
        <w:autoSpaceDN w:val="0"/>
        <w:adjustRightInd w:val="0"/>
        <w:spacing w:after="0" w:line="240" w:lineRule="auto"/>
        <w:rPr>
          <w:rFonts w:ascii="Times New Roman" w:eastAsia="Times New Roman" w:hAnsi="Times New Roman" w:cs="Times New Roman"/>
          <w:sz w:val="20"/>
          <w:szCs w:val="20"/>
        </w:rPr>
      </w:pPr>
    </w:p>
    <w:p w:rsidR="00DE70AC" w:rsidRPr="00595287" w:rsidRDefault="00DE70AC" w:rsidP="00DE70AC">
      <w:pPr>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t>LCB Roll Call Voting Sheet</w:t>
      </w:r>
    </w:p>
    <w:p w:rsidR="00DE70AC" w:rsidRPr="00595287" w:rsidRDefault="00DE70AC" w:rsidP="00DE70AC">
      <w:pPr>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(Completed at September 8, 2016 LCB Meeting)</w:t>
      </w:r>
    </w:p>
    <w:tbl>
      <w:tblPr>
        <w:tblStyle w:val="TableGrid1"/>
        <w:tblW w:w="0" w:type="auto"/>
        <w:tblLook w:val="00A0" w:firstRow="1" w:lastRow="0" w:firstColumn="1" w:lastColumn="0" w:noHBand="0" w:noVBand="0"/>
      </w:tblPr>
      <w:tblGrid>
        <w:gridCol w:w="2579"/>
        <w:gridCol w:w="2201"/>
        <w:gridCol w:w="1303"/>
        <w:gridCol w:w="1640"/>
        <w:gridCol w:w="1627"/>
      </w:tblGrid>
      <w:tr w:rsidR="00051C8D" w:rsidRPr="00595287" w:rsidTr="00C3629A">
        <w:tc>
          <w:tcPr>
            <w:tcW w:w="2610" w:type="dxa"/>
          </w:tcPr>
          <w:p w:rsidR="00051C8D" w:rsidRPr="00595287" w:rsidRDefault="00051C8D" w:rsidP="00051C8D">
            <w:pPr>
              <w:jc w:val="center"/>
              <w:rPr>
                <w:sz w:val="24"/>
                <w:szCs w:val="24"/>
              </w:rPr>
            </w:pPr>
            <w:r w:rsidRPr="00595287">
              <w:rPr>
                <w:sz w:val="24"/>
                <w:szCs w:val="24"/>
              </w:rPr>
              <w:t>REPRESENTATION</w:t>
            </w:r>
          </w:p>
        </w:tc>
        <w:tc>
          <w:tcPr>
            <w:tcW w:w="2268" w:type="dxa"/>
          </w:tcPr>
          <w:p w:rsidR="00051C8D" w:rsidRPr="00595287" w:rsidRDefault="00051C8D" w:rsidP="00051C8D">
            <w:pPr>
              <w:jc w:val="center"/>
              <w:rPr>
                <w:sz w:val="24"/>
                <w:szCs w:val="24"/>
              </w:rPr>
            </w:pPr>
            <w:r w:rsidRPr="00595287">
              <w:rPr>
                <w:sz w:val="24"/>
                <w:szCs w:val="24"/>
              </w:rPr>
              <w:t>MEMBER</w:t>
            </w:r>
          </w:p>
        </w:tc>
        <w:tc>
          <w:tcPr>
            <w:tcW w:w="1334" w:type="dxa"/>
          </w:tcPr>
          <w:p w:rsidR="00051C8D" w:rsidRPr="00595287" w:rsidRDefault="00051C8D" w:rsidP="00051C8D">
            <w:pPr>
              <w:jc w:val="center"/>
              <w:rPr>
                <w:sz w:val="24"/>
                <w:szCs w:val="24"/>
              </w:rPr>
            </w:pPr>
            <w:r w:rsidRPr="00595287">
              <w:rPr>
                <w:sz w:val="24"/>
                <w:szCs w:val="24"/>
              </w:rPr>
              <w:t>VOTED FOR</w:t>
            </w:r>
          </w:p>
        </w:tc>
        <w:tc>
          <w:tcPr>
            <w:tcW w:w="1682" w:type="dxa"/>
          </w:tcPr>
          <w:p w:rsidR="00051C8D" w:rsidRPr="00595287" w:rsidRDefault="00051C8D" w:rsidP="00051C8D">
            <w:pPr>
              <w:jc w:val="center"/>
              <w:rPr>
                <w:sz w:val="24"/>
                <w:szCs w:val="24"/>
              </w:rPr>
            </w:pPr>
            <w:r w:rsidRPr="00595287">
              <w:rPr>
                <w:sz w:val="24"/>
                <w:szCs w:val="24"/>
              </w:rPr>
              <w:t>VOTED</w:t>
            </w:r>
          </w:p>
          <w:p w:rsidR="00051C8D" w:rsidRPr="00595287" w:rsidRDefault="00051C8D" w:rsidP="00051C8D">
            <w:pPr>
              <w:jc w:val="center"/>
              <w:rPr>
                <w:sz w:val="24"/>
                <w:szCs w:val="24"/>
              </w:rPr>
            </w:pPr>
            <w:r w:rsidRPr="00595287">
              <w:rPr>
                <w:sz w:val="24"/>
                <w:szCs w:val="24"/>
              </w:rPr>
              <w:t>AGAINST</w:t>
            </w:r>
          </w:p>
        </w:tc>
        <w:tc>
          <w:tcPr>
            <w:tcW w:w="1682" w:type="dxa"/>
          </w:tcPr>
          <w:p w:rsidR="00051C8D" w:rsidRPr="00595287" w:rsidRDefault="00051C8D" w:rsidP="00051C8D">
            <w:pPr>
              <w:jc w:val="center"/>
              <w:rPr>
                <w:sz w:val="24"/>
                <w:szCs w:val="24"/>
              </w:rPr>
            </w:pPr>
            <w:r w:rsidRPr="00595287">
              <w:rPr>
                <w:sz w:val="24"/>
                <w:szCs w:val="24"/>
              </w:rPr>
              <w:t>ABSENT FROM VOTING</w:t>
            </w:r>
          </w:p>
        </w:tc>
      </w:tr>
      <w:tr w:rsidR="00051C8D" w:rsidRPr="00595287" w:rsidTr="00C3629A">
        <w:tc>
          <w:tcPr>
            <w:tcW w:w="2610" w:type="dxa"/>
          </w:tcPr>
          <w:p w:rsidR="00051C8D" w:rsidRPr="00595287" w:rsidRDefault="00051C8D" w:rsidP="00051C8D">
            <w:pPr>
              <w:rPr>
                <w:sz w:val="24"/>
                <w:szCs w:val="24"/>
              </w:rPr>
            </w:pPr>
            <w:r w:rsidRPr="00595287">
              <w:rPr>
                <w:sz w:val="24"/>
                <w:szCs w:val="24"/>
              </w:rPr>
              <w:t>1.  Chairperson</w:t>
            </w:r>
          </w:p>
        </w:tc>
        <w:tc>
          <w:tcPr>
            <w:tcW w:w="2268" w:type="dxa"/>
          </w:tcPr>
          <w:p w:rsidR="00051C8D" w:rsidRPr="00595287" w:rsidRDefault="00051C8D" w:rsidP="00051C8D">
            <w:pPr>
              <w:rPr>
                <w:sz w:val="24"/>
                <w:szCs w:val="24"/>
              </w:rPr>
            </w:pPr>
            <w:r w:rsidRPr="00595287">
              <w:rPr>
                <w:sz w:val="24"/>
                <w:szCs w:val="24"/>
              </w:rPr>
              <w:t>Commissioner Ken Doherty</w:t>
            </w:r>
          </w:p>
        </w:tc>
        <w:tc>
          <w:tcPr>
            <w:tcW w:w="1334" w:type="dxa"/>
          </w:tcPr>
          <w:p w:rsidR="00051C8D" w:rsidRPr="00595287" w:rsidRDefault="00B00693" w:rsidP="00051C8D">
            <w:pPr>
              <w:jc w:val="center"/>
              <w:rPr>
                <w:sz w:val="24"/>
                <w:szCs w:val="24"/>
              </w:rPr>
            </w:pPr>
            <w:r w:rsidRPr="00595287">
              <w:rPr>
                <w:sz w:val="24"/>
                <w:szCs w:val="24"/>
              </w:rPr>
              <w:t>x</w:t>
            </w:r>
          </w:p>
        </w:tc>
        <w:tc>
          <w:tcPr>
            <w:tcW w:w="1682" w:type="dxa"/>
          </w:tcPr>
          <w:p w:rsidR="00051C8D" w:rsidRPr="00595287" w:rsidRDefault="00051C8D" w:rsidP="00051C8D">
            <w:pPr>
              <w:rPr>
                <w:sz w:val="24"/>
                <w:szCs w:val="24"/>
              </w:rPr>
            </w:pPr>
          </w:p>
        </w:tc>
        <w:tc>
          <w:tcPr>
            <w:tcW w:w="1682" w:type="dxa"/>
          </w:tcPr>
          <w:p w:rsidR="00051C8D" w:rsidRPr="00595287" w:rsidRDefault="00051C8D" w:rsidP="00051C8D">
            <w:pPr>
              <w:rPr>
                <w:sz w:val="24"/>
                <w:szCs w:val="24"/>
              </w:rPr>
            </w:pPr>
          </w:p>
        </w:tc>
      </w:tr>
      <w:tr w:rsidR="00051C8D" w:rsidRPr="00595287" w:rsidTr="00C3629A">
        <w:tc>
          <w:tcPr>
            <w:tcW w:w="2610" w:type="dxa"/>
          </w:tcPr>
          <w:p w:rsidR="00051C8D" w:rsidRPr="00595287" w:rsidRDefault="00051C8D" w:rsidP="00051C8D">
            <w:pPr>
              <w:rPr>
                <w:sz w:val="24"/>
                <w:szCs w:val="24"/>
              </w:rPr>
            </w:pPr>
            <w:r w:rsidRPr="00595287">
              <w:rPr>
                <w:sz w:val="24"/>
                <w:szCs w:val="24"/>
              </w:rPr>
              <w:t>2.  Elderly</w:t>
            </w:r>
          </w:p>
        </w:tc>
        <w:tc>
          <w:tcPr>
            <w:tcW w:w="2268" w:type="dxa"/>
          </w:tcPr>
          <w:p w:rsidR="00051C8D" w:rsidRPr="00595287" w:rsidRDefault="00051C8D" w:rsidP="00051C8D">
            <w:pPr>
              <w:rPr>
                <w:sz w:val="24"/>
                <w:szCs w:val="24"/>
              </w:rPr>
            </w:pPr>
            <w:r w:rsidRPr="00595287">
              <w:rPr>
                <w:sz w:val="24"/>
                <w:szCs w:val="24"/>
              </w:rPr>
              <w:t>Naomi Manning</w:t>
            </w:r>
          </w:p>
        </w:tc>
        <w:tc>
          <w:tcPr>
            <w:tcW w:w="1334" w:type="dxa"/>
          </w:tcPr>
          <w:p w:rsidR="00051C8D" w:rsidRPr="00595287" w:rsidRDefault="00B00693" w:rsidP="00051C8D">
            <w:pPr>
              <w:jc w:val="center"/>
              <w:rPr>
                <w:sz w:val="24"/>
                <w:szCs w:val="24"/>
              </w:rPr>
            </w:pPr>
            <w:r w:rsidRPr="00595287">
              <w:rPr>
                <w:sz w:val="24"/>
                <w:szCs w:val="24"/>
              </w:rPr>
              <w:t>x</w:t>
            </w:r>
          </w:p>
        </w:tc>
        <w:tc>
          <w:tcPr>
            <w:tcW w:w="1682" w:type="dxa"/>
          </w:tcPr>
          <w:p w:rsidR="00051C8D" w:rsidRPr="00595287" w:rsidRDefault="00051C8D" w:rsidP="00051C8D">
            <w:pPr>
              <w:rPr>
                <w:sz w:val="24"/>
                <w:szCs w:val="24"/>
              </w:rPr>
            </w:pPr>
          </w:p>
        </w:tc>
        <w:tc>
          <w:tcPr>
            <w:tcW w:w="1682" w:type="dxa"/>
          </w:tcPr>
          <w:p w:rsidR="00051C8D" w:rsidRPr="00595287" w:rsidRDefault="00051C8D" w:rsidP="00051C8D">
            <w:pPr>
              <w:rPr>
                <w:sz w:val="24"/>
                <w:szCs w:val="24"/>
              </w:rPr>
            </w:pPr>
          </w:p>
        </w:tc>
      </w:tr>
      <w:tr w:rsidR="00051C8D" w:rsidRPr="00595287" w:rsidTr="00C3629A">
        <w:tc>
          <w:tcPr>
            <w:tcW w:w="2610" w:type="dxa"/>
          </w:tcPr>
          <w:p w:rsidR="00051C8D" w:rsidRPr="00595287" w:rsidRDefault="00051C8D" w:rsidP="00051C8D">
            <w:pPr>
              <w:rPr>
                <w:sz w:val="24"/>
                <w:szCs w:val="24"/>
              </w:rPr>
            </w:pPr>
            <w:r w:rsidRPr="00595287">
              <w:rPr>
                <w:sz w:val="24"/>
                <w:szCs w:val="24"/>
              </w:rPr>
              <w:t>3.  Disabled</w:t>
            </w:r>
          </w:p>
        </w:tc>
        <w:tc>
          <w:tcPr>
            <w:tcW w:w="2268" w:type="dxa"/>
          </w:tcPr>
          <w:p w:rsidR="00051C8D" w:rsidRPr="00595287" w:rsidRDefault="00051C8D" w:rsidP="00051C8D">
            <w:pPr>
              <w:rPr>
                <w:sz w:val="24"/>
                <w:szCs w:val="24"/>
              </w:rPr>
            </w:pPr>
            <w:r w:rsidRPr="00595287">
              <w:rPr>
                <w:sz w:val="24"/>
                <w:szCs w:val="24"/>
              </w:rPr>
              <w:t>David Wilson</w:t>
            </w:r>
          </w:p>
        </w:tc>
        <w:tc>
          <w:tcPr>
            <w:tcW w:w="1334" w:type="dxa"/>
          </w:tcPr>
          <w:p w:rsidR="00051C8D" w:rsidRPr="00595287" w:rsidRDefault="00B00693" w:rsidP="00051C8D">
            <w:pPr>
              <w:jc w:val="center"/>
              <w:rPr>
                <w:sz w:val="24"/>
                <w:szCs w:val="24"/>
              </w:rPr>
            </w:pPr>
            <w:r w:rsidRPr="00595287">
              <w:rPr>
                <w:sz w:val="24"/>
                <w:szCs w:val="24"/>
              </w:rPr>
              <w:t>x</w:t>
            </w:r>
          </w:p>
        </w:tc>
        <w:tc>
          <w:tcPr>
            <w:tcW w:w="1682" w:type="dxa"/>
          </w:tcPr>
          <w:p w:rsidR="00051C8D" w:rsidRPr="00595287" w:rsidRDefault="00051C8D" w:rsidP="00051C8D">
            <w:pPr>
              <w:rPr>
                <w:sz w:val="24"/>
                <w:szCs w:val="24"/>
              </w:rPr>
            </w:pPr>
          </w:p>
        </w:tc>
        <w:tc>
          <w:tcPr>
            <w:tcW w:w="1682" w:type="dxa"/>
          </w:tcPr>
          <w:p w:rsidR="00051C8D" w:rsidRPr="00595287" w:rsidRDefault="00051C8D" w:rsidP="00051C8D">
            <w:pPr>
              <w:rPr>
                <w:sz w:val="24"/>
                <w:szCs w:val="24"/>
              </w:rPr>
            </w:pPr>
            <w:r w:rsidRPr="00595287">
              <w:rPr>
                <w:sz w:val="24"/>
                <w:szCs w:val="24"/>
              </w:rPr>
              <w:t xml:space="preserve">          </w:t>
            </w:r>
          </w:p>
        </w:tc>
      </w:tr>
      <w:tr w:rsidR="00051C8D" w:rsidRPr="00595287" w:rsidTr="00C3629A">
        <w:tc>
          <w:tcPr>
            <w:tcW w:w="2610" w:type="dxa"/>
          </w:tcPr>
          <w:p w:rsidR="00051C8D" w:rsidRPr="00595287" w:rsidRDefault="00051C8D" w:rsidP="00051C8D">
            <w:pPr>
              <w:rPr>
                <w:sz w:val="24"/>
                <w:szCs w:val="24"/>
              </w:rPr>
            </w:pPr>
            <w:r w:rsidRPr="00595287">
              <w:rPr>
                <w:sz w:val="24"/>
                <w:szCs w:val="24"/>
              </w:rPr>
              <w:t>4.  Citizen Advocate</w:t>
            </w:r>
          </w:p>
        </w:tc>
        <w:tc>
          <w:tcPr>
            <w:tcW w:w="2268" w:type="dxa"/>
          </w:tcPr>
          <w:p w:rsidR="00051C8D" w:rsidRPr="00595287" w:rsidRDefault="00051C8D" w:rsidP="00051C8D">
            <w:pPr>
              <w:rPr>
                <w:sz w:val="24"/>
                <w:szCs w:val="24"/>
              </w:rPr>
            </w:pPr>
            <w:r w:rsidRPr="00595287">
              <w:rPr>
                <w:sz w:val="24"/>
                <w:szCs w:val="24"/>
              </w:rPr>
              <w:t>Joseph Sabatino</w:t>
            </w:r>
          </w:p>
        </w:tc>
        <w:tc>
          <w:tcPr>
            <w:tcW w:w="1334" w:type="dxa"/>
          </w:tcPr>
          <w:p w:rsidR="00051C8D" w:rsidRPr="00595287" w:rsidRDefault="00051C8D" w:rsidP="00051C8D">
            <w:pPr>
              <w:jc w:val="center"/>
              <w:rPr>
                <w:sz w:val="24"/>
                <w:szCs w:val="24"/>
              </w:rPr>
            </w:pPr>
          </w:p>
        </w:tc>
        <w:tc>
          <w:tcPr>
            <w:tcW w:w="1682" w:type="dxa"/>
          </w:tcPr>
          <w:p w:rsidR="00051C8D" w:rsidRPr="00595287" w:rsidRDefault="00051C8D" w:rsidP="00051C8D">
            <w:pPr>
              <w:rPr>
                <w:sz w:val="24"/>
                <w:szCs w:val="24"/>
              </w:rPr>
            </w:pPr>
          </w:p>
        </w:tc>
        <w:tc>
          <w:tcPr>
            <w:tcW w:w="1682" w:type="dxa"/>
          </w:tcPr>
          <w:p w:rsidR="00051C8D" w:rsidRPr="00595287" w:rsidRDefault="00B00693" w:rsidP="00051C8D">
            <w:pPr>
              <w:jc w:val="center"/>
              <w:rPr>
                <w:sz w:val="24"/>
                <w:szCs w:val="24"/>
              </w:rPr>
            </w:pPr>
            <w:r w:rsidRPr="00595287">
              <w:rPr>
                <w:sz w:val="24"/>
                <w:szCs w:val="24"/>
              </w:rPr>
              <w:t>x</w:t>
            </w:r>
          </w:p>
        </w:tc>
      </w:tr>
      <w:tr w:rsidR="00051C8D" w:rsidRPr="00595287" w:rsidTr="00C3629A">
        <w:tc>
          <w:tcPr>
            <w:tcW w:w="2610" w:type="dxa"/>
          </w:tcPr>
          <w:p w:rsidR="00051C8D" w:rsidRPr="00595287" w:rsidRDefault="00051C8D" w:rsidP="00051C8D">
            <w:pPr>
              <w:rPr>
                <w:sz w:val="24"/>
                <w:szCs w:val="24"/>
              </w:rPr>
            </w:pPr>
            <w:r w:rsidRPr="00595287">
              <w:rPr>
                <w:sz w:val="24"/>
                <w:szCs w:val="24"/>
              </w:rPr>
              <w:t>5.  Citizen Advocate/User</w:t>
            </w:r>
          </w:p>
        </w:tc>
        <w:tc>
          <w:tcPr>
            <w:tcW w:w="2268" w:type="dxa"/>
          </w:tcPr>
          <w:p w:rsidR="00051C8D" w:rsidRPr="00595287" w:rsidRDefault="003D0A5E" w:rsidP="00051C8D">
            <w:pPr>
              <w:rPr>
                <w:sz w:val="24"/>
                <w:szCs w:val="24"/>
              </w:rPr>
            </w:pPr>
            <w:r w:rsidRPr="00595287">
              <w:rPr>
                <w:sz w:val="24"/>
                <w:szCs w:val="24"/>
              </w:rPr>
              <w:t>Linda Holden</w:t>
            </w:r>
          </w:p>
        </w:tc>
        <w:tc>
          <w:tcPr>
            <w:tcW w:w="1334" w:type="dxa"/>
          </w:tcPr>
          <w:p w:rsidR="00051C8D" w:rsidRPr="00595287" w:rsidRDefault="00051C8D" w:rsidP="00051C8D">
            <w:pPr>
              <w:jc w:val="center"/>
              <w:rPr>
                <w:sz w:val="24"/>
                <w:szCs w:val="24"/>
              </w:rPr>
            </w:pPr>
          </w:p>
        </w:tc>
        <w:tc>
          <w:tcPr>
            <w:tcW w:w="1682" w:type="dxa"/>
          </w:tcPr>
          <w:p w:rsidR="00051C8D" w:rsidRPr="00595287" w:rsidRDefault="00051C8D" w:rsidP="00051C8D">
            <w:pPr>
              <w:rPr>
                <w:sz w:val="24"/>
                <w:szCs w:val="24"/>
              </w:rPr>
            </w:pPr>
          </w:p>
        </w:tc>
        <w:tc>
          <w:tcPr>
            <w:tcW w:w="1682" w:type="dxa"/>
          </w:tcPr>
          <w:p w:rsidR="00051C8D" w:rsidRPr="00595287" w:rsidRDefault="00B00693" w:rsidP="00B00693">
            <w:pPr>
              <w:jc w:val="center"/>
              <w:rPr>
                <w:sz w:val="24"/>
                <w:szCs w:val="24"/>
              </w:rPr>
            </w:pPr>
            <w:r w:rsidRPr="00595287">
              <w:rPr>
                <w:sz w:val="24"/>
                <w:szCs w:val="24"/>
              </w:rPr>
              <w:t>x</w:t>
            </w:r>
          </w:p>
        </w:tc>
      </w:tr>
      <w:tr w:rsidR="00051C8D" w:rsidRPr="00595287" w:rsidTr="00C3629A">
        <w:tc>
          <w:tcPr>
            <w:tcW w:w="2610" w:type="dxa"/>
          </w:tcPr>
          <w:p w:rsidR="00051C8D" w:rsidRPr="00595287" w:rsidRDefault="00051C8D" w:rsidP="00051C8D">
            <w:pPr>
              <w:rPr>
                <w:sz w:val="24"/>
                <w:szCs w:val="24"/>
              </w:rPr>
            </w:pPr>
            <w:r w:rsidRPr="00595287">
              <w:rPr>
                <w:sz w:val="24"/>
                <w:szCs w:val="24"/>
              </w:rPr>
              <w:t>6.  Children at Risk</w:t>
            </w:r>
          </w:p>
        </w:tc>
        <w:tc>
          <w:tcPr>
            <w:tcW w:w="2268" w:type="dxa"/>
          </w:tcPr>
          <w:p w:rsidR="00051C8D" w:rsidRPr="00595287" w:rsidRDefault="00051C8D" w:rsidP="00051C8D">
            <w:pPr>
              <w:rPr>
                <w:color w:val="FF0000"/>
                <w:sz w:val="24"/>
                <w:szCs w:val="24"/>
              </w:rPr>
            </w:pPr>
            <w:r w:rsidRPr="00595287">
              <w:rPr>
                <w:sz w:val="24"/>
                <w:szCs w:val="24"/>
              </w:rPr>
              <w:t>Angela Hemstreet</w:t>
            </w:r>
          </w:p>
        </w:tc>
        <w:tc>
          <w:tcPr>
            <w:tcW w:w="1334" w:type="dxa"/>
          </w:tcPr>
          <w:p w:rsidR="00051C8D" w:rsidRPr="00595287" w:rsidRDefault="00051C8D" w:rsidP="00051C8D">
            <w:pPr>
              <w:rPr>
                <w:sz w:val="24"/>
                <w:szCs w:val="24"/>
              </w:rPr>
            </w:pPr>
            <w:r w:rsidRPr="00595287">
              <w:rPr>
                <w:sz w:val="24"/>
                <w:szCs w:val="24"/>
              </w:rPr>
              <w:t xml:space="preserve">     </w:t>
            </w:r>
          </w:p>
        </w:tc>
        <w:tc>
          <w:tcPr>
            <w:tcW w:w="1682" w:type="dxa"/>
          </w:tcPr>
          <w:p w:rsidR="00051C8D" w:rsidRPr="00595287" w:rsidRDefault="00051C8D" w:rsidP="00051C8D">
            <w:pPr>
              <w:rPr>
                <w:sz w:val="24"/>
                <w:szCs w:val="24"/>
              </w:rPr>
            </w:pPr>
          </w:p>
        </w:tc>
        <w:tc>
          <w:tcPr>
            <w:tcW w:w="1682" w:type="dxa"/>
          </w:tcPr>
          <w:p w:rsidR="00051C8D" w:rsidRPr="00595287" w:rsidRDefault="00B00693" w:rsidP="00051C8D">
            <w:pPr>
              <w:jc w:val="center"/>
              <w:rPr>
                <w:sz w:val="24"/>
                <w:szCs w:val="24"/>
              </w:rPr>
            </w:pPr>
            <w:r w:rsidRPr="00595287">
              <w:rPr>
                <w:sz w:val="24"/>
                <w:szCs w:val="24"/>
              </w:rPr>
              <w:t>x</w:t>
            </w:r>
          </w:p>
        </w:tc>
      </w:tr>
      <w:tr w:rsidR="00051C8D" w:rsidRPr="00595287" w:rsidTr="00C3629A">
        <w:tc>
          <w:tcPr>
            <w:tcW w:w="2610" w:type="dxa"/>
          </w:tcPr>
          <w:p w:rsidR="00051C8D" w:rsidRPr="00595287" w:rsidRDefault="00051C8D" w:rsidP="00051C8D">
            <w:pPr>
              <w:rPr>
                <w:sz w:val="24"/>
                <w:szCs w:val="24"/>
              </w:rPr>
            </w:pPr>
            <w:r w:rsidRPr="00595287">
              <w:rPr>
                <w:sz w:val="24"/>
                <w:szCs w:val="24"/>
              </w:rPr>
              <w:t>7.  Community Action</w:t>
            </w:r>
          </w:p>
        </w:tc>
        <w:tc>
          <w:tcPr>
            <w:tcW w:w="2268" w:type="dxa"/>
          </w:tcPr>
          <w:p w:rsidR="00051C8D" w:rsidRPr="00595287" w:rsidRDefault="003D0A5E" w:rsidP="00051C8D">
            <w:pPr>
              <w:rPr>
                <w:sz w:val="24"/>
                <w:szCs w:val="24"/>
              </w:rPr>
            </w:pPr>
            <w:r w:rsidRPr="00595287">
              <w:rPr>
                <w:sz w:val="24"/>
                <w:szCs w:val="24"/>
              </w:rPr>
              <w:t>Mike Mansfield</w:t>
            </w:r>
          </w:p>
        </w:tc>
        <w:tc>
          <w:tcPr>
            <w:tcW w:w="1334" w:type="dxa"/>
          </w:tcPr>
          <w:p w:rsidR="00051C8D" w:rsidRPr="00595287" w:rsidRDefault="00B00693" w:rsidP="00B00693">
            <w:pPr>
              <w:jc w:val="center"/>
              <w:rPr>
                <w:sz w:val="24"/>
                <w:szCs w:val="24"/>
              </w:rPr>
            </w:pPr>
            <w:r w:rsidRPr="00595287">
              <w:rPr>
                <w:sz w:val="24"/>
                <w:szCs w:val="24"/>
              </w:rPr>
              <w:t>x</w:t>
            </w:r>
          </w:p>
        </w:tc>
        <w:tc>
          <w:tcPr>
            <w:tcW w:w="1682" w:type="dxa"/>
          </w:tcPr>
          <w:p w:rsidR="00051C8D" w:rsidRPr="00595287" w:rsidRDefault="00051C8D" w:rsidP="00051C8D">
            <w:pPr>
              <w:rPr>
                <w:sz w:val="24"/>
                <w:szCs w:val="24"/>
              </w:rPr>
            </w:pPr>
          </w:p>
        </w:tc>
        <w:tc>
          <w:tcPr>
            <w:tcW w:w="1682" w:type="dxa"/>
          </w:tcPr>
          <w:p w:rsidR="00051C8D" w:rsidRPr="00595287" w:rsidRDefault="00051C8D" w:rsidP="00051C8D">
            <w:pPr>
              <w:jc w:val="center"/>
              <w:rPr>
                <w:sz w:val="24"/>
                <w:szCs w:val="24"/>
              </w:rPr>
            </w:pPr>
          </w:p>
        </w:tc>
      </w:tr>
      <w:tr w:rsidR="00051C8D" w:rsidRPr="00595287" w:rsidTr="00C3629A">
        <w:tc>
          <w:tcPr>
            <w:tcW w:w="2610" w:type="dxa"/>
          </w:tcPr>
          <w:p w:rsidR="00051C8D" w:rsidRPr="00595287" w:rsidRDefault="00051C8D" w:rsidP="00051C8D">
            <w:pPr>
              <w:rPr>
                <w:sz w:val="24"/>
                <w:szCs w:val="24"/>
              </w:rPr>
            </w:pPr>
            <w:r w:rsidRPr="00595287">
              <w:rPr>
                <w:sz w:val="24"/>
                <w:szCs w:val="24"/>
              </w:rPr>
              <w:t>8.  Public Education</w:t>
            </w:r>
          </w:p>
        </w:tc>
        <w:tc>
          <w:tcPr>
            <w:tcW w:w="2268" w:type="dxa"/>
          </w:tcPr>
          <w:p w:rsidR="00051C8D" w:rsidRPr="00595287" w:rsidRDefault="00051C8D" w:rsidP="00051C8D">
            <w:pPr>
              <w:rPr>
                <w:sz w:val="24"/>
                <w:szCs w:val="24"/>
              </w:rPr>
            </w:pPr>
            <w:r w:rsidRPr="00595287">
              <w:rPr>
                <w:sz w:val="24"/>
                <w:szCs w:val="24"/>
              </w:rPr>
              <w:t>Jill Mead</w:t>
            </w:r>
          </w:p>
        </w:tc>
        <w:tc>
          <w:tcPr>
            <w:tcW w:w="1334" w:type="dxa"/>
          </w:tcPr>
          <w:p w:rsidR="00051C8D" w:rsidRPr="00595287" w:rsidRDefault="00051C8D" w:rsidP="00051C8D">
            <w:pPr>
              <w:jc w:val="center"/>
              <w:rPr>
                <w:sz w:val="24"/>
                <w:szCs w:val="24"/>
              </w:rPr>
            </w:pPr>
          </w:p>
        </w:tc>
        <w:tc>
          <w:tcPr>
            <w:tcW w:w="1682" w:type="dxa"/>
          </w:tcPr>
          <w:p w:rsidR="00051C8D" w:rsidRPr="00595287" w:rsidRDefault="00051C8D" w:rsidP="00051C8D">
            <w:pPr>
              <w:rPr>
                <w:sz w:val="24"/>
                <w:szCs w:val="24"/>
              </w:rPr>
            </w:pPr>
          </w:p>
        </w:tc>
        <w:tc>
          <w:tcPr>
            <w:tcW w:w="1682" w:type="dxa"/>
          </w:tcPr>
          <w:p w:rsidR="00051C8D" w:rsidRPr="00595287" w:rsidRDefault="00B00693" w:rsidP="00051C8D">
            <w:pPr>
              <w:jc w:val="center"/>
              <w:rPr>
                <w:sz w:val="24"/>
                <w:szCs w:val="24"/>
              </w:rPr>
            </w:pPr>
            <w:r w:rsidRPr="00595287">
              <w:rPr>
                <w:sz w:val="24"/>
                <w:szCs w:val="24"/>
              </w:rPr>
              <w:t>x</w:t>
            </w:r>
          </w:p>
        </w:tc>
      </w:tr>
      <w:tr w:rsidR="00051C8D" w:rsidRPr="00595287" w:rsidTr="00C3629A">
        <w:tc>
          <w:tcPr>
            <w:tcW w:w="2610" w:type="dxa"/>
          </w:tcPr>
          <w:p w:rsidR="00051C8D" w:rsidRPr="00595287" w:rsidRDefault="00051C8D" w:rsidP="00051C8D">
            <w:pPr>
              <w:rPr>
                <w:sz w:val="24"/>
                <w:szCs w:val="24"/>
              </w:rPr>
            </w:pPr>
            <w:r w:rsidRPr="00595287">
              <w:rPr>
                <w:sz w:val="24"/>
                <w:szCs w:val="24"/>
              </w:rPr>
              <w:t>9.  Dept. of Transportation</w:t>
            </w:r>
          </w:p>
        </w:tc>
        <w:tc>
          <w:tcPr>
            <w:tcW w:w="2268" w:type="dxa"/>
          </w:tcPr>
          <w:p w:rsidR="00051C8D" w:rsidRPr="00595287" w:rsidRDefault="009B4887" w:rsidP="00051C8D">
            <w:pPr>
              <w:rPr>
                <w:sz w:val="24"/>
                <w:szCs w:val="24"/>
              </w:rPr>
            </w:pPr>
            <w:r w:rsidRPr="00595287">
              <w:rPr>
                <w:sz w:val="24"/>
                <w:szCs w:val="24"/>
              </w:rPr>
              <w:t>Debra Stephens</w:t>
            </w:r>
          </w:p>
          <w:p w:rsidR="003D0A5E" w:rsidRPr="00595287" w:rsidRDefault="003D0A5E" w:rsidP="00051C8D">
            <w:pPr>
              <w:rPr>
                <w:color w:val="00B0F0"/>
                <w:sz w:val="24"/>
                <w:szCs w:val="24"/>
              </w:rPr>
            </w:pPr>
          </w:p>
        </w:tc>
        <w:tc>
          <w:tcPr>
            <w:tcW w:w="1334" w:type="dxa"/>
          </w:tcPr>
          <w:p w:rsidR="00051C8D" w:rsidRPr="00595287" w:rsidRDefault="00B00693" w:rsidP="00051C8D">
            <w:pPr>
              <w:jc w:val="center"/>
              <w:rPr>
                <w:sz w:val="24"/>
                <w:szCs w:val="24"/>
              </w:rPr>
            </w:pPr>
            <w:r w:rsidRPr="00595287">
              <w:rPr>
                <w:sz w:val="24"/>
                <w:szCs w:val="24"/>
              </w:rPr>
              <w:t>x</w:t>
            </w:r>
          </w:p>
        </w:tc>
        <w:tc>
          <w:tcPr>
            <w:tcW w:w="1682" w:type="dxa"/>
          </w:tcPr>
          <w:p w:rsidR="00051C8D" w:rsidRPr="00595287" w:rsidRDefault="00051C8D" w:rsidP="00051C8D">
            <w:pPr>
              <w:rPr>
                <w:sz w:val="24"/>
                <w:szCs w:val="24"/>
              </w:rPr>
            </w:pPr>
          </w:p>
        </w:tc>
        <w:tc>
          <w:tcPr>
            <w:tcW w:w="1682" w:type="dxa"/>
          </w:tcPr>
          <w:p w:rsidR="00051C8D" w:rsidRPr="00595287" w:rsidRDefault="00051C8D" w:rsidP="00051C8D">
            <w:pPr>
              <w:rPr>
                <w:sz w:val="24"/>
                <w:szCs w:val="24"/>
              </w:rPr>
            </w:pPr>
          </w:p>
        </w:tc>
      </w:tr>
      <w:tr w:rsidR="00051C8D" w:rsidRPr="00595287" w:rsidTr="00C3629A">
        <w:tc>
          <w:tcPr>
            <w:tcW w:w="2610" w:type="dxa"/>
          </w:tcPr>
          <w:p w:rsidR="00051C8D" w:rsidRPr="00595287" w:rsidRDefault="00051C8D" w:rsidP="00051C8D">
            <w:pPr>
              <w:rPr>
                <w:sz w:val="24"/>
                <w:szCs w:val="24"/>
              </w:rPr>
            </w:pPr>
            <w:r w:rsidRPr="00595287">
              <w:rPr>
                <w:sz w:val="24"/>
                <w:szCs w:val="24"/>
              </w:rPr>
              <w:t>10.  Dept. of Children &amp; Families</w:t>
            </w:r>
          </w:p>
        </w:tc>
        <w:tc>
          <w:tcPr>
            <w:tcW w:w="2268" w:type="dxa"/>
          </w:tcPr>
          <w:p w:rsidR="00051C8D" w:rsidRPr="00595287" w:rsidRDefault="00051C8D" w:rsidP="00051C8D">
            <w:pPr>
              <w:rPr>
                <w:sz w:val="24"/>
                <w:szCs w:val="24"/>
              </w:rPr>
            </w:pPr>
            <w:r w:rsidRPr="00595287">
              <w:rPr>
                <w:sz w:val="24"/>
                <w:szCs w:val="24"/>
              </w:rPr>
              <w:t>Maria A. Perez</w:t>
            </w:r>
          </w:p>
        </w:tc>
        <w:tc>
          <w:tcPr>
            <w:tcW w:w="1334" w:type="dxa"/>
          </w:tcPr>
          <w:p w:rsidR="00051C8D" w:rsidRPr="00595287" w:rsidRDefault="00B00693" w:rsidP="00B00693">
            <w:pPr>
              <w:jc w:val="center"/>
              <w:rPr>
                <w:sz w:val="24"/>
                <w:szCs w:val="24"/>
              </w:rPr>
            </w:pPr>
            <w:r w:rsidRPr="00595287">
              <w:rPr>
                <w:sz w:val="24"/>
                <w:szCs w:val="24"/>
              </w:rPr>
              <w:t>x</w:t>
            </w:r>
          </w:p>
        </w:tc>
        <w:tc>
          <w:tcPr>
            <w:tcW w:w="1682" w:type="dxa"/>
          </w:tcPr>
          <w:p w:rsidR="00051C8D" w:rsidRPr="00595287" w:rsidRDefault="00051C8D" w:rsidP="00051C8D">
            <w:pPr>
              <w:rPr>
                <w:sz w:val="24"/>
                <w:szCs w:val="24"/>
              </w:rPr>
            </w:pPr>
          </w:p>
        </w:tc>
        <w:tc>
          <w:tcPr>
            <w:tcW w:w="1682" w:type="dxa"/>
          </w:tcPr>
          <w:p w:rsidR="00051C8D" w:rsidRPr="00595287" w:rsidRDefault="00051C8D" w:rsidP="00051C8D">
            <w:pPr>
              <w:jc w:val="center"/>
              <w:rPr>
                <w:sz w:val="24"/>
                <w:szCs w:val="24"/>
              </w:rPr>
            </w:pPr>
          </w:p>
        </w:tc>
      </w:tr>
      <w:tr w:rsidR="00051C8D" w:rsidRPr="00595287" w:rsidTr="00C3629A">
        <w:tc>
          <w:tcPr>
            <w:tcW w:w="2610" w:type="dxa"/>
          </w:tcPr>
          <w:p w:rsidR="00051C8D" w:rsidRPr="00595287" w:rsidRDefault="00051C8D" w:rsidP="00051C8D">
            <w:pPr>
              <w:rPr>
                <w:sz w:val="24"/>
                <w:szCs w:val="24"/>
              </w:rPr>
            </w:pPr>
            <w:r w:rsidRPr="00595287">
              <w:rPr>
                <w:sz w:val="24"/>
                <w:szCs w:val="24"/>
              </w:rPr>
              <w:t>11.  Dept. of Elder Affairs</w:t>
            </w:r>
          </w:p>
        </w:tc>
        <w:tc>
          <w:tcPr>
            <w:tcW w:w="2268" w:type="dxa"/>
          </w:tcPr>
          <w:p w:rsidR="00051C8D" w:rsidRPr="00595287" w:rsidRDefault="00B00693" w:rsidP="00051C8D">
            <w:pPr>
              <w:rPr>
                <w:sz w:val="24"/>
                <w:szCs w:val="24"/>
              </w:rPr>
            </w:pPr>
            <w:r w:rsidRPr="00595287">
              <w:rPr>
                <w:sz w:val="24"/>
                <w:szCs w:val="24"/>
              </w:rPr>
              <w:t>Rebecca MacKenzie</w:t>
            </w:r>
          </w:p>
          <w:p w:rsidR="00B00693" w:rsidRPr="00595287" w:rsidRDefault="00B00693" w:rsidP="00051C8D">
            <w:pPr>
              <w:rPr>
                <w:color w:val="0070C0"/>
                <w:sz w:val="24"/>
                <w:szCs w:val="24"/>
              </w:rPr>
            </w:pPr>
            <w:r w:rsidRPr="00595287">
              <w:rPr>
                <w:sz w:val="24"/>
                <w:szCs w:val="24"/>
              </w:rPr>
              <w:t>(alternate)</w:t>
            </w:r>
          </w:p>
        </w:tc>
        <w:tc>
          <w:tcPr>
            <w:tcW w:w="1334" w:type="dxa"/>
          </w:tcPr>
          <w:p w:rsidR="00051C8D" w:rsidRPr="00595287" w:rsidRDefault="00B00693" w:rsidP="00B00693">
            <w:pPr>
              <w:jc w:val="center"/>
              <w:rPr>
                <w:sz w:val="24"/>
                <w:szCs w:val="24"/>
              </w:rPr>
            </w:pPr>
            <w:r w:rsidRPr="00595287">
              <w:rPr>
                <w:sz w:val="24"/>
                <w:szCs w:val="24"/>
              </w:rPr>
              <w:t>x</w:t>
            </w:r>
          </w:p>
        </w:tc>
        <w:tc>
          <w:tcPr>
            <w:tcW w:w="1682" w:type="dxa"/>
          </w:tcPr>
          <w:p w:rsidR="00051C8D" w:rsidRPr="00595287" w:rsidRDefault="00051C8D" w:rsidP="00051C8D">
            <w:pPr>
              <w:rPr>
                <w:sz w:val="24"/>
                <w:szCs w:val="24"/>
              </w:rPr>
            </w:pPr>
          </w:p>
        </w:tc>
        <w:tc>
          <w:tcPr>
            <w:tcW w:w="1682" w:type="dxa"/>
          </w:tcPr>
          <w:p w:rsidR="00051C8D" w:rsidRPr="00595287" w:rsidRDefault="00051C8D" w:rsidP="00051C8D">
            <w:pPr>
              <w:jc w:val="center"/>
              <w:rPr>
                <w:sz w:val="24"/>
                <w:szCs w:val="24"/>
              </w:rPr>
            </w:pPr>
          </w:p>
        </w:tc>
      </w:tr>
      <w:tr w:rsidR="00051C8D" w:rsidRPr="00595287" w:rsidTr="00C3629A">
        <w:tc>
          <w:tcPr>
            <w:tcW w:w="2610" w:type="dxa"/>
          </w:tcPr>
          <w:p w:rsidR="00051C8D" w:rsidRPr="00595287" w:rsidRDefault="00051C8D" w:rsidP="00051C8D">
            <w:pPr>
              <w:rPr>
                <w:sz w:val="24"/>
                <w:szCs w:val="24"/>
              </w:rPr>
            </w:pPr>
            <w:r w:rsidRPr="00595287">
              <w:rPr>
                <w:sz w:val="24"/>
                <w:szCs w:val="24"/>
              </w:rPr>
              <w:t>12.  Agency for Health Care Adm.</w:t>
            </w:r>
          </w:p>
        </w:tc>
        <w:tc>
          <w:tcPr>
            <w:tcW w:w="2268" w:type="dxa"/>
          </w:tcPr>
          <w:p w:rsidR="00051C8D" w:rsidRPr="00595287" w:rsidRDefault="00051C8D" w:rsidP="00051C8D">
            <w:pPr>
              <w:rPr>
                <w:sz w:val="24"/>
                <w:szCs w:val="24"/>
              </w:rPr>
            </w:pPr>
            <w:r w:rsidRPr="00595287">
              <w:rPr>
                <w:sz w:val="24"/>
                <w:szCs w:val="24"/>
              </w:rPr>
              <w:t>Joseph Martinez</w:t>
            </w:r>
          </w:p>
        </w:tc>
        <w:tc>
          <w:tcPr>
            <w:tcW w:w="1334" w:type="dxa"/>
          </w:tcPr>
          <w:p w:rsidR="00051C8D" w:rsidRPr="00595287" w:rsidRDefault="00B00693" w:rsidP="00051C8D">
            <w:pPr>
              <w:jc w:val="center"/>
              <w:rPr>
                <w:sz w:val="24"/>
                <w:szCs w:val="24"/>
              </w:rPr>
            </w:pPr>
            <w:r w:rsidRPr="00595287">
              <w:rPr>
                <w:sz w:val="24"/>
                <w:szCs w:val="24"/>
              </w:rPr>
              <w:t>x</w:t>
            </w:r>
          </w:p>
        </w:tc>
        <w:tc>
          <w:tcPr>
            <w:tcW w:w="1682" w:type="dxa"/>
          </w:tcPr>
          <w:p w:rsidR="00051C8D" w:rsidRPr="00595287" w:rsidRDefault="00051C8D" w:rsidP="00051C8D">
            <w:pPr>
              <w:rPr>
                <w:sz w:val="24"/>
                <w:szCs w:val="24"/>
              </w:rPr>
            </w:pPr>
          </w:p>
        </w:tc>
        <w:tc>
          <w:tcPr>
            <w:tcW w:w="1682" w:type="dxa"/>
          </w:tcPr>
          <w:p w:rsidR="00051C8D" w:rsidRPr="00595287" w:rsidRDefault="00051C8D" w:rsidP="00051C8D">
            <w:pPr>
              <w:rPr>
                <w:sz w:val="24"/>
                <w:szCs w:val="24"/>
              </w:rPr>
            </w:pPr>
          </w:p>
        </w:tc>
      </w:tr>
      <w:tr w:rsidR="00051C8D" w:rsidRPr="00595287" w:rsidTr="00C3629A">
        <w:tc>
          <w:tcPr>
            <w:tcW w:w="2610" w:type="dxa"/>
          </w:tcPr>
          <w:p w:rsidR="00051C8D" w:rsidRPr="00595287" w:rsidRDefault="00051C8D" w:rsidP="00051C8D">
            <w:pPr>
              <w:rPr>
                <w:sz w:val="24"/>
                <w:szCs w:val="24"/>
              </w:rPr>
            </w:pPr>
            <w:r w:rsidRPr="00595287">
              <w:rPr>
                <w:sz w:val="24"/>
                <w:szCs w:val="24"/>
              </w:rPr>
              <w:t>13.  Regional Workforce Dev. Board</w:t>
            </w:r>
          </w:p>
        </w:tc>
        <w:tc>
          <w:tcPr>
            <w:tcW w:w="2268" w:type="dxa"/>
          </w:tcPr>
          <w:p w:rsidR="00051C8D" w:rsidRPr="00595287" w:rsidRDefault="00051C8D" w:rsidP="00051C8D">
            <w:pPr>
              <w:rPr>
                <w:color w:val="FF0000"/>
                <w:sz w:val="24"/>
                <w:szCs w:val="24"/>
              </w:rPr>
            </w:pPr>
            <w:r w:rsidRPr="00595287">
              <w:rPr>
                <w:sz w:val="24"/>
                <w:szCs w:val="24"/>
              </w:rPr>
              <w:t>Cindy Montgomery</w:t>
            </w:r>
          </w:p>
        </w:tc>
        <w:tc>
          <w:tcPr>
            <w:tcW w:w="1334" w:type="dxa"/>
          </w:tcPr>
          <w:p w:rsidR="00051C8D" w:rsidRPr="00595287" w:rsidRDefault="00051C8D" w:rsidP="00051C8D">
            <w:pPr>
              <w:jc w:val="center"/>
              <w:rPr>
                <w:sz w:val="24"/>
                <w:szCs w:val="24"/>
              </w:rPr>
            </w:pPr>
          </w:p>
        </w:tc>
        <w:tc>
          <w:tcPr>
            <w:tcW w:w="1682" w:type="dxa"/>
          </w:tcPr>
          <w:p w:rsidR="00051C8D" w:rsidRPr="00595287" w:rsidRDefault="00051C8D" w:rsidP="00051C8D">
            <w:pPr>
              <w:rPr>
                <w:sz w:val="24"/>
                <w:szCs w:val="24"/>
              </w:rPr>
            </w:pPr>
            <w:r w:rsidRPr="00595287">
              <w:rPr>
                <w:sz w:val="24"/>
                <w:szCs w:val="24"/>
              </w:rPr>
              <w:t xml:space="preserve">            </w:t>
            </w:r>
          </w:p>
        </w:tc>
        <w:tc>
          <w:tcPr>
            <w:tcW w:w="1682" w:type="dxa"/>
          </w:tcPr>
          <w:p w:rsidR="00051C8D" w:rsidRPr="00595287" w:rsidRDefault="00B00693" w:rsidP="00B00693">
            <w:pPr>
              <w:jc w:val="center"/>
              <w:rPr>
                <w:sz w:val="24"/>
                <w:szCs w:val="24"/>
              </w:rPr>
            </w:pPr>
            <w:r w:rsidRPr="00595287">
              <w:rPr>
                <w:sz w:val="24"/>
                <w:szCs w:val="24"/>
              </w:rPr>
              <w:t>x</w:t>
            </w:r>
          </w:p>
        </w:tc>
      </w:tr>
      <w:tr w:rsidR="00051C8D" w:rsidRPr="00595287" w:rsidTr="00C3629A">
        <w:tc>
          <w:tcPr>
            <w:tcW w:w="2610" w:type="dxa"/>
          </w:tcPr>
          <w:p w:rsidR="00051C8D" w:rsidRPr="00595287" w:rsidRDefault="00051C8D" w:rsidP="00051C8D">
            <w:pPr>
              <w:rPr>
                <w:sz w:val="24"/>
                <w:szCs w:val="24"/>
              </w:rPr>
            </w:pPr>
            <w:r w:rsidRPr="00595287">
              <w:rPr>
                <w:sz w:val="24"/>
                <w:szCs w:val="24"/>
              </w:rPr>
              <w:t>14.  Veterans Services</w:t>
            </w:r>
          </w:p>
        </w:tc>
        <w:tc>
          <w:tcPr>
            <w:tcW w:w="2268" w:type="dxa"/>
          </w:tcPr>
          <w:p w:rsidR="00051C8D" w:rsidRPr="00595287" w:rsidRDefault="00051C8D" w:rsidP="00051C8D">
            <w:pPr>
              <w:rPr>
                <w:sz w:val="24"/>
                <w:szCs w:val="24"/>
              </w:rPr>
            </w:pPr>
            <w:r w:rsidRPr="00595287">
              <w:rPr>
                <w:sz w:val="24"/>
                <w:szCs w:val="24"/>
              </w:rPr>
              <w:t>David Rockow</w:t>
            </w:r>
          </w:p>
        </w:tc>
        <w:tc>
          <w:tcPr>
            <w:tcW w:w="1334" w:type="dxa"/>
          </w:tcPr>
          <w:p w:rsidR="00051C8D" w:rsidRPr="00595287" w:rsidRDefault="00051C8D" w:rsidP="00051C8D">
            <w:pPr>
              <w:rPr>
                <w:sz w:val="24"/>
                <w:szCs w:val="24"/>
              </w:rPr>
            </w:pPr>
            <w:r w:rsidRPr="00595287">
              <w:rPr>
                <w:sz w:val="24"/>
                <w:szCs w:val="24"/>
              </w:rPr>
              <w:t xml:space="preserve">        </w:t>
            </w:r>
          </w:p>
        </w:tc>
        <w:tc>
          <w:tcPr>
            <w:tcW w:w="1682" w:type="dxa"/>
          </w:tcPr>
          <w:p w:rsidR="00051C8D" w:rsidRPr="00595287" w:rsidRDefault="00051C8D" w:rsidP="00051C8D">
            <w:pPr>
              <w:rPr>
                <w:sz w:val="24"/>
                <w:szCs w:val="24"/>
              </w:rPr>
            </w:pPr>
          </w:p>
        </w:tc>
        <w:tc>
          <w:tcPr>
            <w:tcW w:w="1682" w:type="dxa"/>
          </w:tcPr>
          <w:p w:rsidR="00051C8D" w:rsidRPr="00595287" w:rsidRDefault="00B00693" w:rsidP="00051C8D">
            <w:pPr>
              <w:jc w:val="center"/>
              <w:rPr>
                <w:sz w:val="24"/>
                <w:szCs w:val="24"/>
              </w:rPr>
            </w:pPr>
            <w:r w:rsidRPr="00595287">
              <w:rPr>
                <w:sz w:val="24"/>
                <w:szCs w:val="24"/>
              </w:rPr>
              <w:t>x</w:t>
            </w:r>
          </w:p>
        </w:tc>
      </w:tr>
      <w:tr w:rsidR="00051C8D" w:rsidRPr="00595287" w:rsidTr="00C3629A">
        <w:trPr>
          <w:trHeight w:val="557"/>
        </w:trPr>
        <w:tc>
          <w:tcPr>
            <w:tcW w:w="2610" w:type="dxa"/>
          </w:tcPr>
          <w:p w:rsidR="00051C8D" w:rsidRPr="00595287" w:rsidRDefault="00051C8D" w:rsidP="00051C8D">
            <w:pPr>
              <w:rPr>
                <w:sz w:val="24"/>
                <w:szCs w:val="24"/>
              </w:rPr>
            </w:pPr>
            <w:r w:rsidRPr="00595287">
              <w:rPr>
                <w:sz w:val="24"/>
                <w:szCs w:val="24"/>
              </w:rPr>
              <w:t>15.  Transportation Industry</w:t>
            </w:r>
          </w:p>
        </w:tc>
        <w:tc>
          <w:tcPr>
            <w:tcW w:w="2268" w:type="dxa"/>
          </w:tcPr>
          <w:p w:rsidR="00051C8D" w:rsidRPr="00595287" w:rsidRDefault="00051C8D" w:rsidP="00051C8D">
            <w:pPr>
              <w:rPr>
                <w:sz w:val="24"/>
                <w:szCs w:val="24"/>
              </w:rPr>
            </w:pPr>
            <w:r w:rsidRPr="00595287">
              <w:rPr>
                <w:sz w:val="24"/>
                <w:szCs w:val="24"/>
              </w:rPr>
              <w:t>Alan Skavroneck</w:t>
            </w:r>
          </w:p>
        </w:tc>
        <w:tc>
          <w:tcPr>
            <w:tcW w:w="1334" w:type="dxa"/>
          </w:tcPr>
          <w:p w:rsidR="00051C8D" w:rsidRPr="00595287" w:rsidRDefault="0012323F" w:rsidP="00051C8D">
            <w:pPr>
              <w:jc w:val="center"/>
              <w:rPr>
                <w:sz w:val="24"/>
                <w:szCs w:val="24"/>
              </w:rPr>
            </w:pPr>
            <w:r w:rsidRPr="00595287">
              <w:rPr>
                <w:sz w:val="24"/>
                <w:szCs w:val="24"/>
              </w:rPr>
              <w:t>x</w:t>
            </w:r>
          </w:p>
        </w:tc>
        <w:tc>
          <w:tcPr>
            <w:tcW w:w="1682" w:type="dxa"/>
          </w:tcPr>
          <w:p w:rsidR="00051C8D" w:rsidRPr="00595287" w:rsidRDefault="00051C8D" w:rsidP="00051C8D">
            <w:pPr>
              <w:rPr>
                <w:sz w:val="24"/>
                <w:szCs w:val="24"/>
              </w:rPr>
            </w:pPr>
          </w:p>
        </w:tc>
        <w:tc>
          <w:tcPr>
            <w:tcW w:w="1682" w:type="dxa"/>
          </w:tcPr>
          <w:p w:rsidR="00051C8D" w:rsidRPr="00595287" w:rsidRDefault="00051C8D" w:rsidP="00051C8D">
            <w:pPr>
              <w:jc w:val="center"/>
              <w:rPr>
                <w:sz w:val="24"/>
                <w:szCs w:val="24"/>
              </w:rPr>
            </w:pPr>
          </w:p>
        </w:tc>
      </w:tr>
      <w:tr w:rsidR="00051C8D" w:rsidRPr="00595287" w:rsidTr="00C3629A">
        <w:trPr>
          <w:trHeight w:val="440"/>
        </w:trPr>
        <w:tc>
          <w:tcPr>
            <w:tcW w:w="2610" w:type="dxa"/>
          </w:tcPr>
          <w:p w:rsidR="00051C8D" w:rsidRPr="00595287" w:rsidRDefault="00051C8D" w:rsidP="00051C8D">
            <w:pPr>
              <w:rPr>
                <w:sz w:val="24"/>
                <w:szCs w:val="24"/>
              </w:rPr>
            </w:pPr>
            <w:r w:rsidRPr="00595287">
              <w:rPr>
                <w:sz w:val="24"/>
                <w:szCs w:val="24"/>
              </w:rPr>
              <w:t>16. Local Medical Community</w:t>
            </w:r>
          </w:p>
        </w:tc>
        <w:tc>
          <w:tcPr>
            <w:tcW w:w="2268" w:type="dxa"/>
          </w:tcPr>
          <w:p w:rsidR="00051C8D" w:rsidRPr="00595287" w:rsidRDefault="00051C8D" w:rsidP="00051C8D">
            <w:pPr>
              <w:rPr>
                <w:sz w:val="24"/>
                <w:szCs w:val="24"/>
              </w:rPr>
            </w:pPr>
            <w:r w:rsidRPr="00595287">
              <w:rPr>
                <w:sz w:val="24"/>
                <w:szCs w:val="24"/>
              </w:rPr>
              <w:t>M. Suzanne Roberts</w:t>
            </w:r>
          </w:p>
        </w:tc>
        <w:tc>
          <w:tcPr>
            <w:tcW w:w="1334" w:type="dxa"/>
          </w:tcPr>
          <w:p w:rsidR="00051C8D" w:rsidRPr="00595287" w:rsidRDefault="00B00693" w:rsidP="00B00693">
            <w:pPr>
              <w:jc w:val="center"/>
              <w:rPr>
                <w:sz w:val="24"/>
                <w:szCs w:val="24"/>
              </w:rPr>
            </w:pPr>
            <w:r w:rsidRPr="00595287">
              <w:rPr>
                <w:sz w:val="24"/>
                <w:szCs w:val="24"/>
              </w:rPr>
              <w:t>x</w:t>
            </w:r>
          </w:p>
        </w:tc>
        <w:tc>
          <w:tcPr>
            <w:tcW w:w="1682" w:type="dxa"/>
          </w:tcPr>
          <w:p w:rsidR="00051C8D" w:rsidRPr="00595287" w:rsidRDefault="00051C8D" w:rsidP="00051C8D">
            <w:pPr>
              <w:rPr>
                <w:sz w:val="24"/>
                <w:szCs w:val="24"/>
              </w:rPr>
            </w:pPr>
            <w:r w:rsidRPr="00595287">
              <w:rPr>
                <w:sz w:val="24"/>
                <w:szCs w:val="24"/>
              </w:rPr>
              <w:t xml:space="preserve">           </w:t>
            </w:r>
          </w:p>
        </w:tc>
        <w:tc>
          <w:tcPr>
            <w:tcW w:w="1682" w:type="dxa"/>
          </w:tcPr>
          <w:p w:rsidR="00051C8D" w:rsidRPr="00595287" w:rsidRDefault="00051C8D" w:rsidP="00051C8D">
            <w:pPr>
              <w:jc w:val="center"/>
              <w:rPr>
                <w:sz w:val="24"/>
                <w:szCs w:val="24"/>
              </w:rPr>
            </w:pPr>
          </w:p>
        </w:tc>
      </w:tr>
      <w:tr w:rsidR="00051C8D" w:rsidRPr="00595287" w:rsidTr="00C3629A">
        <w:tc>
          <w:tcPr>
            <w:tcW w:w="2610" w:type="dxa"/>
          </w:tcPr>
          <w:p w:rsidR="00051C8D" w:rsidRPr="00595287" w:rsidRDefault="00051C8D" w:rsidP="00051C8D">
            <w:pPr>
              <w:rPr>
                <w:sz w:val="24"/>
                <w:szCs w:val="24"/>
              </w:rPr>
            </w:pPr>
            <w:r w:rsidRPr="00595287">
              <w:rPr>
                <w:sz w:val="24"/>
                <w:szCs w:val="24"/>
              </w:rPr>
              <w:t>17. Dept. of Education/</w:t>
            </w:r>
          </w:p>
          <w:p w:rsidR="00051C8D" w:rsidRPr="00595287" w:rsidRDefault="00051C8D" w:rsidP="00051C8D">
            <w:pPr>
              <w:rPr>
                <w:sz w:val="24"/>
                <w:szCs w:val="24"/>
              </w:rPr>
            </w:pPr>
            <w:r w:rsidRPr="00595287">
              <w:rPr>
                <w:sz w:val="24"/>
                <w:szCs w:val="24"/>
              </w:rPr>
              <w:t>Blind Services</w:t>
            </w:r>
          </w:p>
        </w:tc>
        <w:tc>
          <w:tcPr>
            <w:tcW w:w="2268" w:type="dxa"/>
          </w:tcPr>
          <w:p w:rsidR="00051C8D" w:rsidRPr="00595287" w:rsidRDefault="00B00693" w:rsidP="00051C8D">
            <w:pPr>
              <w:rPr>
                <w:sz w:val="24"/>
                <w:szCs w:val="24"/>
              </w:rPr>
            </w:pPr>
            <w:r w:rsidRPr="00595287">
              <w:rPr>
                <w:sz w:val="24"/>
                <w:szCs w:val="24"/>
              </w:rPr>
              <w:t>Albert Bsales</w:t>
            </w:r>
          </w:p>
          <w:p w:rsidR="00B00693" w:rsidRPr="00595287" w:rsidRDefault="00B00693" w:rsidP="00051C8D">
            <w:pPr>
              <w:rPr>
                <w:color w:val="0070C0"/>
                <w:sz w:val="24"/>
                <w:szCs w:val="24"/>
              </w:rPr>
            </w:pPr>
            <w:r w:rsidRPr="00595287">
              <w:rPr>
                <w:sz w:val="24"/>
                <w:szCs w:val="24"/>
              </w:rPr>
              <w:t>(alternate)</w:t>
            </w:r>
          </w:p>
        </w:tc>
        <w:tc>
          <w:tcPr>
            <w:tcW w:w="1334" w:type="dxa"/>
          </w:tcPr>
          <w:p w:rsidR="00051C8D" w:rsidRPr="00595287" w:rsidRDefault="00B00693" w:rsidP="00051C8D">
            <w:pPr>
              <w:jc w:val="center"/>
              <w:rPr>
                <w:sz w:val="24"/>
                <w:szCs w:val="24"/>
              </w:rPr>
            </w:pPr>
            <w:r w:rsidRPr="00595287">
              <w:rPr>
                <w:sz w:val="24"/>
                <w:szCs w:val="24"/>
              </w:rPr>
              <w:t>x</w:t>
            </w:r>
          </w:p>
        </w:tc>
        <w:tc>
          <w:tcPr>
            <w:tcW w:w="1682" w:type="dxa"/>
          </w:tcPr>
          <w:p w:rsidR="00051C8D" w:rsidRPr="00595287" w:rsidRDefault="00051C8D" w:rsidP="00051C8D">
            <w:pPr>
              <w:jc w:val="center"/>
              <w:rPr>
                <w:sz w:val="24"/>
                <w:szCs w:val="24"/>
              </w:rPr>
            </w:pPr>
          </w:p>
        </w:tc>
        <w:tc>
          <w:tcPr>
            <w:tcW w:w="1682" w:type="dxa"/>
          </w:tcPr>
          <w:p w:rsidR="00051C8D" w:rsidRPr="00595287" w:rsidRDefault="00051C8D" w:rsidP="00051C8D">
            <w:pPr>
              <w:jc w:val="center"/>
              <w:rPr>
                <w:sz w:val="24"/>
                <w:szCs w:val="24"/>
              </w:rPr>
            </w:pPr>
          </w:p>
        </w:tc>
      </w:tr>
    </w:tbl>
    <w:p w:rsidR="00051C8D" w:rsidRPr="00595287" w:rsidRDefault="00051C8D" w:rsidP="00051C8D">
      <w:pPr>
        <w:autoSpaceDE w:val="0"/>
        <w:autoSpaceDN w:val="0"/>
        <w:adjustRightInd w:val="0"/>
        <w:spacing w:after="0" w:line="240" w:lineRule="auto"/>
        <w:jc w:val="center"/>
        <w:rPr>
          <w:rFonts w:ascii="Times New Roman" w:eastAsia="Times New Roman" w:hAnsi="Times New Roman" w:cs="Times New Roman"/>
          <w:sz w:val="24"/>
          <w:szCs w:val="24"/>
        </w:rPr>
      </w:pPr>
    </w:p>
    <w:p w:rsidR="00DE70AC" w:rsidRPr="00595287" w:rsidRDefault="00DE70AC">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p>
    <w:p w:rsidR="00DE70AC" w:rsidRPr="00595287" w:rsidRDefault="00A703C6" w:rsidP="00DE70AC">
      <w:pPr>
        <w:jc w:val="both"/>
        <w:rPr>
          <w:rFonts w:ascii="Times New Roman" w:eastAsia="Times New Roman" w:hAnsi="Times New Roman" w:cs="Times New Roman"/>
          <w:sz w:val="24"/>
          <w:szCs w:val="24"/>
        </w:rPr>
      </w:pPr>
      <w:r w:rsidRPr="00595287">
        <w:rPr>
          <w:rFonts w:ascii="Times New Roman" w:eastAsia="Times New Roman" w:hAnsi="Times New Roman" w:cs="Times New Roman"/>
          <w:noProof/>
          <w:sz w:val="24"/>
          <w:szCs w:val="24"/>
        </w:rPr>
        <w:lastRenderedPageBreak/>
        <w:drawing>
          <wp:inline distT="0" distB="0" distL="0" distR="0" wp14:anchorId="775F15E3" wp14:editId="15D7A778">
            <wp:extent cx="6337155" cy="8201025"/>
            <wp:effectExtent l="0" t="0" r="6985" b="0"/>
            <wp:docPr id="59" name="Picture 59" descr="H:\20160919102122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160919102122_000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41313" cy="8206405"/>
                    </a:xfrm>
                    <a:prstGeom prst="rect">
                      <a:avLst/>
                    </a:prstGeom>
                    <a:noFill/>
                    <a:ln>
                      <a:noFill/>
                    </a:ln>
                  </pic:spPr>
                </pic:pic>
              </a:graphicData>
            </a:graphic>
          </wp:inline>
        </w:drawing>
      </w:r>
    </w:p>
    <w:p w:rsidR="00120FB4" w:rsidRPr="00595287" w:rsidRDefault="00051C8D" w:rsidP="00120FB4">
      <w:pPr>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t>FOREWARD</w:t>
      </w:r>
    </w:p>
    <w:p w:rsidR="00120FB4" w:rsidRPr="00595287" w:rsidRDefault="00051C8D" w:rsidP="00120FB4">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On </w:t>
      </w:r>
      <w:r w:rsidR="00120FB4" w:rsidRPr="00595287">
        <w:rPr>
          <w:rFonts w:ascii="Times New Roman" w:eastAsia="Times New Roman" w:hAnsi="Times New Roman" w:cs="Times New Roman"/>
          <w:sz w:val="24"/>
          <w:szCs w:val="24"/>
        </w:rPr>
        <w:t>April 8, 2016</w:t>
      </w:r>
      <w:r w:rsidRPr="00595287">
        <w:rPr>
          <w:rFonts w:ascii="Times New Roman" w:eastAsia="Times New Roman" w:hAnsi="Times New Roman" w:cs="Times New Roman"/>
          <w:sz w:val="24"/>
          <w:szCs w:val="24"/>
        </w:rPr>
        <w:t>, the Commission for the Transportation Disadvantaged (CTD) approved the Charlotte County Board of County Commissioners to perform the duties of the Community Transportation Coordinator (CTC) for Charlotte County for the next 5 years</w:t>
      </w:r>
      <w:r w:rsidR="00120FB4" w:rsidRPr="00595287">
        <w:rPr>
          <w:rFonts w:ascii="Times New Roman" w:eastAsia="Times New Roman" w:hAnsi="Times New Roman" w:cs="Times New Roman"/>
          <w:sz w:val="24"/>
          <w:szCs w:val="24"/>
        </w:rPr>
        <w:t>, commencing July 1, 2016</w:t>
      </w:r>
      <w:r w:rsidRPr="00595287">
        <w:rPr>
          <w:rFonts w:ascii="Times New Roman" w:eastAsia="Times New Roman" w:hAnsi="Times New Roman" w:cs="Times New Roman"/>
          <w:sz w:val="24"/>
          <w:szCs w:val="24"/>
        </w:rPr>
        <w:t>.  Accordingly, a new Memorandum of Agreement (MOA) was executed.  To accompany this new MOA, a Transportation Disadvantaged Service Plan (TDSP) was</w:t>
      </w:r>
      <w:r w:rsidRPr="00595287">
        <w:rPr>
          <w:rFonts w:ascii="Times New Roman" w:eastAsia="Times New Roman" w:hAnsi="Times New Roman" w:cs="Times New Roman"/>
          <w:color w:val="FF0000"/>
          <w:sz w:val="24"/>
          <w:szCs w:val="24"/>
        </w:rPr>
        <w:t xml:space="preserve"> </w:t>
      </w:r>
      <w:r w:rsidRPr="00595287">
        <w:rPr>
          <w:rFonts w:ascii="Times New Roman" w:eastAsia="Times New Roman" w:hAnsi="Times New Roman" w:cs="Times New Roman"/>
          <w:sz w:val="24"/>
          <w:szCs w:val="24"/>
        </w:rPr>
        <w:t xml:space="preserve">developed by staff from the MPO and the Charlotte County Transit Division.  In accordance with Rule 41-2, F.A.C., the TDSP is a plan that contains development, service and quality assurance components.  It is approved and used by the Local Coordinating Board to evaluate the Coordinator.  </w:t>
      </w:r>
      <w:r w:rsidR="00424547" w:rsidRPr="00595287">
        <w:rPr>
          <w:rFonts w:ascii="Times New Roman" w:eastAsia="Times New Roman" w:hAnsi="Times New Roman" w:cs="Times New Roman"/>
          <w:sz w:val="24"/>
          <w:szCs w:val="24"/>
        </w:rPr>
        <w:t>M</w:t>
      </w:r>
      <w:r w:rsidRPr="00595287">
        <w:rPr>
          <w:rFonts w:ascii="Times New Roman" w:eastAsia="Times New Roman" w:hAnsi="Times New Roman" w:cs="Times New Roman"/>
          <w:sz w:val="24"/>
          <w:szCs w:val="24"/>
        </w:rPr>
        <w:t>inor annual updates to the TDSP are required in years two thro</w:t>
      </w:r>
      <w:r w:rsidR="00702BB7" w:rsidRPr="00595287">
        <w:rPr>
          <w:rFonts w:ascii="Times New Roman" w:eastAsia="Times New Roman" w:hAnsi="Times New Roman" w:cs="Times New Roman"/>
          <w:sz w:val="24"/>
          <w:szCs w:val="24"/>
        </w:rPr>
        <w:t>ugh five</w:t>
      </w:r>
      <w:r w:rsidR="00424547" w:rsidRPr="00595287">
        <w:rPr>
          <w:rFonts w:ascii="Times New Roman" w:eastAsia="Times New Roman" w:hAnsi="Times New Roman" w:cs="Times New Roman"/>
          <w:sz w:val="24"/>
          <w:szCs w:val="24"/>
        </w:rPr>
        <w:t>,</w:t>
      </w:r>
      <w:r w:rsidR="00702BB7" w:rsidRPr="00595287">
        <w:rPr>
          <w:rFonts w:ascii="Times New Roman" w:eastAsia="Times New Roman" w:hAnsi="Times New Roman" w:cs="Times New Roman"/>
          <w:sz w:val="24"/>
          <w:szCs w:val="24"/>
        </w:rPr>
        <w:t xml:space="preserve"> when no MOA is being </w:t>
      </w:r>
      <w:r w:rsidRPr="00595287">
        <w:rPr>
          <w:rFonts w:ascii="Times New Roman" w:eastAsia="Times New Roman" w:hAnsi="Times New Roman" w:cs="Times New Roman"/>
          <w:sz w:val="24"/>
          <w:szCs w:val="24"/>
        </w:rPr>
        <w:t xml:space="preserve">negotiated.  </w:t>
      </w:r>
    </w:p>
    <w:p w:rsidR="00120FB4" w:rsidRPr="00595287" w:rsidRDefault="00051C8D" w:rsidP="00120FB4">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Under the current federal surface transportation legislation, this TDSP also serves as Charlotte County’s Coordinated Public Transit – Human Services Transportation Plan (CPT-HSTP) which is a unified, comprehensive strategy for public transportation service delivery that (1) identifies the transportation needs of individuals with disabilities, older adults, and individuals with limited incomes, (2) lays out strategies for meeting these needs, and (3) prioritizes services.  This Plan is a requirement for funding under the </w:t>
      </w:r>
      <w:r w:rsidR="00120FB4" w:rsidRPr="00595287">
        <w:rPr>
          <w:rFonts w:ascii="Times New Roman" w:eastAsia="Times New Roman" w:hAnsi="Times New Roman" w:cs="Times New Roman"/>
          <w:sz w:val="24"/>
          <w:szCs w:val="24"/>
        </w:rPr>
        <w:t xml:space="preserve">FTA </w:t>
      </w:r>
      <w:r w:rsidRPr="00595287">
        <w:rPr>
          <w:rFonts w:ascii="Times New Roman" w:eastAsia="Times New Roman" w:hAnsi="Times New Roman" w:cs="Times New Roman"/>
          <w:sz w:val="24"/>
          <w:szCs w:val="24"/>
        </w:rPr>
        <w:t>Section 5310 grant program (Enhanced Mobility of Seniors and Individuals with Disabilities).</w:t>
      </w:r>
    </w:p>
    <w:p w:rsidR="00120FB4" w:rsidRPr="00595287" w:rsidRDefault="00424547" w:rsidP="00120FB4">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Both the T</w:t>
      </w:r>
      <w:r w:rsidR="00051C8D" w:rsidRPr="00595287">
        <w:rPr>
          <w:rFonts w:ascii="Times New Roman" w:eastAsia="Times New Roman" w:hAnsi="Times New Roman" w:cs="Times New Roman"/>
          <w:sz w:val="24"/>
          <w:szCs w:val="24"/>
        </w:rPr>
        <w:t>DSP and th</w:t>
      </w:r>
      <w:r w:rsidR="00AF7B4E" w:rsidRPr="00595287">
        <w:rPr>
          <w:rFonts w:ascii="Times New Roman" w:eastAsia="Times New Roman" w:hAnsi="Times New Roman" w:cs="Times New Roman"/>
          <w:sz w:val="24"/>
          <w:szCs w:val="24"/>
        </w:rPr>
        <w:t>e CPT-HSTP require</w:t>
      </w:r>
      <w:r w:rsidR="00051C8D" w:rsidRPr="00595287">
        <w:rPr>
          <w:rFonts w:ascii="Times New Roman" w:eastAsia="Times New Roman" w:hAnsi="Times New Roman" w:cs="Times New Roman"/>
          <w:sz w:val="24"/>
          <w:szCs w:val="24"/>
        </w:rPr>
        <w:t xml:space="preserve"> and necessitate public involvement, an assessment of needs, and the development of goals, objectives and strategie</w:t>
      </w:r>
      <w:r w:rsidR="00AF7B4E" w:rsidRPr="00595287">
        <w:rPr>
          <w:rFonts w:ascii="Times New Roman" w:eastAsia="Times New Roman" w:hAnsi="Times New Roman" w:cs="Times New Roman"/>
          <w:sz w:val="24"/>
          <w:szCs w:val="24"/>
        </w:rPr>
        <w:t>s.  T</w:t>
      </w:r>
      <w:r w:rsidR="00051C8D" w:rsidRPr="00595287">
        <w:rPr>
          <w:rFonts w:ascii="Times New Roman" w:eastAsia="Times New Roman" w:hAnsi="Times New Roman" w:cs="Times New Roman"/>
          <w:sz w:val="24"/>
          <w:szCs w:val="24"/>
        </w:rPr>
        <w:t>he Federal Transit Administration (FTA) and Florida Department of Transportation (FDOT) accept the TDSP document, as Charlotte County’s Coordinated Public Transit – Human Services Transportation Plan.</w:t>
      </w:r>
    </w:p>
    <w:p w:rsidR="00FA793E" w:rsidRPr="00595287" w:rsidRDefault="00051C8D" w:rsidP="00120FB4">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This document has been developed to: (1) designate the Charlotte County Community Transportation Coordinator f</w:t>
      </w:r>
      <w:r w:rsidR="000F5CBC" w:rsidRPr="00595287">
        <w:rPr>
          <w:rFonts w:ascii="Times New Roman" w:eastAsia="Times New Roman" w:hAnsi="Times New Roman" w:cs="Times New Roman"/>
          <w:sz w:val="24"/>
          <w:szCs w:val="24"/>
        </w:rPr>
        <w:t>or the timeframe covering Jul</w:t>
      </w:r>
      <w:r w:rsidRPr="00595287">
        <w:rPr>
          <w:rFonts w:ascii="Times New Roman" w:eastAsia="Times New Roman" w:hAnsi="Times New Roman" w:cs="Times New Roman"/>
          <w:sz w:val="24"/>
          <w:szCs w:val="24"/>
        </w:rPr>
        <w:t>y 1, 201</w:t>
      </w:r>
      <w:r w:rsidR="00120FB4" w:rsidRPr="00595287">
        <w:rPr>
          <w:rFonts w:ascii="Times New Roman" w:eastAsia="Times New Roman" w:hAnsi="Times New Roman" w:cs="Times New Roman"/>
          <w:sz w:val="24"/>
          <w:szCs w:val="24"/>
        </w:rPr>
        <w:t>6</w:t>
      </w:r>
      <w:r w:rsidRPr="00595287">
        <w:rPr>
          <w:rFonts w:ascii="Times New Roman" w:eastAsia="Times New Roman" w:hAnsi="Times New Roman" w:cs="Times New Roman"/>
          <w:sz w:val="24"/>
          <w:szCs w:val="24"/>
        </w:rPr>
        <w:t xml:space="preserve"> through June 30, 20</w:t>
      </w:r>
      <w:r w:rsidR="00120FB4" w:rsidRPr="00595287">
        <w:rPr>
          <w:rFonts w:ascii="Times New Roman" w:eastAsia="Times New Roman" w:hAnsi="Times New Roman" w:cs="Times New Roman"/>
          <w:sz w:val="24"/>
          <w:szCs w:val="24"/>
        </w:rPr>
        <w:t>21</w:t>
      </w:r>
      <w:r w:rsidRPr="00595287">
        <w:rPr>
          <w:rFonts w:ascii="Times New Roman" w:eastAsia="Times New Roman" w:hAnsi="Times New Roman" w:cs="Times New Roman"/>
          <w:sz w:val="24"/>
          <w:szCs w:val="24"/>
        </w:rPr>
        <w:t>, under Florida’s Transportation Disadvantaged program, and (2) qualify Charlotte County to apply for transit grants under Section 5310.</w:t>
      </w:r>
    </w:p>
    <w:p w:rsidR="00FA793E" w:rsidRPr="00595287" w:rsidRDefault="00FA793E">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p>
    <w:p w:rsidR="002C0EB5" w:rsidRPr="00595287" w:rsidRDefault="002C0EB5" w:rsidP="002C0EB5">
      <w:pPr>
        <w:autoSpaceDE w:val="0"/>
        <w:autoSpaceDN w:val="0"/>
        <w:adjustRightInd w:val="0"/>
        <w:spacing w:after="0" w:line="240" w:lineRule="auto"/>
        <w:jc w:val="center"/>
        <w:rPr>
          <w:rFonts w:ascii="Times New Roman" w:eastAsia="Times New Roman" w:hAnsi="Times New Roman" w:cs="Times New Roman"/>
          <w:b/>
          <w:bCs/>
          <w:sz w:val="36"/>
          <w:szCs w:val="36"/>
        </w:rPr>
      </w:pPr>
      <w:r w:rsidRPr="00595287">
        <w:rPr>
          <w:rFonts w:ascii="Times New Roman" w:eastAsia="Times New Roman" w:hAnsi="Times New Roman" w:cs="Times New Roman"/>
          <w:b/>
          <w:bCs/>
          <w:sz w:val="36"/>
          <w:szCs w:val="36"/>
        </w:rPr>
        <w:lastRenderedPageBreak/>
        <w:t>I. DEVELOPMENT PLAN</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8"/>
          <w:szCs w:val="28"/>
        </w:rPr>
        <w:t>A. Introduction to the Service Area</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1. Background of the TD Program </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Charlotte County Board of County Commissioners became involved with </w:t>
      </w:r>
      <w:r w:rsidR="00760C00" w:rsidRPr="00595287">
        <w:rPr>
          <w:rFonts w:ascii="Times New Roman" w:eastAsia="Times New Roman" w:hAnsi="Times New Roman" w:cs="Times New Roman"/>
          <w:sz w:val="24"/>
          <w:szCs w:val="24"/>
        </w:rPr>
        <w:t xml:space="preserve">provision of transit service under </w:t>
      </w:r>
      <w:r w:rsidRPr="00595287">
        <w:rPr>
          <w:rFonts w:ascii="Times New Roman" w:eastAsia="Times New Roman" w:hAnsi="Times New Roman" w:cs="Times New Roman"/>
          <w:sz w:val="24"/>
          <w:szCs w:val="24"/>
        </w:rPr>
        <w:t>Chapter 427 F.S.</w:t>
      </w:r>
      <w:r w:rsidR="00760C00" w:rsidRPr="00595287">
        <w:rPr>
          <w:rFonts w:ascii="Times New Roman" w:eastAsia="Times New Roman" w:hAnsi="Times New Roman" w:cs="Times New Roman"/>
          <w:sz w:val="24"/>
          <w:szCs w:val="24"/>
        </w:rPr>
        <w:t xml:space="preserve">  in</w:t>
      </w:r>
      <w:r w:rsidRPr="00595287">
        <w:rPr>
          <w:rFonts w:ascii="Times New Roman" w:eastAsia="Times New Roman" w:hAnsi="Times New Roman" w:cs="Times New Roman"/>
          <w:sz w:val="24"/>
          <w:szCs w:val="24"/>
        </w:rPr>
        <w:t xml:space="preserve"> the </w:t>
      </w:r>
      <w:r w:rsidR="00760C00" w:rsidRPr="00595287">
        <w:rPr>
          <w:rFonts w:ascii="Times New Roman" w:eastAsia="Times New Roman" w:hAnsi="Times New Roman" w:cs="Times New Roman"/>
          <w:sz w:val="24"/>
          <w:szCs w:val="24"/>
        </w:rPr>
        <w:t>mid-1980s</w:t>
      </w:r>
      <w:r w:rsidRPr="00595287">
        <w:rPr>
          <w:rFonts w:ascii="Times New Roman" w:eastAsia="Times New Roman" w:hAnsi="Times New Roman" w:cs="Times New Roman"/>
          <w:sz w:val="24"/>
          <w:szCs w:val="24"/>
        </w:rPr>
        <w:t xml:space="preserve">, although comparable service had been offered by the County since 1976.  </w:t>
      </w:r>
      <w:r w:rsidR="00760C00" w:rsidRPr="00595287">
        <w:rPr>
          <w:rFonts w:ascii="Times New Roman" w:eastAsia="Times New Roman" w:hAnsi="Times New Roman" w:cs="Times New Roman"/>
          <w:sz w:val="24"/>
          <w:szCs w:val="24"/>
        </w:rPr>
        <w:t xml:space="preserve">In January 1986, FDOT and County officials </w:t>
      </w:r>
      <w:r w:rsidRPr="00595287">
        <w:rPr>
          <w:rFonts w:ascii="Times New Roman" w:eastAsia="Times New Roman" w:hAnsi="Times New Roman" w:cs="Times New Roman"/>
          <w:sz w:val="24"/>
          <w:szCs w:val="24"/>
        </w:rPr>
        <w:t xml:space="preserve">met to discuss </w:t>
      </w:r>
      <w:r w:rsidR="00760C00" w:rsidRPr="00595287">
        <w:rPr>
          <w:rFonts w:ascii="Times New Roman" w:eastAsia="Times New Roman" w:hAnsi="Times New Roman" w:cs="Times New Roman"/>
          <w:sz w:val="24"/>
          <w:szCs w:val="24"/>
        </w:rPr>
        <w:t>program</w:t>
      </w:r>
      <w:r w:rsidRPr="00595287">
        <w:rPr>
          <w:rFonts w:ascii="Times New Roman" w:eastAsia="Times New Roman" w:hAnsi="Times New Roman" w:cs="Times New Roman"/>
          <w:sz w:val="24"/>
          <w:szCs w:val="24"/>
        </w:rPr>
        <w:t xml:space="preserve"> implementation</w:t>
      </w:r>
      <w:r w:rsidR="00760C00" w:rsidRPr="00595287">
        <w:rPr>
          <w:rFonts w:ascii="Times New Roman" w:eastAsia="Times New Roman" w:hAnsi="Times New Roman" w:cs="Times New Roman"/>
          <w:sz w:val="24"/>
          <w:szCs w:val="24"/>
        </w:rPr>
        <w:t>.</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2. Community Transportation Coordinator (CTC) Designation Date/History </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 early 1986, it was decided that the Charlotte County Social Services Department would develop a Transportation Section to act as C</w:t>
      </w:r>
      <w:r w:rsidR="00760C00" w:rsidRPr="00595287">
        <w:rPr>
          <w:rFonts w:ascii="Times New Roman" w:eastAsia="Times New Roman" w:hAnsi="Times New Roman" w:cs="Times New Roman"/>
          <w:sz w:val="24"/>
          <w:szCs w:val="24"/>
        </w:rPr>
        <w:t xml:space="preserve">ommunity </w:t>
      </w:r>
      <w:r w:rsidRPr="00595287">
        <w:rPr>
          <w:rFonts w:ascii="Times New Roman" w:eastAsia="Times New Roman" w:hAnsi="Times New Roman" w:cs="Times New Roman"/>
          <w:sz w:val="24"/>
          <w:szCs w:val="24"/>
        </w:rPr>
        <w:t>T</w:t>
      </w:r>
      <w:r w:rsidR="00760C00" w:rsidRPr="00595287">
        <w:rPr>
          <w:rFonts w:ascii="Times New Roman" w:eastAsia="Times New Roman" w:hAnsi="Times New Roman" w:cs="Times New Roman"/>
          <w:sz w:val="24"/>
          <w:szCs w:val="24"/>
        </w:rPr>
        <w:t xml:space="preserve">ransportation </w:t>
      </w:r>
      <w:r w:rsidRPr="00595287">
        <w:rPr>
          <w:rFonts w:ascii="Times New Roman" w:eastAsia="Times New Roman" w:hAnsi="Times New Roman" w:cs="Times New Roman"/>
          <w:sz w:val="24"/>
          <w:szCs w:val="24"/>
        </w:rPr>
        <w:t>C</w:t>
      </w:r>
      <w:r w:rsidR="00760C00" w:rsidRPr="00595287">
        <w:rPr>
          <w:rFonts w:ascii="Times New Roman" w:eastAsia="Times New Roman" w:hAnsi="Times New Roman" w:cs="Times New Roman"/>
          <w:sz w:val="24"/>
          <w:szCs w:val="24"/>
        </w:rPr>
        <w:t>oordinator (CTC)</w:t>
      </w:r>
      <w:r w:rsidRPr="00595287">
        <w:rPr>
          <w:rFonts w:ascii="Times New Roman" w:eastAsia="Times New Roman" w:hAnsi="Times New Roman" w:cs="Times New Roman"/>
          <w:sz w:val="24"/>
          <w:szCs w:val="24"/>
        </w:rPr>
        <w:t xml:space="preserve">.  By October 1986, a Transportation Supervisor was hired.  In October of 1987, five (5) full-time drivers and one (1) part-time driver were transferred to the Transportation Section from the Senior Services Section of the Social Services Department.  At this point, the Transportation Section </w:t>
      </w:r>
      <w:r w:rsidR="00760C00" w:rsidRPr="00595287">
        <w:rPr>
          <w:rFonts w:ascii="Times New Roman" w:eastAsia="Times New Roman" w:hAnsi="Times New Roman" w:cs="Times New Roman"/>
          <w:sz w:val="24"/>
          <w:szCs w:val="24"/>
        </w:rPr>
        <w:t>officially became the CTC</w:t>
      </w:r>
      <w:r w:rsidRPr="00595287">
        <w:rPr>
          <w:rFonts w:ascii="Times New Roman" w:eastAsia="Times New Roman" w:hAnsi="Times New Roman" w:cs="Times New Roman"/>
          <w:sz w:val="24"/>
          <w:szCs w:val="24"/>
        </w:rPr>
        <w:t xml:space="preserve"> for Charlotte County under a sole source governmental selection process.</w:t>
      </w:r>
    </w:p>
    <w:p w:rsidR="00760C00" w:rsidRPr="00595287" w:rsidRDefault="00760C00" w:rsidP="002C0EB5">
      <w:pPr>
        <w:autoSpaceDE w:val="0"/>
        <w:autoSpaceDN w:val="0"/>
        <w:adjustRightInd w:val="0"/>
        <w:spacing w:after="0" w:line="240" w:lineRule="auto"/>
        <w:rPr>
          <w:rFonts w:ascii="Times New Roman" w:eastAsia="Times New Roman" w:hAnsi="Times New Roman" w:cs="Times New Roman"/>
          <w:sz w:val="24"/>
          <w:szCs w:val="24"/>
        </w:rPr>
      </w:pPr>
    </w:p>
    <w:p w:rsidR="002A78B0"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change from Transportation Section to Transit Division was gradually implemented over the years in order to avoid confusion with the local road repair and construction function, and to better describe Transit’s function as Charlotte County emerged as an urbanized area and the BCC studied commitment to general public transportation.  Administrative support was changed from the Public Works Division to the Human Services Department.  This relationship also provided chain of command for the Transit Division.  </w:t>
      </w:r>
    </w:p>
    <w:p w:rsidR="002A78B0" w:rsidRPr="00595287" w:rsidRDefault="002A78B0" w:rsidP="002C0EB5">
      <w:pPr>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Charlotte County Board of County Commissioners always has provided most local matching funds required for this operation and acts as the Board of Directors in capital acquisitions and operating matters.  </w:t>
      </w:r>
      <w:r w:rsidR="00760C00" w:rsidRPr="00595287">
        <w:rPr>
          <w:rFonts w:ascii="Times New Roman" w:eastAsia="Times New Roman" w:hAnsi="Times New Roman" w:cs="Times New Roman"/>
          <w:sz w:val="24"/>
          <w:szCs w:val="24"/>
        </w:rPr>
        <w:t xml:space="preserve">As of </w:t>
      </w:r>
      <w:r w:rsidR="00477DE0" w:rsidRPr="00595287">
        <w:rPr>
          <w:rFonts w:ascii="Times New Roman" w:eastAsia="Times New Roman" w:hAnsi="Times New Roman" w:cs="Times New Roman"/>
          <w:sz w:val="24"/>
          <w:szCs w:val="24"/>
        </w:rPr>
        <w:t xml:space="preserve">February </w:t>
      </w:r>
      <w:r w:rsidR="00760C00" w:rsidRPr="00595287">
        <w:rPr>
          <w:rFonts w:ascii="Times New Roman" w:eastAsia="Times New Roman" w:hAnsi="Times New Roman" w:cs="Times New Roman"/>
          <w:sz w:val="24"/>
          <w:szCs w:val="24"/>
        </w:rPr>
        <w:t>2014, t</w:t>
      </w:r>
      <w:r w:rsidRPr="00595287">
        <w:rPr>
          <w:rFonts w:ascii="Times New Roman" w:eastAsia="Times New Roman" w:hAnsi="Times New Roman" w:cs="Times New Roman"/>
          <w:sz w:val="24"/>
          <w:szCs w:val="24"/>
        </w:rPr>
        <w:t>he Transit Division</w:t>
      </w:r>
      <w:r w:rsidR="00477DE0" w:rsidRPr="00595287">
        <w:rPr>
          <w:rFonts w:ascii="Times New Roman" w:eastAsia="Times New Roman" w:hAnsi="Times New Roman" w:cs="Times New Roman"/>
          <w:sz w:val="24"/>
          <w:szCs w:val="24"/>
        </w:rPr>
        <w:t xml:space="preserve"> and all County staff members supporting transit service are</w:t>
      </w:r>
      <w:r w:rsidRPr="00595287">
        <w:rPr>
          <w:rFonts w:ascii="Times New Roman" w:eastAsia="Times New Roman" w:hAnsi="Times New Roman" w:cs="Times New Roman"/>
          <w:sz w:val="24"/>
          <w:szCs w:val="24"/>
        </w:rPr>
        <w:t xml:space="preserve"> now housed under the </w:t>
      </w:r>
      <w:r w:rsidR="00760C00" w:rsidRPr="00595287">
        <w:rPr>
          <w:rFonts w:ascii="Times New Roman" w:eastAsia="Times New Roman" w:hAnsi="Times New Roman" w:cs="Times New Roman"/>
          <w:sz w:val="24"/>
          <w:szCs w:val="24"/>
        </w:rPr>
        <w:t xml:space="preserve">County’s </w:t>
      </w:r>
      <w:r w:rsidRPr="00595287">
        <w:rPr>
          <w:rFonts w:ascii="Times New Roman" w:eastAsia="Times New Roman" w:hAnsi="Times New Roman" w:cs="Times New Roman"/>
          <w:sz w:val="24"/>
          <w:szCs w:val="24"/>
        </w:rPr>
        <w:t>Budget &amp; Administrative Services Department.</w:t>
      </w:r>
      <w:r w:rsidR="00463930" w:rsidRPr="00595287">
        <w:rPr>
          <w:rFonts w:ascii="Times New Roman" w:eastAsia="Times New Roman" w:hAnsi="Times New Roman" w:cs="Times New Roman"/>
          <w:sz w:val="24"/>
          <w:szCs w:val="24"/>
        </w:rPr>
        <w:t xml:space="preserve">  </w:t>
      </w:r>
    </w:p>
    <w:p w:rsidR="002C0EB5" w:rsidRPr="00595287" w:rsidRDefault="002C0EB5" w:rsidP="002C0EB5">
      <w:pPr>
        <w:spacing w:after="0" w:line="240" w:lineRule="auto"/>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3.  Organization Chart </w:t>
      </w:r>
    </w:p>
    <w:p w:rsidR="007F6772" w:rsidRPr="00595287" w:rsidRDefault="007F6772" w:rsidP="002C0EB5">
      <w:pPr>
        <w:autoSpaceDE w:val="0"/>
        <w:autoSpaceDN w:val="0"/>
        <w:adjustRightInd w:val="0"/>
        <w:spacing w:after="0" w:line="240" w:lineRule="auto"/>
        <w:rPr>
          <w:rFonts w:ascii="Times New Roman" w:eastAsia="Times New Roman" w:hAnsi="Times New Roman" w:cs="Times New Roman"/>
          <w:b/>
          <w:bCs/>
          <w:sz w:val="24"/>
          <w:szCs w:val="24"/>
        </w:rPr>
      </w:pPr>
    </w:p>
    <w:p w:rsidR="004E447A" w:rsidRPr="00595287" w:rsidRDefault="007F6772" w:rsidP="008F2E00">
      <w:pPr>
        <w:autoSpaceDE w:val="0"/>
        <w:autoSpaceDN w:val="0"/>
        <w:adjustRightInd w:val="0"/>
        <w:spacing w:after="0" w:line="240" w:lineRule="auto"/>
        <w:jc w:val="both"/>
        <w:rPr>
          <w:rFonts w:ascii="Times New Roman" w:eastAsia="Times New Roman" w:hAnsi="Times New Roman" w:cs="Times New Roman"/>
          <w:bCs/>
          <w:sz w:val="24"/>
          <w:szCs w:val="24"/>
        </w:rPr>
      </w:pPr>
      <w:r w:rsidRPr="00595287">
        <w:rPr>
          <w:rFonts w:ascii="Times New Roman" w:eastAsia="Times New Roman" w:hAnsi="Times New Roman" w:cs="Times New Roman"/>
          <w:sz w:val="24"/>
          <w:szCs w:val="24"/>
        </w:rPr>
        <w:t xml:space="preserve">In 2015, the Sunshine Ride (Transportation Disadvantaged) and Dial-a-Ride (general public paratransit) services </w:t>
      </w:r>
      <w:r w:rsidR="008712A3" w:rsidRPr="00595287">
        <w:rPr>
          <w:rFonts w:ascii="Times New Roman" w:eastAsia="Times New Roman" w:hAnsi="Times New Roman" w:cs="Times New Roman"/>
          <w:sz w:val="24"/>
          <w:szCs w:val="24"/>
        </w:rPr>
        <w:t>were</w:t>
      </w:r>
      <w:r w:rsidRPr="00595287">
        <w:rPr>
          <w:rFonts w:ascii="Times New Roman" w:eastAsia="Times New Roman" w:hAnsi="Times New Roman" w:cs="Times New Roman"/>
          <w:sz w:val="24"/>
          <w:szCs w:val="24"/>
        </w:rPr>
        <w:t xml:space="preserve"> merged into one system now branded Charlotte County Transit.</w:t>
      </w:r>
      <w:r w:rsidR="008F2E00"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 </w:t>
      </w:r>
      <w:r w:rsidR="006027B6" w:rsidRPr="00595287">
        <w:rPr>
          <w:rFonts w:ascii="Times New Roman" w:eastAsia="Times New Roman" w:hAnsi="Times New Roman" w:cs="Times New Roman"/>
          <w:bCs/>
          <w:sz w:val="24"/>
          <w:szCs w:val="24"/>
        </w:rPr>
        <w:t>County staff members perform all dispatch, budgetary and operational oversight functions.  Drivers are contract employees working for Ameditrans, which won</w:t>
      </w:r>
      <w:r w:rsidR="006F4CF3" w:rsidRPr="00595287">
        <w:rPr>
          <w:rFonts w:ascii="Times New Roman" w:eastAsia="Times New Roman" w:hAnsi="Times New Roman" w:cs="Times New Roman"/>
          <w:bCs/>
          <w:sz w:val="24"/>
          <w:szCs w:val="24"/>
        </w:rPr>
        <w:t xml:space="preserve"> the contract bid approved by the Board of County Commissioners on July 26, 2016 for work commencing October 1, 2016.</w:t>
      </w:r>
    </w:p>
    <w:p w:rsidR="004E447A" w:rsidRPr="00595287" w:rsidRDefault="004E447A" w:rsidP="008F2E00">
      <w:pPr>
        <w:autoSpaceDE w:val="0"/>
        <w:autoSpaceDN w:val="0"/>
        <w:adjustRightInd w:val="0"/>
        <w:spacing w:after="0" w:line="240" w:lineRule="auto"/>
        <w:jc w:val="both"/>
        <w:rPr>
          <w:rFonts w:ascii="Times New Roman" w:eastAsia="Times New Roman" w:hAnsi="Times New Roman" w:cs="Times New Roman"/>
          <w:bCs/>
          <w:sz w:val="24"/>
          <w:szCs w:val="24"/>
        </w:rPr>
      </w:pPr>
    </w:p>
    <w:p w:rsidR="004E447A" w:rsidRPr="00595287" w:rsidRDefault="004E447A" w:rsidP="004E447A">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 current organization</w:t>
      </w:r>
      <w:r w:rsidR="003155B5" w:rsidRPr="00595287">
        <w:rPr>
          <w:rFonts w:ascii="Times New Roman" w:eastAsia="Times New Roman" w:hAnsi="Times New Roman" w:cs="Times New Roman"/>
          <w:sz w:val="24"/>
          <w:szCs w:val="24"/>
        </w:rPr>
        <w:t>al</w:t>
      </w:r>
      <w:r w:rsidRPr="00595287">
        <w:rPr>
          <w:rFonts w:ascii="Times New Roman" w:eastAsia="Times New Roman" w:hAnsi="Times New Roman" w:cs="Times New Roman"/>
          <w:sz w:val="24"/>
          <w:szCs w:val="24"/>
        </w:rPr>
        <w:t xml:space="preserve"> chart displaying Transit staff housed within Charlotte County’s Budget and Administrative Services Dep</w:t>
      </w:r>
      <w:r w:rsidR="003155B5" w:rsidRPr="00595287">
        <w:rPr>
          <w:rFonts w:ascii="Times New Roman" w:eastAsia="Times New Roman" w:hAnsi="Times New Roman" w:cs="Times New Roman"/>
          <w:sz w:val="24"/>
          <w:szCs w:val="24"/>
        </w:rPr>
        <w:t>artment is located in Appendix B</w:t>
      </w:r>
      <w:r w:rsidRPr="00595287">
        <w:rPr>
          <w:rFonts w:ascii="Times New Roman" w:eastAsia="Times New Roman" w:hAnsi="Times New Roman" w:cs="Times New Roman"/>
          <w:sz w:val="24"/>
          <w:szCs w:val="24"/>
        </w:rPr>
        <w:t xml:space="preserve"> of this document.</w:t>
      </w:r>
    </w:p>
    <w:p w:rsidR="006027B6" w:rsidRPr="00595287" w:rsidRDefault="006027B6" w:rsidP="006027B6">
      <w:pPr>
        <w:autoSpaceDE w:val="0"/>
        <w:autoSpaceDN w:val="0"/>
        <w:adjustRightInd w:val="0"/>
        <w:spacing w:after="0" w:line="240" w:lineRule="auto"/>
        <w:rPr>
          <w:rFonts w:ascii="Times New Roman" w:eastAsia="Times New Roman" w:hAnsi="Times New Roman" w:cs="Times New Roman"/>
          <w:bCs/>
          <w:sz w:val="24"/>
          <w:szCs w:val="24"/>
        </w:rPr>
      </w:pPr>
    </w:p>
    <w:p w:rsidR="002C0EB5" w:rsidRPr="00595287" w:rsidRDefault="002C0EB5" w:rsidP="002C0EB5">
      <w:pPr>
        <w:widowControl w:val="0"/>
        <w:autoSpaceDE w:val="0"/>
        <w:autoSpaceDN w:val="0"/>
        <w:adjustRightInd w:val="0"/>
        <w:spacing w:after="0" w:line="240" w:lineRule="auto"/>
        <w:rPr>
          <w:rFonts w:ascii="Times New Roman" w:eastAsia="Times New Roman" w:hAnsi="Times New Roman" w:cs="Times New Roman"/>
          <w:color w:val="FF0000"/>
          <w:sz w:val="24"/>
          <w:szCs w:val="24"/>
        </w:rPr>
      </w:pPr>
      <w:r w:rsidRPr="00595287">
        <w:rPr>
          <w:rFonts w:ascii="Times New Roman" w:eastAsia="Times New Roman" w:hAnsi="Times New Roman" w:cs="Times New Roman"/>
          <w:sz w:val="24"/>
          <w:szCs w:val="24"/>
        </w:rPr>
        <w:t xml:space="preserve">Current purchasing agencies funding trips are: Charlotte County Senior Services (Older Americans Act and Community Care for the Elderly), the </w:t>
      </w:r>
      <w:r w:rsidR="00477DE0" w:rsidRPr="00595287">
        <w:rPr>
          <w:rFonts w:ascii="Times New Roman" w:eastAsia="Times New Roman" w:hAnsi="Times New Roman" w:cs="Times New Roman"/>
          <w:sz w:val="24"/>
          <w:szCs w:val="24"/>
        </w:rPr>
        <w:t xml:space="preserve">Florida Commission for the </w:t>
      </w:r>
      <w:r w:rsidR="00477DE0" w:rsidRPr="00595287">
        <w:rPr>
          <w:rFonts w:ascii="Times New Roman" w:eastAsia="Times New Roman" w:hAnsi="Times New Roman" w:cs="Times New Roman"/>
          <w:sz w:val="24"/>
          <w:szCs w:val="24"/>
        </w:rPr>
        <w:lastRenderedPageBreak/>
        <w:t xml:space="preserve">Transportation Disadvantaged through the </w:t>
      </w:r>
      <w:r w:rsidRPr="00595287">
        <w:rPr>
          <w:rFonts w:ascii="Times New Roman" w:eastAsia="Times New Roman" w:hAnsi="Times New Roman" w:cs="Times New Roman"/>
          <w:sz w:val="24"/>
          <w:szCs w:val="24"/>
        </w:rPr>
        <w:t>Transportation Disadvantaged Trust Fund, the Charlotte County Board of County Commissioners, the Florida Department of Transportation, and the Fed</w:t>
      </w:r>
      <w:r w:rsidR="006027B6" w:rsidRPr="00595287">
        <w:rPr>
          <w:rFonts w:ascii="Times New Roman" w:eastAsia="Times New Roman" w:hAnsi="Times New Roman" w:cs="Times New Roman"/>
          <w:sz w:val="24"/>
          <w:szCs w:val="24"/>
        </w:rPr>
        <w:t>eral Transit Administration.</w:t>
      </w:r>
    </w:p>
    <w:p w:rsidR="002C0EB5" w:rsidRPr="00595287" w:rsidRDefault="002C0EB5" w:rsidP="002C0EB5">
      <w:pPr>
        <w:widowControl w:val="0"/>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widowControl w:val="0"/>
        <w:autoSpaceDE w:val="0"/>
        <w:autoSpaceDN w:val="0"/>
        <w:adjustRightInd w:val="0"/>
        <w:spacing w:after="0" w:line="240" w:lineRule="auto"/>
        <w:rPr>
          <w:rFonts w:ascii="Times New Roman" w:eastAsia="Times New Roman" w:hAnsi="Times New Roman" w:cs="Times New Roman"/>
          <w:sz w:val="24"/>
          <w:szCs w:val="24"/>
        </w:rPr>
      </w:pPr>
      <w:bookmarkStart w:id="1" w:name="_Hlk334989"/>
      <w:r w:rsidRPr="00595287">
        <w:rPr>
          <w:rFonts w:ascii="Times New Roman" w:eastAsia="Times New Roman" w:hAnsi="Times New Roman" w:cs="Times New Roman"/>
          <w:sz w:val="24"/>
          <w:szCs w:val="24"/>
        </w:rPr>
        <w:t>Coordination Contractors providing volunteer drivers and other assets to operate Transit funded, fueled, maintained and insured vehicles include:</w:t>
      </w:r>
    </w:p>
    <w:p w:rsidR="007F6772" w:rsidRPr="00595287" w:rsidRDefault="007F6772" w:rsidP="002C0EB5">
      <w:pPr>
        <w:widowControl w:val="0"/>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4638">
      <w:pPr>
        <w:widowControl w:val="0"/>
        <w:numPr>
          <w:ilvl w:val="0"/>
          <w:numId w:val="11"/>
        </w:num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Charlotte County Veterans Council</w:t>
      </w:r>
    </w:p>
    <w:p w:rsidR="002C0EB5" w:rsidRPr="00595287" w:rsidRDefault="002C0EB5" w:rsidP="002C4638">
      <w:pPr>
        <w:widowControl w:val="0"/>
        <w:numPr>
          <w:ilvl w:val="0"/>
          <w:numId w:val="11"/>
        </w:num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Cultural Center</w:t>
      </w:r>
      <w:r w:rsidR="007C33C4" w:rsidRPr="00595287">
        <w:rPr>
          <w:rFonts w:ascii="Times New Roman" w:eastAsia="Times New Roman" w:hAnsi="Times New Roman" w:cs="Times New Roman"/>
          <w:sz w:val="24"/>
          <w:szCs w:val="24"/>
        </w:rPr>
        <w:t xml:space="preserve"> of Charlotte County</w:t>
      </w:r>
    </w:p>
    <w:p w:rsidR="002C0EB5" w:rsidRPr="00595287" w:rsidRDefault="00760383" w:rsidP="002C4638">
      <w:pPr>
        <w:widowControl w:val="0"/>
        <w:numPr>
          <w:ilvl w:val="0"/>
          <w:numId w:val="11"/>
        </w:num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Charlotte County </w:t>
      </w:r>
      <w:r w:rsidR="006027B6" w:rsidRPr="00595287">
        <w:rPr>
          <w:rFonts w:ascii="Times New Roman" w:eastAsia="Times New Roman" w:hAnsi="Times New Roman" w:cs="Times New Roman"/>
          <w:sz w:val="24"/>
          <w:szCs w:val="24"/>
        </w:rPr>
        <w:t>Homeless Coalition</w:t>
      </w:r>
    </w:p>
    <w:p w:rsidR="00766E77" w:rsidRPr="00595287" w:rsidRDefault="00766E77" w:rsidP="002C4638">
      <w:pPr>
        <w:widowControl w:val="0"/>
        <w:numPr>
          <w:ilvl w:val="0"/>
          <w:numId w:val="11"/>
        </w:num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Center for Abuse &amp; Rape Emergencies (C.A.R.E.)</w:t>
      </w:r>
    </w:p>
    <w:bookmarkEnd w:id="1"/>
    <w:p w:rsidR="006027B6" w:rsidRPr="00595287" w:rsidRDefault="006027B6" w:rsidP="006027B6">
      <w:pPr>
        <w:widowControl w:val="0"/>
        <w:autoSpaceDE w:val="0"/>
        <w:autoSpaceDN w:val="0"/>
        <w:adjustRightInd w:val="0"/>
        <w:spacing w:after="0" w:line="240" w:lineRule="auto"/>
        <w:ind w:left="780"/>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This chart shows how all organizations and individuals involved in the TD system interact</w:t>
      </w:r>
      <w:r w:rsidR="004E447A" w:rsidRPr="00595287">
        <w:rPr>
          <w:rFonts w:ascii="Times New Roman" w:eastAsia="Times New Roman" w:hAnsi="Times New Roman" w:cs="Times New Roman"/>
          <w:sz w:val="24"/>
          <w:szCs w:val="24"/>
        </w:rPr>
        <w:t xml:space="preserve"> statewide</w:t>
      </w:r>
      <w:r w:rsidRPr="00595287">
        <w:rPr>
          <w:rFonts w:ascii="Times New Roman" w:eastAsia="Times New Roman" w:hAnsi="Times New Roman" w:cs="Times New Roman"/>
          <w:sz w:val="24"/>
          <w:szCs w:val="24"/>
        </w:rPr>
        <w:t>:</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rPr>
          <w:rFonts w:ascii="Times New Roman" w:eastAsia="Times New Roman" w:hAnsi="Times New Roman" w:cs="Times New Roman"/>
          <w:sz w:val="24"/>
          <w:szCs w:val="24"/>
        </w:rPr>
      </w:pPr>
      <w:r w:rsidRPr="00595287">
        <w:rPr>
          <w:rFonts w:ascii="Times New Roman" w:eastAsia="Times New Roman" w:hAnsi="Times New Roman" w:cs="Times New Roman"/>
          <w:noProof/>
          <w:sz w:val="24"/>
          <w:szCs w:val="24"/>
        </w:rPr>
        <w:drawing>
          <wp:inline distT="0" distB="0" distL="0" distR="0" wp14:anchorId="0D405FC4" wp14:editId="79A6AC61">
            <wp:extent cx="5495925" cy="40862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95925" cy="4086225"/>
                    </a:xfrm>
                    <a:prstGeom prst="rect">
                      <a:avLst/>
                    </a:prstGeom>
                    <a:noFill/>
                    <a:ln>
                      <a:noFill/>
                    </a:ln>
                  </pic:spPr>
                </pic:pic>
              </a:graphicData>
            </a:graphic>
          </wp:inline>
        </w:drawing>
      </w:r>
    </w:p>
    <w:p w:rsidR="002C0EB5" w:rsidRPr="00595287" w:rsidRDefault="00652A5F" w:rsidP="00652A5F">
      <w:pPr>
        <w:spacing w:line="288" w:lineRule="auto"/>
        <w:ind w:left="110" w:right="318"/>
        <w:rPr>
          <w:rFonts w:ascii="Times New Roman" w:eastAsia="Times New Roman" w:hAnsi="Times New Roman" w:cs="Times New Roman"/>
          <w:sz w:val="24"/>
          <w:szCs w:val="24"/>
        </w:rPr>
      </w:pPr>
      <w:bookmarkStart w:id="2" w:name="_Hlk335218"/>
      <w:r w:rsidRPr="00595287">
        <w:rPr>
          <w:rFonts w:ascii="Times New Roman" w:hAnsi="Times New Roman"/>
          <w:color w:val="21211F"/>
        </w:rPr>
        <w:t>Effective</w:t>
      </w:r>
      <w:r w:rsidRPr="00595287">
        <w:rPr>
          <w:rFonts w:ascii="Times New Roman" w:hAnsi="Times New Roman"/>
          <w:color w:val="21211F"/>
          <w:spacing w:val="39"/>
        </w:rPr>
        <w:t xml:space="preserve"> </w:t>
      </w:r>
      <w:r w:rsidRPr="00595287">
        <w:rPr>
          <w:rFonts w:ascii="Times New Roman" w:hAnsi="Times New Roman"/>
          <w:color w:val="21211F"/>
        </w:rPr>
        <w:t>April 2017,</w:t>
      </w:r>
      <w:r w:rsidRPr="00595287">
        <w:rPr>
          <w:rFonts w:ascii="Times New Roman" w:hAnsi="Times New Roman"/>
          <w:color w:val="21211F"/>
          <w:spacing w:val="-5"/>
        </w:rPr>
        <w:t xml:space="preserve"> Charlotte County Transit received a new Federal Grant to be used in the Englewood area.  Together with </w:t>
      </w:r>
      <w:r w:rsidRPr="00595287">
        <w:rPr>
          <w:rFonts w:ascii="Times New Roman" w:hAnsi="Times New Roman"/>
          <w:color w:val="21211F"/>
        </w:rPr>
        <w:t>Sarasota</w:t>
      </w:r>
      <w:r w:rsidRPr="00595287">
        <w:rPr>
          <w:rFonts w:ascii="Times New Roman" w:hAnsi="Times New Roman"/>
          <w:color w:val="21211F"/>
          <w:spacing w:val="31"/>
        </w:rPr>
        <w:t xml:space="preserve"> </w:t>
      </w:r>
      <w:r w:rsidRPr="00595287">
        <w:rPr>
          <w:rFonts w:ascii="Times New Roman" w:hAnsi="Times New Roman"/>
          <w:color w:val="21211F"/>
        </w:rPr>
        <w:t>County</w:t>
      </w:r>
      <w:r w:rsidRPr="00595287">
        <w:rPr>
          <w:rFonts w:ascii="Times New Roman" w:hAnsi="Times New Roman"/>
          <w:color w:val="21211F"/>
          <w:spacing w:val="28"/>
        </w:rPr>
        <w:t xml:space="preserve"> </w:t>
      </w:r>
      <w:r w:rsidRPr="00595287">
        <w:rPr>
          <w:rFonts w:ascii="Times New Roman" w:hAnsi="Times New Roman"/>
          <w:color w:val="21211F"/>
        </w:rPr>
        <w:t>Area</w:t>
      </w:r>
      <w:r w:rsidRPr="00595287">
        <w:rPr>
          <w:rFonts w:ascii="Times New Roman" w:hAnsi="Times New Roman"/>
          <w:color w:val="21211F"/>
          <w:spacing w:val="15"/>
        </w:rPr>
        <w:t xml:space="preserve"> </w:t>
      </w:r>
      <w:r w:rsidRPr="00595287">
        <w:rPr>
          <w:rFonts w:ascii="Times New Roman" w:hAnsi="Times New Roman"/>
          <w:color w:val="21211F"/>
        </w:rPr>
        <w:t>Transit</w:t>
      </w:r>
      <w:r w:rsidRPr="00595287">
        <w:rPr>
          <w:rFonts w:ascii="Times New Roman" w:hAnsi="Times New Roman"/>
          <w:color w:val="21211F"/>
          <w:spacing w:val="34"/>
        </w:rPr>
        <w:t xml:space="preserve"> </w:t>
      </w:r>
      <w:r w:rsidRPr="00595287">
        <w:rPr>
          <w:rFonts w:ascii="Times New Roman" w:hAnsi="Times New Roman"/>
          <w:color w:val="21211F"/>
        </w:rPr>
        <w:t>(SCAT), Charlotte County Transit</w:t>
      </w:r>
      <w:r w:rsidRPr="00595287">
        <w:rPr>
          <w:rFonts w:ascii="Times New Roman" w:hAnsi="Times New Roman"/>
          <w:color w:val="21211F"/>
          <w:spacing w:val="26"/>
        </w:rPr>
        <w:t xml:space="preserve"> was able to</w:t>
      </w:r>
      <w:r w:rsidRPr="00595287">
        <w:rPr>
          <w:rFonts w:ascii="Times New Roman" w:hAnsi="Times New Roman"/>
          <w:color w:val="21211F"/>
          <w:spacing w:val="15"/>
        </w:rPr>
        <w:t xml:space="preserve"> extend </w:t>
      </w:r>
      <w:r w:rsidRPr="00595287">
        <w:rPr>
          <w:rFonts w:ascii="Times New Roman" w:hAnsi="Times New Roman"/>
          <w:color w:val="21211F"/>
        </w:rPr>
        <w:t>Route</w:t>
      </w:r>
      <w:r w:rsidRPr="00595287">
        <w:rPr>
          <w:rFonts w:ascii="Times New Roman" w:hAnsi="Times New Roman"/>
          <w:color w:val="21211F"/>
          <w:spacing w:val="14"/>
        </w:rPr>
        <w:t xml:space="preserve"> </w:t>
      </w:r>
      <w:r w:rsidRPr="00595287">
        <w:rPr>
          <w:rFonts w:ascii="Times New Roman" w:hAnsi="Times New Roman"/>
          <w:color w:val="21211F"/>
        </w:rPr>
        <w:t>#16 and create #26</w:t>
      </w:r>
      <w:r w:rsidRPr="00595287">
        <w:rPr>
          <w:rFonts w:ascii="Times New Roman" w:hAnsi="Times New Roman"/>
          <w:color w:val="21211F"/>
          <w:spacing w:val="16"/>
        </w:rPr>
        <w:t xml:space="preserve"> </w:t>
      </w:r>
      <w:r w:rsidRPr="00595287">
        <w:rPr>
          <w:rFonts w:ascii="Times New Roman" w:hAnsi="Times New Roman"/>
          <w:color w:val="21211F"/>
        </w:rPr>
        <w:t>into</w:t>
      </w:r>
      <w:r w:rsidRPr="00595287">
        <w:rPr>
          <w:rFonts w:ascii="Times New Roman" w:hAnsi="Times New Roman"/>
          <w:color w:val="21211F"/>
          <w:spacing w:val="11"/>
        </w:rPr>
        <w:t xml:space="preserve"> </w:t>
      </w:r>
      <w:r w:rsidRPr="00595287">
        <w:rPr>
          <w:rFonts w:ascii="Times New Roman" w:hAnsi="Times New Roman"/>
          <w:color w:val="21211F"/>
        </w:rPr>
        <w:t>the Charlotte</w:t>
      </w:r>
      <w:r w:rsidRPr="00595287">
        <w:rPr>
          <w:rFonts w:ascii="Times New Roman" w:hAnsi="Times New Roman"/>
          <w:color w:val="21211F"/>
          <w:spacing w:val="38"/>
        </w:rPr>
        <w:t xml:space="preserve"> </w:t>
      </w:r>
      <w:r w:rsidRPr="00595287">
        <w:rPr>
          <w:rFonts w:ascii="Times New Roman" w:hAnsi="Times New Roman"/>
          <w:color w:val="21211F"/>
        </w:rPr>
        <w:t>County</w:t>
      </w:r>
      <w:r w:rsidRPr="00595287">
        <w:rPr>
          <w:rFonts w:ascii="Times New Roman" w:hAnsi="Times New Roman"/>
          <w:color w:val="21211F"/>
          <w:spacing w:val="40"/>
        </w:rPr>
        <w:t xml:space="preserve"> </w:t>
      </w:r>
      <w:r w:rsidRPr="00595287">
        <w:rPr>
          <w:rFonts w:ascii="Times New Roman" w:hAnsi="Times New Roman"/>
          <w:color w:val="21211F"/>
        </w:rPr>
        <w:t>portion</w:t>
      </w:r>
      <w:r w:rsidRPr="00595287">
        <w:rPr>
          <w:rFonts w:ascii="Times New Roman" w:hAnsi="Times New Roman"/>
          <w:color w:val="21211F"/>
          <w:spacing w:val="21"/>
        </w:rPr>
        <w:t xml:space="preserve"> </w:t>
      </w:r>
      <w:r w:rsidRPr="00595287">
        <w:rPr>
          <w:rFonts w:ascii="Times New Roman" w:hAnsi="Times New Roman"/>
          <w:color w:val="21211F"/>
        </w:rPr>
        <w:t>of</w:t>
      </w:r>
      <w:r w:rsidRPr="00595287">
        <w:rPr>
          <w:rFonts w:ascii="Times New Roman" w:hAnsi="Times New Roman"/>
          <w:color w:val="21211F"/>
          <w:spacing w:val="13"/>
        </w:rPr>
        <w:t xml:space="preserve"> </w:t>
      </w:r>
      <w:r w:rsidRPr="00595287">
        <w:rPr>
          <w:rFonts w:ascii="Times New Roman" w:hAnsi="Times New Roman"/>
          <w:color w:val="21211F"/>
        </w:rPr>
        <w:t>Englewood</w:t>
      </w:r>
      <w:r w:rsidRPr="00595287">
        <w:rPr>
          <w:rFonts w:ascii="Times New Roman" w:hAnsi="Times New Roman"/>
          <w:color w:val="21211F"/>
          <w:spacing w:val="34"/>
        </w:rPr>
        <w:t xml:space="preserve"> </w:t>
      </w:r>
      <w:r w:rsidRPr="00595287">
        <w:rPr>
          <w:rFonts w:ascii="Times New Roman" w:hAnsi="Times New Roman"/>
          <w:color w:val="21211F"/>
        </w:rPr>
        <w:t>for</w:t>
      </w:r>
      <w:r w:rsidR="000423C8">
        <w:rPr>
          <w:rFonts w:ascii="Times New Roman" w:hAnsi="Times New Roman"/>
          <w:color w:val="21211F"/>
          <w:spacing w:val="17"/>
        </w:rPr>
        <w:t xml:space="preserve"> </w:t>
      </w:r>
      <w:r w:rsidRPr="00595287">
        <w:rPr>
          <w:rFonts w:ascii="Times New Roman" w:hAnsi="Times New Roman"/>
          <w:color w:val="21211F"/>
        </w:rPr>
        <w:t>service</w:t>
      </w:r>
      <w:r w:rsidRPr="00595287">
        <w:rPr>
          <w:rFonts w:ascii="Times New Roman" w:hAnsi="Times New Roman"/>
          <w:color w:val="21211F"/>
          <w:spacing w:val="26"/>
        </w:rPr>
        <w:t xml:space="preserve"> </w:t>
      </w:r>
      <w:r w:rsidRPr="00595287">
        <w:rPr>
          <w:rFonts w:ascii="Times New Roman" w:hAnsi="Times New Roman"/>
          <w:color w:val="21211F"/>
        </w:rPr>
        <w:t>to</w:t>
      </w:r>
      <w:r w:rsidRPr="00595287">
        <w:rPr>
          <w:rFonts w:ascii="Times New Roman" w:hAnsi="Times New Roman"/>
          <w:color w:val="21211F"/>
          <w:spacing w:val="10"/>
        </w:rPr>
        <w:t xml:space="preserve"> </w:t>
      </w:r>
      <w:r w:rsidRPr="00595287">
        <w:rPr>
          <w:rFonts w:ascii="Times New Roman" w:hAnsi="Times New Roman"/>
          <w:color w:val="21211F"/>
        </w:rPr>
        <w:t>Englewood</w:t>
      </w:r>
      <w:r w:rsidRPr="00595287">
        <w:rPr>
          <w:rFonts w:ascii="Times New Roman" w:hAnsi="Times New Roman"/>
          <w:color w:val="21211F"/>
          <w:spacing w:val="39"/>
        </w:rPr>
        <w:t xml:space="preserve"> </w:t>
      </w:r>
      <w:r w:rsidRPr="00595287">
        <w:rPr>
          <w:rFonts w:ascii="Times New Roman" w:hAnsi="Times New Roman"/>
          <w:color w:val="21211F"/>
        </w:rPr>
        <w:t>Beach</w:t>
      </w:r>
      <w:r w:rsidRPr="00595287">
        <w:rPr>
          <w:rFonts w:ascii="Times New Roman" w:hAnsi="Times New Roman"/>
          <w:color w:val="21211F"/>
          <w:spacing w:val="30"/>
        </w:rPr>
        <w:t xml:space="preserve"> </w:t>
      </w:r>
      <w:r w:rsidRPr="00595287">
        <w:rPr>
          <w:rFonts w:ascii="Times New Roman" w:hAnsi="Times New Roman"/>
          <w:color w:val="21211F"/>
        </w:rPr>
        <w:t>and</w:t>
      </w:r>
      <w:r w:rsidRPr="00595287">
        <w:rPr>
          <w:rFonts w:ascii="Times New Roman" w:hAnsi="Times New Roman"/>
          <w:color w:val="21211F"/>
          <w:spacing w:val="21"/>
        </w:rPr>
        <w:t xml:space="preserve"> </w:t>
      </w:r>
      <w:r w:rsidRPr="00595287">
        <w:rPr>
          <w:rFonts w:ascii="Times New Roman" w:hAnsi="Times New Roman"/>
          <w:color w:val="21211F"/>
        </w:rPr>
        <w:t xml:space="preserve">Merchant's Crossing. </w:t>
      </w:r>
      <w:r w:rsidRPr="00595287">
        <w:rPr>
          <w:rFonts w:ascii="Times New Roman" w:hAnsi="Times New Roman"/>
          <w:color w:val="21211F"/>
          <w:spacing w:val="37"/>
        </w:rPr>
        <w:t> </w:t>
      </w:r>
      <w:r w:rsidRPr="00595287">
        <w:rPr>
          <w:rFonts w:ascii="Times New Roman" w:hAnsi="Times New Roman"/>
          <w:color w:val="21211F"/>
        </w:rPr>
        <w:t>Additionally,</w:t>
      </w:r>
      <w:r w:rsidRPr="00595287">
        <w:rPr>
          <w:rFonts w:ascii="Times New Roman" w:hAnsi="Times New Roman"/>
          <w:color w:val="21211F"/>
          <w:spacing w:val="42"/>
        </w:rPr>
        <w:t xml:space="preserve"> </w:t>
      </w:r>
      <w:r w:rsidRPr="00595287">
        <w:rPr>
          <w:rFonts w:ascii="Times New Roman" w:hAnsi="Times New Roman"/>
          <w:color w:val="21211F"/>
        </w:rPr>
        <w:t>the</w:t>
      </w:r>
      <w:r w:rsidRPr="00595287">
        <w:rPr>
          <w:rFonts w:ascii="Times New Roman" w:hAnsi="Times New Roman"/>
          <w:color w:val="21211F"/>
          <w:spacing w:val="20"/>
        </w:rPr>
        <w:t xml:space="preserve"> </w:t>
      </w:r>
      <w:r w:rsidRPr="00595287">
        <w:rPr>
          <w:rFonts w:ascii="Times New Roman" w:hAnsi="Times New Roman"/>
          <w:color w:val="21211F"/>
        </w:rPr>
        <w:t>route</w:t>
      </w:r>
      <w:r w:rsidRPr="00595287">
        <w:rPr>
          <w:rFonts w:ascii="Times New Roman" w:hAnsi="Times New Roman"/>
          <w:color w:val="21211F"/>
          <w:spacing w:val="20"/>
        </w:rPr>
        <w:t xml:space="preserve"> </w:t>
      </w:r>
      <w:r w:rsidRPr="00595287">
        <w:rPr>
          <w:rFonts w:ascii="Times New Roman" w:hAnsi="Times New Roman"/>
          <w:color w:val="21211F"/>
        </w:rPr>
        <w:t>will</w:t>
      </w:r>
      <w:r w:rsidRPr="00595287">
        <w:rPr>
          <w:rFonts w:ascii="Times New Roman" w:hAnsi="Times New Roman"/>
          <w:color w:val="21211F"/>
          <w:spacing w:val="17"/>
        </w:rPr>
        <w:t xml:space="preserve"> </w:t>
      </w:r>
      <w:r w:rsidRPr="00595287">
        <w:rPr>
          <w:rFonts w:ascii="Times New Roman" w:hAnsi="Times New Roman"/>
          <w:color w:val="21211F"/>
        </w:rPr>
        <w:t>provide</w:t>
      </w:r>
      <w:r w:rsidRPr="00595287">
        <w:rPr>
          <w:rFonts w:ascii="Times New Roman" w:hAnsi="Times New Roman"/>
          <w:color w:val="21211F"/>
          <w:spacing w:val="29"/>
        </w:rPr>
        <w:t xml:space="preserve"> </w:t>
      </w:r>
      <w:r w:rsidRPr="00595287">
        <w:rPr>
          <w:rFonts w:ascii="Times New Roman" w:hAnsi="Times New Roman"/>
          <w:color w:val="21211F"/>
        </w:rPr>
        <w:t>scheduled</w:t>
      </w:r>
      <w:r w:rsidRPr="00595287">
        <w:rPr>
          <w:rFonts w:ascii="Times New Roman" w:hAnsi="Times New Roman"/>
          <w:color w:val="21211F"/>
          <w:spacing w:val="41"/>
        </w:rPr>
        <w:t xml:space="preserve"> </w:t>
      </w:r>
      <w:r w:rsidRPr="00595287">
        <w:rPr>
          <w:rFonts w:ascii="Times New Roman" w:hAnsi="Times New Roman"/>
          <w:color w:val="21211F"/>
        </w:rPr>
        <w:t>service</w:t>
      </w:r>
      <w:r w:rsidRPr="00595287">
        <w:rPr>
          <w:rFonts w:ascii="Times New Roman" w:hAnsi="Times New Roman"/>
          <w:color w:val="21211F"/>
          <w:spacing w:val="13"/>
        </w:rPr>
        <w:t xml:space="preserve"> </w:t>
      </w:r>
      <w:r w:rsidRPr="00595287">
        <w:rPr>
          <w:rFonts w:ascii="Times New Roman" w:hAnsi="Times New Roman"/>
          <w:color w:val="21211F"/>
        </w:rPr>
        <w:t>for</w:t>
      </w:r>
      <w:r w:rsidRPr="00595287">
        <w:rPr>
          <w:rFonts w:ascii="Times New Roman" w:hAnsi="Times New Roman"/>
          <w:color w:val="21211F"/>
          <w:spacing w:val="21"/>
        </w:rPr>
        <w:t xml:space="preserve"> </w:t>
      </w:r>
      <w:r w:rsidRPr="00595287">
        <w:rPr>
          <w:rFonts w:ascii="Times New Roman" w:hAnsi="Times New Roman"/>
          <w:color w:val="21211F"/>
        </w:rPr>
        <w:t>Charlotte</w:t>
      </w:r>
      <w:r w:rsidRPr="00595287">
        <w:rPr>
          <w:rFonts w:ascii="Times New Roman" w:hAnsi="Times New Roman"/>
          <w:color w:val="21211F"/>
          <w:spacing w:val="44"/>
        </w:rPr>
        <w:t xml:space="preserve"> </w:t>
      </w:r>
      <w:r w:rsidRPr="00595287">
        <w:rPr>
          <w:rFonts w:ascii="Times New Roman" w:hAnsi="Times New Roman"/>
          <w:color w:val="21211F"/>
        </w:rPr>
        <w:t>residents</w:t>
      </w:r>
      <w:r w:rsidRPr="00595287">
        <w:rPr>
          <w:rFonts w:ascii="Times New Roman" w:hAnsi="Times New Roman"/>
          <w:color w:val="21211F"/>
          <w:spacing w:val="15"/>
        </w:rPr>
        <w:t xml:space="preserve"> </w:t>
      </w:r>
      <w:r w:rsidRPr="00595287">
        <w:rPr>
          <w:rFonts w:ascii="Times New Roman" w:hAnsi="Times New Roman"/>
          <w:color w:val="21211F"/>
        </w:rPr>
        <w:t>to</w:t>
      </w:r>
      <w:r w:rsidRPr="00595287">
        <w:rPr>
          <w:rFonts w:ascii="Times New Roman" w:hAnsi="Times New Roman"/>
          <w:color w:val="21211F"/>
          <w:spacing w:val="8"/>
        </w:rPr>
        <w:t xml:space="preserve"> </w:t>
      </w:r>
      <w:r w:rsidRPr="00595287">
        <w:rPr>
          <w:rFonts w:ascii="Times New Roman" w:hAnsi="Times New Roman"/>
          <w:color w:val="21211F"/>
        </w:rPr>
        <w:t>the Englewood</w:t>
      </w:r>
      <w:r w:rsidRPr="00595287">
        <w:rPr>
          <w:rFonts w:ascii="Times New Roman" w:hAnsi="Times New Roman"/>
          <w:color w:val="21211F"/>
          <w:spacing w:val="49"/>
        </w:rPr>
        <w:t xml:space="preserve"> </w:t>
      </w:r>
      <w:r w:rsidRPr="00595287">
        <w:rPr>
          <w:rFonts w:ascii="Times New Roman" w:hAnsi="Times New Roman"/>
          <w:color w:val="21211F"/>
        </w:rPr>
        <w:t>Hospital</w:t>
      </w:r>
      <w:r w:rsidRPr="00595287">
        <w:rPr>
          <w:rFonts w:ascii="Times New Roman" w:hAnsi="Times New Roman"/>
          <w:color w:val="21211F"/>
          <w:spacing w:val="33"/>
        </w:rPr>
        <w:t xml:space="preserve"> </w:t>
      </w:r>
      <w:r w:rsidRPr="00595287">
        <w:rPr>
          <w:rFonts w:ascii="Times New Roman" w:hAnsi="Times New Roman"/>
          <w:color w:val="21211F"/>
        </w:rPr>
        <w:t>and</w:t>
      </w:r>
      <w:r w:rsidRPr="00595287">
        <w:rPr>
          <w:rFonts w:ascii="Times New Roman" w:hAnsi="Times New Roman"/>
          <w:color w:val="21211F"/>
          <w:spacing w:val="23"/>
        </w:rPr>
        <w:t xml:space="preserve"> </w:t>
      </w:r>
      <w:r w:rsidRPr="00595287">
        <w:rPr>
          <w:rFonts w:ascii="Times New Roman" w:hAnsi="Times New Roman"/>
          <w:color w:val="21211F"/>
        </w:rPr>
        <w:t>Medical</w:t>
      </w:r>
      <w:r w:rsidRPr="00595287">
        <w:rPr>
          <w:rFonts w:ascii="Times New Roman" w:hAnsi="Times New Roman"/>
          <w:color w:val="21211F"/>
          <w:spacing w:val="29"/>
        </w:rPr>
        <w:t xml:space="preserve"> </w:t>
      </w:r>
      <w:r w:rsidRPr="00595287">
        <w:rPr>
          <w:rFonts w:ascii="Times New Roman" w:hAnsi="Times New Roman"/>
          <w:color w:val="21211F"/>
        </w:rPr>
        <w:t>Center.</w:t>
      </w:r>
      <w:bookmarkEnd w:id="2"/>
      <w:r w:rsidR="000423C8">
        <w:rPr>
          <w:rFonts w:ascii="Times New Roman" w:hAnsi="Times New Roman"/>
          <w:color w:val="21211F"/>
        </w:rPr>
        <w:t xml:space="preserve">  </w:t>
      </w:r>
      <w:r w:rsidR="000423C8" w:rsidRPr="00E22910">
        <w:rPr>
          <w:rFonts w:ascii="Times New Roman" w:hAnsi="Times New Roman"/>
          <w:color w:val="21211F"/>
        </w:rPr>
        <w:t>Recently, these routes were made seasonal based upon demand.</w:t>
      </w:r>
      <w:r w:rsidR="002C0EB5" w:rsidRPr="00595287">
        <w:rPr>
          <w:rFonts w:ascii="Times New Roman" w:eastAsia="Times New Roman" w:hAnsi="Times New Roman" w:cs="Times New Roman"/>
          <w:sz w:val="24"/>
          <w:szCs w:val="24"/>
        </w:rPr>
        <w:br w:type="page"/>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lastRenderedPageBreak/>
        <w:t xml:space="preserve">4.  Consistency Review of Other Plans </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TDSP is consistent, to the maximum extent possible, with the following documents:</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a.  County &amp; City Comprehensive Plans </w:t>
      </w:r>
    </w:p>
    <w:p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On July 20, 2010, Charlotte County adopted its </w:t>
      </w:r>
      <w:r w:rsidRPr="00595287">
        <w:rPr>
          <w:rFonts w:ascii="Times New Roman" w:eastAsia="Times New Roman" w:hAnsi="Times New Roman" w:cs="Times New Roman"/>
          <w:i/>
          <w:sz w:val="24"/>
          <w:szCs w:val="24"/>
        </w:rPr>
        <w:t>Smart Charlotte2050 Comprehensive Plan</w:t>
      </w:r>
      <w:r w:rsidR="00E36F79" w:rsidRPr="00595287">
        <w:rPr>
          <w:rFonts w:ascii="Times New Roman" w:eastAsia="Times New Roman" w:hAnsi="Times New Roman" w:cs="Times New Roman"/>
          <w:sz w:val="24"/>
          <w:szCs w:val="24"/>
        </w:rPr>
        <w:t xml:space="preserve"> with an effective date of June 15, 2011</w:t>
      </w:r>
      <w:r w:rsidRPr="00595287">
        <w:rPr>
          <w:rFonts w:ascii="Times New Roman" w:eastAsia="Times New Roman" w:hAnsi="Times New Roman" w:cs="Times New Roman"/>
          <w:i/>
          <w:sz w:val="24"/>
          <w:szCs w:val="24"/>
        </w:rPr>
        <w:t xml:space="preserve">.  </w:t>
      </w:r>
      <w:r w:rsidRPr="00595287">
        <w:rPr>
          <w:rFonts w:ascii="Times New Roman" w:eastAsia="Times New Roman" w:hAnsi="Times New Roman" w:cs="Times New Roman"/>
          <w:sz w:val="24"/>
          <w:szCs w:val="24"/>
        </w:rPr>
        <w:t>The City of Punta Gorda has its</w:t>
      </w:r>
      <w:r w:rsidRPr="00595287">
        <w:rPr>
          <w:rFonts w:ascii="Times New Roman" w:eastAsia="Times New Roman" w:hAnsi="Times New Roman" w:cs="Times New Roman"/>
          <w:i/>
          <w:sz w:val="24"/>
          <w:szCs w:val="24"/>
        </w:rPr>
        <w:t xml:space="preserve"> Comprehensive Plan 2025</w:t>
      </w:r>
      <w:r w:rsidRPr="00595287">
        <w:rPr>
          <w:rFonts w:ascii="Times New Roman" w:eastAsia="Times New Roman" w:hAnsi="Times New Roman" w:cs="Times New Roman"/>
          <w:sz w:val="24"/>
          <w:szCs w:val="24"/>
        </w:rPr>
        <w:t xml:space="preserve">.   These plans identify current </w:t>
      </w:r>
      <w:r w:rsidR="00C528A8" w:rsidRPr="00595287">
        <w:rPr>
          <w:rFonts w:ascii="Times New Roman" w:eastAsia="Times New Roman" w:hAnsi="Times New Roman" w:cs="Times New Roman"/>
          <w:sz w:val="24"/>
          <w:szCs w:val="24"/>
        </w:rPr>
        <w:t xml:space="preserve">transit </w:t>
      </w:r>
      <w:r w:rsidRPr="00595287">
        <w:rPr>
          <w:rFonts w:ascii="Times New Roman" w:eastAsia="Times New Roman" w:hAnsi="Times New Roman" w:cs="Times New Roman"/>
          <w:sz w:val="24"/>
          <w:szCs w:val="24"/>
        </w:rPr>
        <w:t>programs and projected needs for the future.</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b.  Southwest Florida </w:t>
      </w:r>
      <w:r w:rsidR="000E2141" w:rsidRPr="00595287">
        <w:rPr>
          <w:rFonts w:ascii="Times New Roman" w:eastAsia="Times New Roman" w:hAnsi="Times New Roman" w:cs="Times New Roman"/>
          <w:b/>
          <w:bCs/>
          <w:sz w:val="24"/>
          <w:szCs w:val="24"/>
        </w:rPr>
        <w:t xml:space="preserve">Strategic </w:t>
      </w:r>
      <w:r w:rsidRPr="00595287">
        <w:rPr>
          <w:rFonts w:ascii="Times New Roman" w:eastAsia="Times New Roman" w:hAnsi="Times New Roman" w:cs="Times New Roman"/>
          <w:b/>
          <w:bCs/>
          <w:sz w:val="24"/>
          <w:szCs w:val="24"/>
        </w:rPr>
        <w:t xml:space="preserve">Regional Policy Plan </w:t>
      </w:r>
    </w:p>
    <w:p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2011</w:t>
      </w:r>
      <w:r w:rsidRPr="00595287">
        <w:rPr>
          <w:rFonts w:ascii="Times New Roman" w:eastAsia="Times New Roman" w:hAnsi="Times New Roman" w:cs="Times New Roman"/>
          <w:color w:val="0070C0"/>
          <w:sz w:val="24"/>
          <w:szCs w:val="24"/>
        </w:rPr>
        <w:t xml:space="preserve"> </w:t>
      </w:r>
      <w:r w:rsidR="006C116F" w:rsidRPr="00595287">
        <w:rPr>
          <w:rFonts w:ascii="Times New Roman" w:eastAsia="Times New Roman" w:hAnsi="Times New Roman" w:cs="Times New Roman"/>
          <w:sz w:val="24"/>
          <w:szCs w:val="24"/>
        </w:rPr>
        <w:t>Strategic</w:t>
      </w:r>
      <w:r w:rsidR="000E2141"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Regional Policy Plan was produced by the Southwest Florida Regional Planning Council (SWFRPC).  The Plan contains issues, goals and policies to help guide development in the southwest region of Florida.  The SWFRPC is composed of Charlotte, Collier, Glades, Hendry, Lee and Sarasota counties.  This Regional Plan is based largely on the long-range needs of the aggregated local parts of the region.</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c.  Transit Development Plan </w:t>
      </w:r>
    </w:p>
    <w:p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color w:val="0070C0"/>
          <w:sz w:val="24"/>
          <w:szCs w:val="24"/>
        </w:rPr>
      </w:pPr>
      <w:r w:rsidRPr="00595287">
        <w:rPr>
          <w:rFonts w:ascii="Times New Roman" w:eastAsia="Times New Roman" w:hAnsi="Times New Roman" w:cs="Times New Roman"/>
          <w:sz w:val="24"/>
          <w:szCs w:val="24"/>
        </w:rPr>
        <w:t xml:space="preserve">The Charlotte County-Punta Gorda MPO endorsed the </w:t>
      </w:r>
      <w:r w:rsidRPr="00595287">
        <w:rPr>
          <w:rFonts w:ascii="Times New Roman" w:eastAsia="Times New Roman" w:hAnsi="Times New Roman" w:cs="Times New Roman"/>
          <w:i/>
          <w:sz w:val="24"/>
          <w:szCs w:val="24"/>
        </w:rPr>
        <w:t>Charlotte Rides</w:t>
      </w:r>
      <w:r w:rsidRPr="00595287">
        <w:rPr>
          <w:rFonts w:ascii="Times New Roman" w:eastAsia="Times New Roman" w:hAnsi="Times New Roman" w:cs="Times New Roman"/>
          <w:sz w:val="24"/>
          <w:szCs w:val="24"/>
        </w:rPr>
        <w:t xml:space="preserve"> Transit Development Pl</w:t>
      </w:r>
      <w:r w:rsidR="00482FE6" w:rsidRPr="00595287">
        <w:rPr>
          <w:rFonts w:ascii="Times New Roman" w:eastAsia="Times New Roman" w:hAnsi="Times New Roman" w:cs="Times New Roman"/>
          <w:sz w:val="24"/>
          <w:szCs w:val="24"/>
        </w:rPr>
        <w:t>an (TDP) on May 5, 2014.  T</w:t>
      </w:r>
      <w:r w:rsidRPr="00595287">
        <w:rPr>
          <w:rFonts w:ascii="Times New Roman" w:eastAsia="Times New Roman" w:hAnsi="Times New Roman" w:cs="Times New Roman"/>
          <w:sz w:val="24"/>
          <w:szCs w:val="24"/>
        </w:rPr>
        <w:t>he Charlotte County Board of County Commissioners approved the document on June 10, 2014.  The document was developed by Tindale-Oliver and Associates (TOA).  The Florida Department of Transportation (FDOT) approved the TDP on August 26, 2014.  Minor updates to the TDP are developed annually.  In gathering data for the 2014 TDP, research was conducted on both Charlotte County transit services</w:t>
      </w:r>
      <w:r w:rsidR="00B0490F" w:rsidRPr="00595287">
        <w:rPr>
          <w:rFonts w:ascii="Times New Roman" w:eastAsia="Times New Roman" w:hAnsi="Times New Roman" w:cs="Times New Roman"/>
          <w:sz w:val="24"/>
          <w:szCs w:val="24"/>
        </w:rPr>
        <w:t xml:space="preserve"> existing at that time</w:t>
      </w:r>
      <w:r w:rsidR="00260589">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 xml:space="preserve"> (1) the Transportation Disadvantaged (TD) program or Sunshine Ride, and (2) the general public mass transit system or Dial-a-R</w:t>
      </w:r>
      <w:r w:rsidR="00482FE6" w:rsidRPr="00595287">
        <w:rPr>
          <w:rFonts w:ascii="Times New Roman" w:eastAsia="Times New Roman" w:hAnsi="Times New Roman" w:cs="Times New Roman"/>
          <w:sz w:val="24"/>
          <w:szCs w:val="24"/>
        </w:rPr>
        <w:t>ide.  D</w:t>
      </w:r>
      <w:r w:rsidR="0080653F" w:rsidRPr="00595287">
        <w:rPr>
          <w:rFonts w:ascii="Times New Roman" w:eastAsia="Times New Roman" w:hAnsi="Times New Roman" w:cs="Times New Roman"/>
          <w:sz w:val="24"/>
          <w:szCs w:val="24"/>
        </w:rPr>
        <w:t>ata was obtain</w:t>
      </w:r>
      <w:r w:rsidRPr="00595287">
        <w:rPr>
          <w:rFonts w:ascii="Times New Roman" w:eastAsia="Times New Roman" w:hAnsi="Times New Roman" w:cs="Times New Roman"/>
          <w:sz w:val="24"/>
          <w:szCs w:val="24"/>
        </w:rPr>
        <w:t>ed utilizing surveys of passengers, as well as the lates</w:t>
      </w:r>
      <w:r w:rsidR="00482FE6" w:rsidRPr="00595287">
        <w:rPr>
          <w:rFonts w:ascii="Times New Roman" w:eastAsia="Times New Roman" w:hAnsi="Times New Roman" w:cs="Times New Roman"/>
          <w:sz w:val="24"/>
          <w:szCs w:val="24"/>
        </w:rPr>
        <w:t>t available census data.  Factors assessed include</w:t>
      </w:r>
      <w:r w:rsidRPr="00595287">
        <w:rPr>
          <w:rFonts w:ascii="Times New Roman" w:eastAsia="Times New Roman" w:hAnsi="Times New Roman" w:cs="Times New Roman"/>
          <w:sz w:val="24"/>
          <w:szCs w:val="24"/>
        </w:rPr>
        <w:t xml:space="preserve"> household density and income, transit propensity, work trips, age of passengers, availability of autos in households, trip purposes and travel alternatives.  Public outreach was </w:t>
      </w:r>
      <w:r w:rsidR="00482FE6" w:rsidRPr="00595287">
        <w:rPr>
          <w:rFonts w:ascii="Times New Roman" w:eastAsia="Times New Roman" w:hAnsi="Times New Roman" w:cs="Times New Roman"/>
          <w:sz w:val="24"/>
          <w:szCs w:val="24"/>
        </w:rPr>
        <w:t>c</w:t>
      </w:r>
      <w:r w:rsidRPr="00595287">
        <w:rPr>
          <w:rFonts w:ascii="Times New Roman" w:eastAsia="Times New Roman" w:hAnsi="Times New Roman" w:cs="Times New Roman"/>
          <w:sz w:val="24"/>
          <w:szCs w:val="24"/>
        </w:rPr>
        <w:t xml:space="preserve">onducted at seven public transit workshops (held in South, Mid and West Charlotte County). </w:t>
      </w:r>
      <w:r w:rsidR="00482FE6" w:rsidRPr="00595287">
        <w:rPr>
          <w:rFonts w:ascii="Times New Roman" w:eastAsia="Times New Roman" w:hAnsi="Times New Roman" w:cs="Times New Roman"/>
          <w:sz w:val="24"/>
          <w:szCs w:val="24"/>
        </w:rPr>
        <w:t>I</w:t>
      </w:r>
      <w:r w:rsidR="008712A3" w:rsidRPr="00595287">
        <w:rPr>
          <w:rFonts w:ascii="Times New Roman" w:eastAsia="Times New Roman" w:hAnsi="Times New Roman" w:cs="Times New Roman"/>
          <w:sz w:val="24"/>
          <w:szCs w:val="24"/>
        </w:rPr>
        <w:t xml:space="preserve">nformation obtained from </w:t>
      </w:r>
      <w:r w:rsidR="008712A3" w:rsidRPr="00595287">
        <w:rPr>
          <w:rFonts w:ascii="Times New Roman" w:eastAsia="Times New Roman" w:hAnsi="Times New Roman" w:cs="Times New Roman"/>
          <w:i/>
          <w:sz w:val="24"/>
          <w:szCs w:val="24"/>
        </w:rPr>
        <w:t xml:space="preserve">Charlotte </w:t>
      </w:r>
      <w:r w:rsidR="008712A3" w:rsidRPr="00595287">
        <w:rPr>
          <w:rFonts w:ascii="Times New Roman" w:eastAsia="Times New Roman" w:hAnsi="Times New Roman" w:cs="Times New Roman"/>
          <w:sz w:val="24"/>
          <w:szCs w:val="24"/>
        </w:rPr>
        <w:t>Rides is utilized in this TDSP document</w:t>
      </w:r>
      <w:r w:rsidR="00B0490F" w:rsidRPr="00595287">
        <w:rPr>
          <w:rFonts w:ascii="Times New Roman" w:eastAsia="Times New Roman" w:hAnsi="Times New Roman" w:cs="Times New Roman"/>
          <w:sz w:val="24"/>
          <w:szCs w:val="24"/>
        </w:rPr>
        <w:t>.</w:t>
      </w:r>
      <w:r w:rsidR="008712A3" w:rsidRPr="00595287">
        <w:rPr>
          <w:rFonts w:ascii="Times New Roman" w:eastAsia="Times New Roman" w:hAnsi="Times New Roman" w:cs="Times New Roman"/>
          <w:sz w:val="24"/>
          <w:szCs w:val="24"/>
        </w:rPr>
        <w:t xml:space="preserve">  </w:t>
      </w:r>
      <w:r w:rsidR="00780F03" w:rsidRPr="00E22910">
        <w:rPr>
          <w:rFonts w:ascii="Times New Roman" w:eastAsia="Times New Roman" w:hAnsi="Times New Roman" w:cs="Times New Roman"/>
          <w:sz w:val="24"/>
          <w:szCs w:val="24"/>
        </w:rPr>
        <w:t>D</w:t>
      </w:r>
      <w:r w:rsidR="00E53AC2" w:rsidRPr="00E22910">
        <w:rPr>
          <w:rFonts w:ascii="Times New Roman" w:eastAsia="Times New Roman" w:hAnsi="Times New Roman" w:cs="Times New Roman"/>
          <w:sz w:val="24"/>
          <w:szCs w:val="24"/>
        </w:rPr>
        <w:t>evelopment of the County’s next TDP has commenced, and it will be presented to FDOT by the September 1, 2019 deadline</w:t>
      </w:r>
      <w:r w:rsidR="00780F03" w:rsidRPr="00E22910">
        <w:rPr>
          <w:rFonts w:ascii="Times New Roman" w:eastAsia="Times New Roman" w:hAnsi="Times New Roman" w:cs="Times New Roman"/>
          <w:sz w:val="24"/>
          <w:szCs w:val="24"/>
        </w:rPr>
        <w:t>.</w:t>
      </w:r>
      <w:r w:rsidR="00E53AC2" w:rsidRPr="00E22910">
        <w:rPr>
          <w:rFonts w:ascii="Times New Roman" w:eastAsia="Times New Roman" w:hAnsi="Times New Roman" w:cs="Times New Roman"/>
          <w:sz w:val="24"/>
          <w:szCs w:val="24"/>
        </w:rPr>
        <w:t xml:space="preserve">  TOA is the consultant for the project.</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d.  Commission for the Transportation Disadvantaged Plans </w:t>
      </w:r>
    </w:p>
    <w:p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Both the Commission for the Transportation Disadvantaged 5 year plan and 20 year plan set forth goals, objectives, and a plan of action.  The five year plan identifies the need for services of the transportation disadvantaged, the costs of meeting that demand, forecasts of future funding for transportation disadvantaged services, and the approaches of balancing the supply and demand for those services.  The twenty year plan presents forecasts for Florida’s Transportation Disadvantaged system.  The forecasts include the transportation disadvantaged population, the demand for trips, the expected supply of those trips, the remainder of unmet trips, the expected operating expenses of the provided trips and the projected number and costs of the vehicles r</w:t>
      </w:r>
      <w:r w:rsidR="008712A3" w:rsidRPr="00595287">
        <w:rPr>
          <w:rFonts w:ascii="Times New Roman" w:eastAsia="Times New Roman" w:hAnsi="Times New Roman" w:cs="Times New Roman"/>
          <w:sz w:val="24"/>
          <w:szCs w:val="24"/>
        </w:rPr>
        <w:t>equired to provide those trips.</w:t>
      </w:r>
    </w:p>
    <w:p w:rsidR="00667786" w:rsidRPr="00595287" w:rsidRDefault="00667786" w:rsidP="002C0EB5">
      <w:pPr>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sz w:val="24"/>
          <w:szCs w:val="24"/>
        </w:rPr>
        <w:lastRenderedPageBreak/>
        <w:t xml:space="preserve"> </w:t>
      </w:r>
      <w:r w:rsidRPr="00595287">
        <w:rPr>
          <w:rFonts w:ascii="Times New Roman" w:eastAsia="Times New Roman" w:hAnsi="Times New Roman" w:cs="Times New Roman"/>
          <w:b/>
          <w:bCs/>
          <w:sz w:val="24"/>
          <w:szCs w:val="24"/>
        </w:rPr>
        <w:t xml:space="preserve">e.  MPO Long Range Transportation Plan  </w:t>
      </w:r>
    </w:p>
    <w:p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color w:val="FF0000"/>
          <w:sz w:val="24"/>
          <w:szCs w:val="24"/>
        </w:rPr>
      </w:pPr>
      <w:r w:rsidRPr="00595287">
        <w:rPr>
          <w:rFonts w:ascii="Times New Roman" w:eastAsia="Times New Roman" w:hAnsi="Times New Roman" w:cs="Times New Roman"/>
          <w:sz w:val="24"/>
          <w:szCs w:val="24"/>
        </w:rPr>
        <w:t>The Charlotte County-Punta Gorda Metropolitan Planning Organization (MPO) 20</w:t>
      </w:r>
      <w:r w:rsidR="00B0490F" w:rsidRPr="00595287">
        <w:rPr>
          <w:rFonts w:ascii="Times New Roman" w:eastAsia="Times New Roman" w:hAnsi="Times New Roman" w:cs="Times New Roman"/>
          <w:sz w:val="24"/>
          <w:szCs w:val="24"/>
        </w:rPr>
        <w:t>40</w:t>
      </w:r>
      <w:r w:rsidRPr="00595287">
        <w:rPr>
          <w:rFonts w:ascii="Times New Roman" w:eastAsia="Times New Roman" w:hAnsi="Times New Roman" w:cs="Times New Roman"/>
          <w:sz w:val="24"/>
          <w:szCs w:val="24"/>
        </w:rPr>
        <w:t xml:space="preserve"> Long Range Transportation Plan (LRTP) Update was adopted </w:t>
      </w:r>
      <w:r w:rsidR="0071163C" w:rsidRPr="00595287">
        <w:rPr>
          <w:rFonts w:ascii="Times New Roman" w:eastAsia="Times New Roman" w:hAnsi="Times New Roman" w:cs="Times New Roman"/>
          <w:sz w:val="24"/>
          <w:szCs w:val="24"/>
        </w:rPr>
        <w:t>on</w:t>
      </w:r>
      <w:r w:rsidRPr="00595287">
        <w:rPr>
          <w:rFonts w:ascii="Times New Roman" w:eastAsia="Times New Roman" w:hAnsi="Times New Roman" w:cs="Times New Roman"/>
          <w:sz w:val="24"/>
          <w:szCs w:val="24"/>
        </w:rPr>
        <w:t xml:space="preserve"> </w:t>
      </w:r>
      <w:r w:rsidR="00B0490F" w:rsidRPr="00595287">
        <w:rPr>
          <w:rFonts w:ascii="Times New Roman" w:eastAsia="Times New Roman" w:hAnsi="Times New Roman" w:cs="Times New Roman"/>
          <w:sz w:val="24"/>
          <w:szCs w:val="24"/>
        </w:rPr>
        <w:t>Octo</w:t>
      </w:r>
      <w:r w:rsidRPr="00595287">
        <w:rPr>
          <w:rFonts w:ascii="Times New Roman" w:eastAsia="Times New Roman" w:hAnsi="Times New Roman" w:cs="Times New Roman"/>
          <w:sz w:val="24"/>
          <w:szCs w:val="24"/>
        </w:rPr>
        <w:t xml:space="preserve">ber </w:t>
      </w:r>
      <w:r w:rsidR="00B0490F" w:rsidRPr="00595287">
        <w:rPr>
          <w:rFonts w:ascii="Times New Roman" w:eastAsia="Times New Roman" w:hAnsi="Times New Roman" w:cs="Times New Roman"/>
          <w:sz w:val="24"/>
          <w:szCs w:val="24"/>
        </w:rPr>
        <w:t>5</w:t>
      </w:r>
      <w:r w:rsidRPr="00595287">
        <w:rPr>
          <w:rFonts w:ascii="Times New Roman" w:eastAsia="Times New Roman" w:hAnsi="Times New Roman" w:cs="Times New Roman"/>
          <w:sz w:val="24"/>
          <w:szCs w:val="24"/>
        </w:rPr>
        <w:t>, 201</w:t>
      </w:r>
      <w:r w:rsidR="00B0490F" w:rsidRPr="00595287">
        <w:rPr>
          <w:rFonts w:ascii="Times New Roman" w:eastAsia="Times New Roman" w:hAnsi="Times New Roman" w:cs="Times New Roman"/>
          <w:sz w:val="24"/>
          <w:szCs w:val="24"/>
        </w:rPr>
        <w:t>5</w:t>
      </w:r>
      <w:r w:rsidRPr="00595287">
        <w:rPr>
          <w:rFonts w:ascii="Times New Roman" w:eastAsia="Times New Roman" w:hAnsi="Times New Roman" w:cs="Times New Roman"/>
          <w:sz w:val="24"/>
          <w:szCs w:val="24"/>
        </w:rPr>
        <w:t xml:space="preserve">.  </w:t>
      </w:r>
      <w:r w:rsidR="0071163C" w:rsidRPr="00595287">
        <w:rPr>
          <w:rFonts w:ascii="Times New Roman" w:eastAsia="Times New Roman" w:hAnsi="Times New Roman" w:cs="Times New Roman"/>
          <w:sz w:val="24"/>
          <w:szCs w:val="24"/>
        </w:rPr>
        <w:t>The</w:t>
      </w:r>
      <w:r w:rsidRPr="00595287">
        <w:rPr>
          <w:rFonts w:ascii="Times New Roman" w:eastAsia="Times New Roman" w:hAnsi="Times New Roman" w:cs="Times New Roman"/>
          <w:sz w:val="24"/>
          <w:szCs w:val="24"/>
        </w:rPr>
        <w:t xml:space="preserve"> purpose of the LRTP is to</w:t>
      </w:r>
      <w:r w:rsidR="00BB6A2F" w:rsidRPr="00595287">
        <w:rPr>
          <w:rFonts w:ascii="Times New Roman" w:eastAsia="Times New Roman" w:hAnsi="Times New Roman" w:cs="Times New Roman"/>
          <w:sz w:val="24"/>
          <w:szCs w:val="24"/>
        </w:rPr>
        <w:t xml:space="preserve"> develop a multi</w:t>
      </w:r>
      <w:r w:rsidR="00BD49DA" w:rsidRPr="00595287">
        <w:rPr>
          <w:rFonts w:ascii="Times New Roman" w:eastAsia="Times New Roman" w:hAnsi="Times New Roman" w:cs="Times New Roman"/>
          <w:sz w:val="24"/>
          <w:szCs w:val="24"/>
        </w:rPr>
        <w:t xml:space="preserve">modal system that includes </w:t>
      </w:r>
      <w:r w:rsidRPr="00595287">
        <w:rPr>
          <w:rFonts w:ascii="Times New Roman" w:eastAsia="Times New Roman" w:hAnsi="Times New Roman" w:cs="Times New Roman"/>
          <w:sz w:val="24"/>
          <w:szCs w:val="24"/>
        </w:rPr>
        <w:t xml:space="preserve">public transportation.  The plan assesses the needs for current and future transportation systems, establishes policy guidelines for use by staff and decision makers at all levels of government, and sets standards for the provision of public facilities.  The Plan includes both short and long range planning strategies.  The </w:t>
      </w:r>
      <w:r w:rsidR="00B0490F" w:rsidRPr="00595287">
        <w:rPr>
          <w:rFonts w:ascii="Times New Roman" w:eastAsia="Times New Roman" w:hAnsi="Times New Roman" w:cs="Times New Roman"/>
          <w:sz w:val="24"/>
          <w:szCs w:val="24"/>
        </w:rPr>
        <w:t>planning factors identified in federal transportation legislation</w:t>
      </w:r>
      <w:r w:rsidRPr="00595287">
        <w:rPr>
          <w:rFonts w:ascii="Times New Roman" w:eastAsia="Times New Roman" w:hAnsi="Times New Roman" w:cs="Times New Roman"/>
          <w:sz w:val="24"/>
          <w:szCs w:val="24"/>
        </w:rPr>
        <w:t xml:space="preserve"> are addressed through an integrated combination of goals, objectives and policies, project selection criteria, management systems, Traffic System Management (TSM) strategies, and analysis through a computerized travel demand model.  Numerous public workshops were held to support development of the document with transit as a major topic of discussion.  These efforts are discussed in the public participation narrative (#5) that follows.</w:t>
      </w:r>
      <w:r w:rsidR="004B2819">
        <w:rPr>
          <w:rFonts w:ascii="Times New Roman" w:eastAsia="Times New Roman" w:hAnsi="Times New Roman" w:cs="Times New Roman"/>
          <w:sz w:val="24"/>
          <w:szCs w:val="24"/>
        </w:rPr>
        <w:t xml:space="preserve">  Development of the </w:t>
      </w:r>
      <w:r w:rsidR="004B2819" w:rsidRPr="00E22910">
        <w:rPr>
          <w:rFonts w:ascii="Times New Roman" w:eastAsia="Times New Roman" w:hAnsi="Times New Roman" w:cs="Times New Roman"/>
          <w:sz w:val="24"/>
          <w:szCs w:val="24"/>
        </w:rPr>
        <w:t>2045</w:t>
      </w:r>
      <w:r w:rsidR="00AA337B" w:rsidRPr="00E22910">
        <w:rPr>
          <w:rFonts w:ascii="Times New Roman" w:eastAsia="Times New Roman" w:hAnsi="Times New Roman" w:cs="Times New Roman"/>
          <w:sz w:val="24"/>
          <w:szCs w:val="24"/>
        </w:rPr>
        <w:t xml:space="preserve"> LRTP Update has co</w:t>
      </w:r>
      <w:r w:rsidR="006D1C99" w:rsidRPr="00E22910">
        <w:rPr>
          <w:rFonts w:ascii="Times New Roman" w:eastAsia="Times New Roman" w:hAnsi="Times New Roman" w:cs="Times New Roman"/>
          <w:sz w:val="24"/>
          <w:szCs w:val="24"/>
        </w:rPr>
        <w:t>mmenced utilizing Tindale-Oliver and Associates</w:t>
      </w:r>
      <w:r w:rsidR="00AA337B" w:rsidRPr="00E22910">
        <w:rPr>
          <w:rFonts w:ascii="Times New Roman" w:eastAsia="Times New Roman" w:hAnsi="Times New Roman" w:cs="Times New Roman"/>
          <w:sz w:val="24"/>
          <w:szCs w:val="24"/>
        </w:rPr>
        <w:t xml:space="preserve"> </w:t>
      </w:r>
      <w:r w:rsidR="006D1C99" w:rsidRPr="00E22910">
        <w:rPr>
          <w:rFonts w:ascii="Times New Roman" w:eastAsia="Times New Roman" w:hAnsi="Times New Roman" w:cs="Times New Roman"/>
          <w:sz w:val="24"/>
          <w:szCs w:val="24"/>
        </w:rPr>
        <w:t xml:space="preserve">(TOA) </w:t>
      </w:r>
      <w:r w:rsidR="00AA337B" w:rsidRPr="00E22910">
        <w:rPr>
          <w:rFonts w:ascii="Times New Roman" w:eastAsia="Times New Roman" w:hAnsi="Times New Roman" w:cs="Times New Roman"/>
          <w:sz w:val="24"/>
          <w:szCs w:val="24"/>
        </w:rPr>
        <w:t>as the project consultant</w:t>
      </w:r>
      <w:r w:rsidR="00FE6CDC" w:rsidRPr="00E22910">
        <w:rPr>
          <w:rFonts w:ascii="Times New Roman" w:eastAsia="Times New Roman" w:hAnsi="Times New Roman" w:cs="Times New Roman"/>
          <w:sz w:val="24"/>
          <w:szCs w:val="24"/>
        </w:rPr>
        <w:t>.</w:t>
      </w:r>
      <w:r w:rsidR="00AA337B" w:rsidRPr="00E22910">
        <w:rPr>
          <w:rFonts w:ascii="Times New Roman" w:eastAsia="Times New Roman" w:hAnsi="Times New Roman" w:cs="Times New Roman"/>
          <w:sz w:val="24"/>
          <w:szCs w:val="24"/>
        </w:rPr>
        <w:t xml:space="preserve">  The project completion date is October 2020.</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f.  Transportation Improvement Program  </w:t>
      </w:r>
    </w:p>
    <w:p w:rsidR="002C0EB5" w:rsidRPr="00595287" w:rsidRDefault="002C0EB5" w:rsidP="002C0EB5">
      <w:pPr>
        <w:autoSpaceDE w:val="0"/>
        <w:autoSpaceDN w:val="0"/>
        <w:adjustRightInd w:val="0"/>
        <w:spacing w:after="0" w:line="240" w:lineRule="auto"/>
        <w:ind w:left="720"/>
        <w:rPr>
          <w:rFonts w:ascii="Times New Roman" w:eastAsia="Times New Roman" w:hAnsi="Times New Roman" w:cs="Times New Roman"/>
          <w:b/>
          <w:bCs/>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Transportation Improvement Program (TIP) is a staged </w:t>
      </w:r>
      <w:r w:rsidR="0071163C" w:rsidRPr="00595287">
        <w:rPr>
          <w:rFonts w:ascii="Times New Roman" w:eastAsia="Times New Roman" w:hAnsi="Times New Roman" w:cs="Times New Roman"/>
          <w:sz w:val="24"/>
          <w:szCs w:val="24"/>
        </w:rPr>
        <w:t xml:space="preserve">five </w:t>
      </w:r>
      <w:r w:rsidRPr="00595287">
        <w:rPr>
          <w:rFonts w:ascii="Times New Roman" w:eastAsia="Times New Roman" w:hAnsi="Times New Roman" w:cs="Times New Roman"/>
          <w:sz w:val="24"/>
          <w:szCs w:val="24"/>
        </w:rPr>
        <w:t xml:space="preserve">year program of transportation improvement projects developed by the MPO as required by Section 339.175 Florida Statutes and current federal transportation legislation.  The purpose of the TIP is to identify all transportation projects funded by Title 23 and the Federal Transit Act within Charlotte County and the City of Punta Gorda, including highways, </w:t>
      </w:r>
      <w:r w:rsidR="000B4404" w:rsidRPr="00595287">
        <w:rPr>
          <w:rFonts w:ascii="Times New Roman" w:eastAsia="Times New Roman" w:hAnsi="Times New Roman" w:cs="Times New Roman"/>
          <w:sz w:val="24"/>
          <w:szCs w:val="24"/>
        </w:rPr>
        <w:t xml:space="preserve">transit, </w:t>
      </w:r>
      <w:r w:rsidRPr="00595287">
        <w:rPr>
          <w:rFonts w:ascii="Times New Roman" w:eastAsia="Times New Roman" w:hAnsi="Times New Roman" w:cs="Times New Roman"/>
          <w:sz w:val="24"/>
          <w:szCs w:val="24"/>
        </w:rPr>
        <w:t xml:space="preserve">aviation, pedestrian and bicycle facilities, and transportation enhancement projects and to ensure coordination for transportation improvements by local, state and federal agencies.  The TIP also contains the Transportation Disadvantaged Element.  All projects listed in the TIP are consistent with the Charlotte County-Punta Gorda </w:t>
      </w:r>
      <w:r w:rsidR="00AA337B" w:rsidRPr="00E22910">
        <w:rPr>
          <w:rFonts w:ascii="Times New Roman" w:eastAsia="Times New Roman" w:hAnsi="Times New Roman" w:cs="Times New Roman"/>
          <w:sz w:val="24"/>
          <w:szCs w:val="24"/>
        </w:rPr>
        <w:t>MPO</w:t>
      </w:r>
      <w:r w:rsidR="00AA337B">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Long Range Transportation Plan, the Charlotte County Comprehensive Plan (Smart Charlotte 2050), the Charlotte County Airport Master Plan and the County </w:t>
      </w:r>
      <w:r w:rsidR="0071163C" w:rsidRPr="00595287">
        <w:rPr>
          <w:rFonts w:ascii="Times New Roman" w:eastAsia="Times New Roman" w:hAnsi="Times New Roman" w:cs="Times New Roman"/>
          <w:sz w:val="24"/>
          <w:szCs w:val="24"/>
        </w:rPr>
        <w:t>Capital Improvement</w:t>
      </w:r>
      <w:r w:rsidRPr="00595287">
        <w:rPr>
          <w:rFonts w:ascii="Times New Roman" w:eastAsia="Times New Roman" w:hAnsi="Times New Roman" w:cs="Times New Roman"/>
          <w:sz w:val="24"/>
          <w:szCs w:val="24"/>
        </w:rPr>
        <w:t xml:space="preserve"> Program (CIP).</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sz w:val="24"/>
          <w:szCs w:val="24"/>
        </w:rPr>
        <w:t>5</w:t>
      </w:r>
      <w:r w:rsidRPr="00595287">
        <w:rPr>
          <w:rFonts w:ascii="Times New Roman" w:eastAsia="Times New Roman" w:hAnsi="Times New Roman" w:cs="Times New Roman"/>
          <w:b/>
          <w:bCs/>
          <w:sz w:val="24"/>
          <w:szCs w:val="24"/>
        </w:rPr>
        <w:t>.  Public Participation (CPT-HSTP)</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 xml:space="preserve">With the implementation of </w:t>
      </w:r>
      <w:r w:rsidR="000B4404" w:rsidRPr="00595287">
        <w:rPr>
          <w:rFonts w:ascii="Times New Roman" w:eastAsia="Times New Roman" w:hAnsi="Times New Roman" w:cs="Times New Roman"/>
          <w:bCs/>
          <w:sz w:val="24"/>
          <w:szCs w:val="24"/>
        </w:rPr>
        <w:t xml:space="preserve">the current </w:t>
      </w:r>
      <w:r w:rsidRPr="00595287">
        <w:rPr>
          <w:rFonts w:ascii="Times New Roman" w:eastAsia="Times New Roman" w:hAnsi="Times New Roman" w:cs="Times New Roman"/>
          <w:bCs/>
          <w:sz w:val="24"/>
          <w:szCs w:val="24"/>
        </w:rPr>
        <w:t>federal</w:t>
      </w:r>
      <w:r w:rsidR="000B4404" w:rsidRPr="00595287">
        <w:rPr>
          <w:rFonts w:ascii="Times New Roman" w:eastAsia="Times New Roman" w:hAnsi="Times New Roman" w:cs="Times New Roman"/>
          <w:bCs/>
          <w:sz w:val="24"/>
          <w:szCs w:val="24"/>
        </w:rPr>
        <w:t xml:space="preserve"> transportation legislation, there is</w:t>
      </w:r>
      <w:r w:rsidRPr="00595287">
        <w:rPr>
          <w:rFonts w:ascii="Times New Roman" w:eastAsia="Times New Roman" w:hAnsi="Times New Roman" w:cs="Times New Roman"/>
          <w:bCs/>
          <w:sz w:val="24"/>
          <w:szCs w:val="24"/>
        </w:rPr>
        <w:t xml:space="preserve"> a continuing federal emphasis on public participation in transportation planning.  This has resulted in the requirement for a Coordinated Public Transit-Human Services Transportation Plan (CPT-HSTP) developed with public input in order for programs to receive funding under the </w:t>
      </w:r>
      <w:r w:rsidRPr="00595287">
        <w:rPr>
          <w:rFonts w:ascii="Times New Roman" w:eastAsia="Times New Roman" w:hAnsi="Times New Roman" w:cs="Times New Roman"/>
          <w:sz w:val="24"/>
          <w:szCs w:val="24"/>
        </w:rPr>
        <w:t>Enhanced Mobility of Seniors and Individuals with Disabilities</w:t>
      </w:r>
      <w:r w:rsidRPr="00595287">
        <w:rPr>
          <w:rFonts w:ascii="Times New Roman" w:eastAsia="Times New Roman" w:hAnsi="Times New Roman" w:cs="Times New Roman"/>
          <w:bCs/>
          <w:sz w:val="24"/>
          <w:szCs w:val="24"/>
        </w:rPr>
        <w:t xml:space="preserve"> Grant Program</w:t>
      </w:r>
      <w:r w:rsidR="006069BF" w:rsidRPr="00595287">
        <w:rPr>
          <w:rFonts w:ascii="Times New Roman" w:eastAsia="Times New Roman" w:hAnsi="Times New Roman" w:cs="Times New Roman"/>
          <w:bCs/>
          <w:sz w:val="24"/>
          <w:szCs w:val="24"/>
        </w:rPr>
        <w:t xml:space="preserve"> (also known as FTA Section 5310)</w:t>
      </w:r>
      <w:r w:rsidRPr="00595287">
        <w:rPr>
          <w:rFonts w:ascii="Times New Roman" w:eastAsia="Times New Roman" w:hAnsi="Times New Roman" w:cs="Times New Roman"/>
          <w:bCs/>
          <w:sz w:val="24"/>
          <w:szCs w:val="24"/>
        </w:rPr>
        <w:t>.</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As discussed in this document’s foreward, public participation, including consultation with all public transit stakeholders in the development of the Transportation Disadvantaged Service Plan (TDSP), has been a long-term emphasis of the Transportation Di</w:t>
      </w:r>
      <w:r w:rsidR="000B4404" w:rsidRPr="00595287">
        <w:rPr>
          <w:rFonts w:ascii="Times New Roman" w:eastAsia="Times New Roman" w:hAnsi="Times New Roman" w:cs="Times New Roman"/>
          <w:bCs/>
          <w:sz w:val="24"/>
          <w:szCs w:val="24"/>
        </w:rPr>
        <w:t>sadvantaged (TD) program.</w:t>
      </w:r>
      <w:r w:rsidRPr="00595287">
        <w:rPr>
          <w:rFonts w:ascii="Times New Roman" w:eastAsia="Times New Roman" w:hAnsi="Times New Roman" w:cs="Times New Roman"/>
          <w:bCs/>
          <w:sz w:val="24"/>
          <w:szCs w:val="24"/>
        </w:rPr>
        <w:t xml:space="preserve">  Involved parties </w:t>
      </w:r>
      <w:r w:rsidR="006069BF" w:rsidRPr="00595287">
        <w:rPr>
          <w:rFonts w:ascii="Times New Roman" w:eastAsia="Times New Roman" w:hAnsi="Times New Roman" w:cs="Times New Roman"/>
          <w:bCs/>
          <w:sz w:val="24"/>
          <w:szCs w:val="24"/>
        </w:rPr>
        <w:t xml:space="preserve">statewide </w:t>
      </w:r>
      <w:r w:rsidRPr="00595287">
        <w:rPr>
          <w:rFonts w:ascii="Times New Roman" w:eastAsia="Times New Roman" w:hAnsi="Times New Roman" w:cs="Times New Roman"/>
          <w:bCs/>
          <w:sz w:val="24"/>
          <w:szCs w:val="24"/>
        </w:rPr>
        <w:t>include members and staff of the Commission for the Transportation Disadvantaged (CTD), various</w:t>
      </w:r>
      <w:r w:rsidR="004E187F" w:rsidRPr="00595287">
        <w:rPr>
          <w:rFonts w:ascii="Times New Roman" w:eastAsia="Times New Roman" w:hAnsi="Times New Roman" w:cs="Times New Roman"/>
          <w:bCs/>
          <w:sz w:val="24"/>
          <w:szCs w:val="24"/>
        </w:rPr>
        <w:t xml:space="preserve"> state agency personnel, local C</w:t>
      </w:r>
      <w:r w:rsidRPr="00595287">
        <w:rPr>
          <w:rFonts w:ascii="Times New Roman" w:eastAsia="Times New Roman" w:hAnsi="Times New Roman" w:cs="Times New Roman"/>
          <w:bCs/>
          <w:sz w:val="24"/>
          <w:szCs w:val="24"/>
        </w:rPr>
        <w:t>ommu</w:t>
      </w:r>
      <w:r w:rsidR="004E187F" w:rsidRPr="00595287">
        <w:rPr>
          <w:rFonts w:ascii="Times New Roman" w:eastAsia="Times New Roman" w:hAnsi="Times New Roman" w:cs="Times New Roman"/>
          <w:bCs/>
          <w:sz w:val="24"/>
          <w:szCs w:val="24"/>
        </w:rPr>
        <w:t>nity Transportation C</w:t>
      </w:r>
      <w:r w:rsidR="000B4404" w:rsidRPr="00595287">
        <w:rPr>
          <w:rFonts w:ascii="Times New Roman" w:eastAsia="Times New Roman" w:hAnsi="Times New Roman" w:cs="Times New Roman"/>
          <w:bCs/>
          <w:sz w:val="24"/>
          <w:szCs w:val="24"/>
        </w:rPr>
        <w:t>oordinators</w:t>
      </w:r>
      <w:r w:rsidRPr="00595287">
        <w:rPr>
          <w:rFonts w:ascii="Times New Roman" w:eastAsia="Times New Roman" w:hAnsi="Times New Roman" w:cs="Times New Roman"/>
          <w:bCs/>
          <w:sz w:val="24"/>
          <w:szCs w:val="24"/>
        </w:rPr>
        <w:t xml:space="preserve"> (CTC), members of planning organizations and their staff, representatives of other local organizations (including governmental, civic, as well as private profit and non-profit </w:t>
      </w:r>
      <w:r w:rsidRPr="00595287">
        <w:rPr>
          <w:rFonts w:ascii="Times New Roman" w:eastAsia="Times New Roman" w:hAnsi="Times New Roman" w:cs="Times New Roman"/>
          <w:bCs/>
          <w:sz w:val="24"/>
          <w:szCs w:val="24"/>
        </w:rPr>
        <w:lastRenderedPageBreak/>
        <w:t xml:space="preserve">groups), Local Coordinating Board members, and transit users.  This is best exemplified in </w:t>
      </w:r>
      <w:r w:rsidR="001924F7" w:rsidRPr="00595287">
        <w:rPr>
          <w:rFonts w:ascii="Times New Roman" w:eastAsia="Times New Roman" w:hAnsi="Times New Roman" w:cs="Times New Roman"/>
          <w:bCs/>
          <w:sz w:val="24"/>
          <w:szCs w:val="24"/>
        </w:rPr>
        <w:t>the TD Concept Chart (</w:t>
      </w:r>
      <w:r w:rsidR="001924F7" w:rsidRPr="00595287">
        <w:rPr>
          <w:rFonts w:ascii="Times New Roman" w:eastAsia="Times New Roman" w:hAnsi="Times New Roman" w:cs="Times New Roman"/>
          <w:bCs/>
          <w:i/>
          <w:sz w:val="24"/>
          <w:szCs w:val="24"/>
        </w:rPr>
        <w:t>Section I.A.3</w:t>
      </w:r>
      <w:r w:rsidR="001924F7" w:rsidRPr="00595287">
        <w:rPr>
          <w:rFonts w:ascii="Times New Roman" w:eastAsia="Times New Roman" w:hAnsi="Times New Roman" w:cs="Times New Roman"/>
          <w:bCs/>
          <w:sz w:val="24"/>
          <w:szCs w:val="24"/>
        </w:rPr>
        <w:t>)</w:t>
      </w:r>
      <w:r w:rsidRPr="00595287">
        <w:rPr>
          <w:rFonts w:ascii="Times New Roman" w:eastAsia="Times New Roman" w:hAnsi="Times New Roman" w:cs="Times New Roman"/>
          <w:bCs/>
          <w:sz w:val="24"/>
          <w:szCs w:val="24"/>
        </w:rPr>
        <w:t>.</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The Charlotte County-Punta Gorda Metropolitan Planning Organization (MPO) is the Official Planning Agency (OPA) for the Charlotte County Transportation Disadvantaged Local Coordinating Board (LCB).  MPO staff members have worked together with CTC personnel</w:t>
      </w:r>
      <w:r w:rsidR="00A3472E" w:rsidRPr="00595287">
        <w:rPr>
          <w:rFonts w:ascii="Times New Roman" w:eastAsia="Times New Roman" w:hAnsi="Times New Roman" w:cs="Times New Roman"/>
          <w:bCs/>
          <w:sz w:val="24"/>
          <w:szCs w:val="24"/>
        </w:rPr>
        <w:t xml:space="preserve"> from Charlotte County </w:t>
      </w:r>
      <w:r w:rsidRPr="00595287">
        <w:rPr>
          <w:rFonts w:ascii="Times New Roman" w:eastAsia="Times New Roman" w:hAnsi="Times New Roman" w:cs="Times New Roman"/>
          <w:bCs/>
          <w:sz w:val="24"/>
          <w:szCs w:val="24"/>
        </w:rPr>
        <w:t>in the development of this document.  Public participation always has been an important priority of the Charlotte County-Punta Gorda MPO since its inception in 1992.   The MPO’s first Public Participation Plan (PPP) was adopted in 1994, while the most recent updated PPP was adopted</w:t>
      </w:r>
      <w:r w:rsidR="00AA337B">
        <w:rPr>
          <w:rFonts w:ascii="Times New Roman" w:eastAsia="Times New Roman" w:hAnsi="Times New Roman" w:cs="Times New Roman"/>
          <w:bCs/>
          <w:sz w:val="24"/>
          <w:szCs w:val="24"/>
        </w:rPr>
        <w:t xml:space="preserve"> by the MPO Board on </w:t>
      </w:r>
      <w:r w:rsidR="00AA337B" w:rsidRPr="00E22910">
        <w:rPr>
          <w:rFonts w:ascii="Times New Roman" w:eastAsia="Times New Roman" w:hAnsi="Times New Roman" w:cs="Times New Roman"/>
          <w:bCs/>
          <w:sz w:val="24"/>
          <w:szCs w:val="24"/>
        </w:rPr>
        <w:t>March 25, 2019</w:t>
      </w:r>
      <w:r w:rsidRPr="00E22910">
        <w:rPr>
          <w:rFonts w:ascii="Times New Roman" w:eastAsia="Times New Roman" w:hAnsi="Times New Roman" w:cs="Times New Roman"/>
          <w:bCs/>
          <w:sz w:val="24"/>
          <w:szCs w:val="24"/>
        </w:rPr>
        <w:t>.</w:t>
      </w:r>
      <w:r w:rsidRPr="00595287">
        <w:rPr>
          <w:rFonts w:ascii="Times New Roman" w:eastAsia="Times New Roman" w:hAnsi="Times New Roman" w:cs="Times New Roman"/>
          <w:bCs/>
          <w:sz w:val="24"/>
          <w:szCs w:val="24"/>
        </w:rPr>
        <w:t xml:space="preserve">  It includes the Limited English Proficiency (LEP) Plan.  </w:t>
      </w:r>
      <w:r w:rsidR="00AB16D6" w:rsidRPr="00595287">
        <w:rPr>
          <w:rFonts w:ascii="Times New Roman" w:eastAsia="Times New Roman" w:hAnsi="Times New Roman" w:cs="Times New Roman"/>
          <w:bCs/>
          <w:sz w:val="24"/>
          <w:szCs w:val="24"/>
        </w:rPr>
        <w:t>Charlotte County Transit also has developed a</w:t>
      </w:r>
      <w:r w:rsidR="00277FAA" w:rsidRPr="00595287">
        <w:rPr>
          <w:rFonts w:ascii="Times New Roman" w:eastAsia="Times New Roman" w:hAnsi="Times New Roman" w:cs="Times New Roman"/>
          <w:bCs/>
          <w:sz w:val="24"/>
          <w:szCs w:val="24"/>
        </w:rPr>
        <w:t>n</w:t>
      </w:r>
      <w:r w:rsidR="00AB16D6" w:rsidRPr="00595287">
        <w:rPr>
          <w:rFonts w:ascii="Times New Roman" w:eastAsia="Times New Roman" w:hAnsi="Times New Roman" w:cs="Times New Roman"/>
          <w:bCs/>
          <w:sz w:val="24"/>
          <w:szCs w:val="24"/>
        </w:rPr>
        <w:t xml:space="preserve"> LEP document.  </w:t>
      </w:r>
      <w:r w:rsidRPr="00595287">
        <w:rPr>
          <w:rFonts w:ascii="Times New Roman" w:eastAsia="Times New Roman" w:hAnsi="Times New Roman" w:cs="Times New Roman"/>
          <w:bCs/>
          <w:sz w:val="24"/>
          <w:szCs w:val="24"/>
        </w:rPr>
        <w:t xml:space="preserve">As the MPO’s public participation emphasis has evolved and grown, staff has been aware of the provisions of the development of the PPP document and incorporated many of its approaches into preparation of each joint </w:t>
      </w:r>
      <w:r w:rsidR="00277FAA" w:rsidRPr="00595287">
        <w:rPr>
          <w:rFonts w:ascii="Times New Roman" w:eastAsia="Times New Roman" w:hAnsi="Times New Roman" w:cs="Times New Roman"/>
          <w:bCs/>
          <w:sz w:val="24"/>
          <w:szCs w:val="24"/>
        </w:rPr>
        <w:t>TDSP/CPT-HSTP document.  For example</w:t>
      </w:r>
      <w:r w:rsidRPr="00595287">
        <w:rPr>
          <w:rFonts w:ascii="Times New Roman" w:eastAsia="Times New Roman" w:hAnsi="Times New Roman" w:cs="Times New Roman"/>
          <w:bCs/>
          <w:sz w:val="24"/>
          <w:szCs w:val="24"/>
        </w:rPr>
        <w:t xml:space="preserve">, the comment form </w:t>
      </w:r>
      <w:r w:rsidR="00A3472E" w:rsidRPr="00595287">
        <w:rPr>
          <w:rFonts w:ascii="Times New Roman" w:eastAsia="Times New Roman" w:hAnsi="Times New Roman" w:cs="Times New Roman"/>
          <w:bCs/>
          <w:sz w:val="24"/>
          <w:szCs w:val="24"/>
        </w:rPr>
        <w:t xml:space="preserve">which was </w:t>
      </w:r>
      <w:r w:rsidRPr="00595287">
        <w:rPr>
          <w:rFonts w:ascii="Times New Roman" w:eastAsia="Times New Roman" w:hAnsi="Times New Roman" w:cs="Times New Roman"/>
          <w:bCs/>
          <w:sz w:val="24"/>
          <w:szCs w:val="24"/>
        </w:rPr>
        <w:t xml:space="preserve">developed for the PPP continues to be made available </w:t>
      </w:r>
      <w:r w:rsidR="00740925" w:rsidRPr="00595287">
        <w:rPr>
          <w:rFonts w:ascii="Times New Roman" w:eastAsia="Times New Roman" w:hAnsi="Times New Roman" w:cs="Times New Roman"/>
          <w:bCs/>
          <w:sz w:val="24"/>
          <w:szCs w:val="24"/>
        </w:rPr>
        <w:t xml:space="preserve">electronically and in hard copy </w:t>
      </w:r>
      <w:r w:rsidRPr="00595287">
        <w:rPr>
          <w:rFonts w:ascii="Times New Roman" w:eastAsia="Times New Roman" w:hAnsi="Times New Roman" w:cs="Times New Roman"/>
          <w:bCs/>
          <w:sz w:val="24"/>
          <w:szCs w:val="24"/>
        </w:rPr>
        <w:t>to any individual wi</w:t>
      </w:r>
      <w:r w:rsidR="00740925" w:rsidRPr="00595287">
        <w:rPr>
          <w:rFonts w:ascii="Times New Roman" w:eastAsia="Times New Roman" w:hAnsi="Times New Roman" w:cs="Times New Roman"/>
          <w:bCs/>
          <w:sz w:val="24"/>
          <w:szCs w:val="24"/>
        </w:rPr>
        <w:t xml:space="preserve">shing to make any comment </w:t>
      </w:r>
      <w:r w:rsidR="00277FAA" w:rsidRPr="00595287">
        <w:rPr>
          <w:rFonts w:ascii="Times New Roman" w:eastAsia="Times New Roman" w:hAnsi="Times New Roman" w:cs="Times New Roman"/>
          <w:bCs/>
          <w:sz w:val="24"/>
          <w:szCs w:val="24"/>
        </w:rPr>
        <w:t>(</w:t>
      </w:r>
      <w:r w:rsidRPr="00595287">
        <w:rPr>
          <w:rFonts w:ascii="Times New Roman" w:eastAsia="Times New Roman" w:hAnsi="Times New Roman" w:cs="Times New Roman"/>
          <w:bCs/>
          <w:sz w:val="24"/>
          <w:szCs w:val="24"/>
        </w:rPr>
        <w:t xml:space="preserve">see Appendix </w:t>
      </w:r>
      <w:r w:rsidR="00A3472E" w:rsidRPr="00595287">
        <w:rPr>
          <w:rFonts w:ascii="Times New Roman" w:eastAsia="Times New Roman" w:hAnsi="Times New Roman" w:cs="Times New Roman"/>
          <w:bCs/>
          <w:sz w:val="24"/>
          <w:szCs w:val="24"/>
        </w:rPr>
        <w:t>F</w:t>
      </w:r>
      <w:r w:rsidRPr="00595287">
        <w:rPr>
          <w:rFonts w:ascii="Times New Roman" w:eastAsia="Times New Roman" w:hAnsi="Times New Roman" w:cs="Times New Roman"/>
          <w:bCs/>
          <w:sz w:val="24"/>
          <w:szCs w:val="24"/>
        </w:rPr>
        <w:t>).  The MPO and the Charlo</w:t>
      </w:r>
      <w:r w:rsidR="00A3472E" w:rsidRPr="00595287">
        <w:rPr>
          <w:rFonts w:ascii="Times New Roman" w:eastAsia="Times New Roman" w:hAnsi="Times New Roman" w:cs="Times New Roman"/>
          <w:bCs/>
          <w:sz w:val="24"/>
          <w:szCs w:val="24"/>
        </w:rPr>
        <w:t>tte County Transit Division intend to</w:t>
      </w:r>
      <w:r w:rsidR="00740925" w:rsidRPr="00595287">
        <w:rPr>
          <w:rFonts w:ascii="Times New Roman" w:eastAsia="Times New Roman" w:hAnsi="Times New Roman" w:cs="Times New Roman"/>
          <w:bCs/>
          <w:sz w:val="24"/>
          <w:szCs w:val="24"/>
        </w:rPr>
        <w:t xml:space="preserve"> utilize the MPO’s PPP </w:t>
      </w:r>
      <w:r w:rsidR="00A3472E" w:rsidRPr="00595287">
        <w:rPr>
          <w:rFonts w:ascii="Times New Roman" w:eastAsia="Times New Roman" w:hAnsi="Times New Roman" w:cs="Times New Roman"/>
          <w:bCs/>
          <w:sz w:val="24"/>
          <w:szCs w:val="24"/>
        </w:rPr>
        <w:t>in the development of any</w:t>
      </w:r>
      <w:r w:rsidRPr="00595287">
        <w:rPr>
          <w:rFonts w:ascii="Times New Roman" w:eastAsia="Times New Roman" w:hAnsi="Times New Roman" w:cs="Times New Roman"/>
          <w:bCs/>
          <w:sz w:val="24"/>
          <w:szCs w:val="24"/>
        </w:rPr>
        <w:t xml:space="preserve"> transit plans.</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The composition of the Charlotte County LCB is in accordance with Rule 41-2.012, F.A.C., and brings together local area stakeholders</w:t>
      </w:r>
      <w:r w:rsidR="00277FAA" w:rsidRPr="00595287">
        <w:rPr>
          <w:rFonts w:ascii="Times New Roman" w:eastAsia="Times New Roman" w:hAnsi="Times New Roman" w:cs="Times New Roman"/>
          <w:bCs/>
          <w:sz w:val="24"/>
          <w:szCs w:val="24"/>
        </w:rPr>
        <w:t xml:space="preserve">. </w:t>
      </w:r>
      <w:r w:rsidR="00AA337B">
        <w:rPr>
          <w:rFonts w:ascii="Times New Roman" w:eastAsia="Times New Roman" w:hAnsi="Times New Roman" w:cs="Times New Roman"/>
          <w:bCs/>
          <w:sz w:val="24"/>
          <w:szCs w:val="24"/>
        </w:rPr>
        <w:t xml:space="preserve"> LCB members constitute a broad-</w:t>
      </w:r>
      <w:r w:rsidR="00277FAA" w:rsidRPr="00595287">
        <w:rPr>
          <w:rFonts w:ascii="Times New Roman" w:eastAsia="Times New Roman" w:hAnsi="Times New Roman" w:cs="Times New Roman"/>
          <w:bCs/>
          <w:sz w:val="24"/>
          <w:szCs w:val="24"/>
        </w:rPr>
        <w:t xml:space="preserve">based group including individuals </w:t>
      </w:r>
      <w:r w:rsidRPr="00595287">
        <w:rPr>
          <w:rFonts w:ascii="Times New Roman" w:eastAsia="Times New Roman" w:hAnsi="Times New Roman" w:cs="Times New Roman"/>
          <w:bCs/>
          <w:sz w:val="24"/>
          <w:szCs w:val="24"/>
        </w:rPr>
        <w:t>from agencies that purchase trips or have a role in public transit, representatives of the disabled, elderly and economically disadvantaged in the area, as well as an elected official appointed by the M</w:t>
      </w:r>
      <w:r w:rsidR="00277FAA" w:rsidRPr="00595287">
        <w:rPr>
          <w:rFonts w:ascii="Times New Roman" w:eastAsia="Times New Roman" w:hAnsi="Times New Roman" w:cs="Times New Roman"/>
          <w:bCs/>
          <w:sz w:val="24"/>
          <w:szCs w:val="24"/>
        </w:rPr>
        <w:t xml:space="preserve">PO Board who serves as LCB Chair. </w:t>
      </w:r>
      <w:r w:rsidRPr="00595287">
        <w:rPr>
          <w:rFonts w:ascii="Times New Roman" w:eastAsia="Times New Roman" w:hAnsi="Times New Roman" w:cs="Times New Roman"/>
          <w:bCs/>
          <w:sz w:val="24"/>
          <w:szCs w:val="24"/>
        </w:rPr>
        <w:t xml:space="preserve">  </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An ongoing opportunity for citizens to participate in the development of local transit plans and to address other transit concerns is provided</w:t>
      </w:r>
      <w:r w:rsidR="00740925" w:rsidRPr="00595287">
        <w:rPr>
          <w:rFonts w:ascii="Times New Roman" w:eastAsia="Times New Roman" w:hAnsi="Times New Roman" w:cs="Times New Roman"/>
          <w:bCs/>
          <w:sz w:val="24"/>
          <w:szCs w:val="24"/>
        </w:rPr>
        <w:t xml:space="preserve"> at all</w:t>
      </w:r>
      <w:r w:rsidR="00277FAA" w:rsidRPr="00595287">
        <w:rPr>
          <w:rFonts w:ascii="Times New Roman" w:eastAsia="Times New Roman" w:hAnsi="Times New Roman" w:cs="Times New Roman"/>
          <w:bCs/>
          <w:sz w:val="24"/>
          <w:szCs w:val="24"/>
        </w:rPr>
        <w:t xml:space="preserve"> LCB meet</w:t>
      </w:r>
      <w:r w:rsidRPr="00595287">
        <w:rPr>
          <w:rFonts w:ascii="Times New Roman" w:eastAsia="Times New Roman" w:hAnsi="Times New Roman" w:cs="Times New Roman"/>
          <w:bCs/>
          <w:sz w:val="24"/>
          <w:szCs w:val="24"/>
        </w:rPr>
        <w:t>ing</w:t>
      </w:r>
      <w:r w:rsidR="00740925" w:rsidRPr="00595287">
        <w:rPr>
          <w:rFonts w:ascii="Times New Roman" w:eastAsia="Times New Roman" w:hAnsi="Times New Roman" w:cs="Times New Roman"/>
          <w:bCs/>
          <w:sz w:val="24"/>
          <w:szCs w:val="24"/>
        </w:rPr>
        <w:t>s</w:t>
      </w:r>
      <w:r w:rsidRPr="00595287">
        <w:rPr>
          <w:rFonts w:ascii="Times New Roman" w:eastAsia="Times New Roman" w:hAnsi="Times New Roman" w:cs="Times New Roman"/>
          <w:bCs/>
          <w:sz w:val="24"/>
          <w:szCs w:val="24"/>
        </w:rPr>
        <w:t xml:space="preserve">.  </w:t>
      </w:r>
      <w:r w:rsidR="00740925" w:rsidRPr="00595287">
        <w:rPr>
          <w:rFonts w:ascii="Times New Roman" w:eastAsia="Times New Roman" w:hAnsi="Times New Roman" w:cs="Times New Roman"/>
          <w:bCs/>
          <w:sz w:val="24"/>
          <w:szCs w:val="24"/>
        </w:rPr>
        <w:t>T</w:t>
      </w:r>
      <w:r w:rsidR="004B3B21" w:rsidRPr="00595287">
        <w:rPr>
          <w:rFonts w:ascii="Times New Roman" w:eastAsia="Times New Roman" w:hAnsi="Times New Roman" w:cs="Times New Roman"/>
          <w:bCs/>
          <w:sz w:val="24"/>
          <w:szCs w:val="24"/>
        </w:rPr>
        <w:t>wo</w:t>
      </w:r>
      <w:r w:rsidRPr="00595287">
        <w:rPr>
          <w:rFonts w:ascii="Times New Roman" w:eastAsia="Times New Roman" w:hAnsi="Times New Roman" w:cs="Times New Roman"/>
          <w:bCs/>
          <w:sz w:val="24"/>
          <w:szCs w:val="24"/>
        </w:rPr>
        <w:t xml:space="preserve"> public comment agenda item</w:t>
      </w:r>
      <w:r w:rsidR="004B3B21" w:rsidRPr="00595287">
        <w:rPr>
          <w:rFonts w:ascii="Times New Roman" w:eastAsia="Times New Roman" w:hAnsi="Times New Roman" w:cs="Times New Roman"/>
          <w:bCs/>
          <w:sz w:val="24"/>
          <w:szCs w:val="24"/>
        </w:rPr>
        <w:t>s are</w:t>
      </w:r>
      <w:r w:rsidRPr="00595287">
        <w:rPr>
          <w:rFonts w:ascii="Times New Roman" w:eastAsia="Times New Roman" w:hAnsi="Times New Roman" w:cs="Times New Roman"/>
          <w:bCs/>
          <w:sz w:val="24"/>
          <w:szCs w:val="24"/>
        </w:rPr>
        <w:t xml:space="preserve"> allotted on the agenda for each LCB meeting</w:t>
      </w:r>
      <w:r w:rsidR="006069BF" w:rsidRPr="00595287">
        <w:rPr>
          <w:rFonts w:ascii="Times New Roman" w:eastAsia="Times New Roman" w:hAnsi="Times New Roman" w:cs="Times New Roman"/>
          <w:bCs/>
          <w:sz w:val="24"/>
          <w:szCs w:val="24"/>
        </w:rPr>
        <w:t xml:space="preserve"> (one for comment on agenda items and another</w:t>
      </w:r>
      <w:r w:rsidR="004B3B21" w:rsidRPr="00595287">
        <w:rPr>
          <w:rFonts w:ascii="Times New Roman" w:eastAsia="Times New Roman" w:hAnsi="Times New Roman" w:cs="Times New Roman"/>
          <w:bCs/>
          <w:sz w:val="24"/>
          <w:szCs w:val="24"/>
        </w:rPr>
        <w:t xml:space="preserve"> on any transit topic)</w:t>
      </w:r>
      <w:r w:rsidRPr="00595287">
        <w:rPr>
          <w:rFonts w:ascii="Times New Roman" w:eastAsia="Times New Roman" w:hAnsi="Times New Roman" w:cs="Times New Roman"/>
          <w:bCs/>
          <w:sz w:val="24"/>
          <w:szCs w:val="24"/>
        </w:rPr>
        <w:t>.</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 xml:space="preserve">The advertisement in the local </w:t>
      </w:r>
      <w:r w:rsidRPr="00595287">
        <w:rPr>
          <w:rFonts w:ascii="Times New Roman" w:eastAsia="Times New Roman" w:hAnsi="Times New Roman" w:cs="Times New Roman"/>
          <w:bCs/>
          <w:i/>
          <w:sz w:val="24"/>
          <w:szCs w:val="24"/>
        </w:rPr>
        <w:t>Charlotte Sun</w:t>
      </w:r>
      <w:r w:rsidRPr="00595287">
        <w:rPr>
          <w:rFonts w:ascii="Times New Roman" w:eastAsia="Times New Roman" w:hAnsi="Times New Roman" w:cs="Times New Roman"/>
          <w:bCs/>
          <w:sz w:val="24"/>
          <w:szCs w:val="24"/>
        </w:rPr>
        <w:t xml:space="preserve"> newspaper</w:t>
      </w:r>
      <w:r w:rsidR="004B3B21" w:rsidRPr="00595287">
        <w:rPr>
          <w:rFonts w:ascii="Times New Roman" w:eastAsia="Times New Roman" w:hAnsi="Times New Roman" w:cs="Times New Roman"/>
          <w:bCs/>
          <w:sz w:val="24"/>
          <w:szCs w:val="24"/>
        </w:rPr>
        <w:t xml:space="preserve"> for</w:t>
      </w:r>
      <w:r w:rsidRPr="00595287">
        <w:rPr>
          <w:rFonts w:ascii="Times New Roman" w:eastAsia="Times New Roman" w:hAnsi="Times New Roman" w:cs="Times New Roman"/>
          <w:bCs/>
          <w:sz w:val="24"/>
          <w:szCs w:val="24"/>
        </w:rPr>
        <w:t xml:space="preserve"> the </w:t>
      </w:r>
      <w:r w:rsidR="004B3B21" w:rsidRPr="00595287">
        <w:rPr>
          <w:rFonts w:ascii="Times New Roman" w:eastAsia="Times New Roman" w:hAnsi="Times New Roman" w:cs="Times New Roman"/>
          <w:bCs/>
          <w:sz w:val="24"/>
          <w:szCs w:val="24"/>
        </w:rPr>
        <w:t>September 8, 2016</w:t>
      </w:r>
      <w:r w:rsidRPr="00595287">
        <w:rPr>
          <w:rFonts w:ascii="Times New Roman" w:eastAsia="Times New Roman" w:hAnsi="Times New Roman" w:cs="Times New Roman"/>
          <w:bCs/>
          <w:sz w:val="24"/>
          <w:szCs w:val="24"/>
        </w:rPr>
        <w:t xml:space="preserve"> LCB meeting notified citizens of the opportunity to comment on this TDSP/CPT-HSTP draft document prior to LCB and MPO Board approval.  This document is updated annually in the outyears and revised as transit-related information is gathered for documents such as the Long Range Transportation Plan (LRTP) Update and the Tr</w:t>
      </w:r>
      <w:r w:rsidR="006069BF" w:rsidRPr="00595287">
        <w:rPr>
          <w:rFonts w:ascii="Times New Roman" w:eastAsia="Times New Roman" w:hAnsi="Times New Roman" w:cs="Times New Roman"/>
          <w:bCs/>
          <w:sz w:val="24"/>
          <w:szCs w:val="24"/>
        </w:rPr>
        <w:t>ansit Development Plan (TDP).  Additionally, t</w:t>
      </w:r>
      <w:r w:rsidRPr="00595287">
        <w:rPr>
          <w:rFonts w:ascii="Times New Roman" w:eastAsia="Times New Roman" w:hAnsi="Times New Roman" w:cs="Times New Roman"/>
          <w:bCs/>
          <w:sz w:val="24"/>
          <w:szCs w:val="24"/>
        </w:rPr>
        <w:t>he LCB performs a</w:t>
      </w:r>
      <w:r w:rsidR="006069BF" w:rsidRPr="00595287">
        <w:rPr>
          <w:rFonts w:ascii="Times New Roman" w:eastAsia="Times New Roman" w:hAnsi="Times New Roman" w:cs="Times New Roman"/>
          <w:bCs/>
          <w:sz w:val="24"/>
          <w:szCs w:val="24"/>
        </w:rPr>
        <w:t>n annual</w:t>
      </w:r>
      <w:r w:rsidRPr="00595287">
        <w:rPr>
          <w:rFonts w:ascii="Times New Roman" w:eastAsia="Times New Roman" w:hAnsi="Times New Roman" w:cs="Times New Roman"/>
          <w:bCs/>
          <w:sz w:val="24"/>
          <w:szCs w:val="24"/>
        </w:rPr>
        <w:t xml:space="preserve"> Section 5310 gra</w:t>
      </w:r>
      <w:r w:rsidR="006069BF" w:rsidRPr="00595287">
        <w:rPr>
          <w:rFonts w:ascii="Times New Roman" w:eastAsia="Times New Roman" w:hAnsi="Times New Roman" w:cs="Times New Roman"/>
          <w:bCs/>
          <w:sz w:val="24"/>
          <w:szCs w:val="24"/>
        </w:rPr>
        <w:t xml:space="preserve">nt coordination review </w:t>
      </w:r>
      <w:r w:rsidR="004B3B21" w:rsidRPr="00595287">
        <w:rPr>
          <w:rFonts w:ascii="Times New Roman" w:eastAsia="Times New Roman" w:hAnsi="Times New Roman" w:cs="Times New Roman"/>
          <w:bCs/>
          <w:sz w:val="24"/>
          <w:szCs w:val="24"/>
        </w:rPr>
        <w:t xml:space="preserve">typically </w:t>
      </w:r>
      <w:r w:rsidRPr="00595287">
        <w:rPr>
          <w:rFonts w:ascii="Times New Roman" w:eastAsia="Times New Roman" w:hAnsi="Times New Roman" w:cs="Times New Roman"/>
          <w:bCs/>
          <w:sz w:val="24"/>
          <w:szCs w:val="24"/>
        </w:rPr>
        <w:t>at its January meeting.</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p>
    <w:p w:rsidR="002C0EB5" w:rsidRPr="00595287" w:rsidRDefault="002C0EB5" w:rsidP="002A4BC1">
      <w:pPr>
        <w:autoSpaceDE w:val="0"/>
        <w:autoSpaceDN w:val="0"/>
        <w:adjustRightInd w:val="0"/>
        <w:spacing w:after="0" w:line="240" w:lineRule="auto"/>
        <w:rPr>
          <w:rFonts w:ascii="Times New Roman" w:eastAsia="Times New Roman" w:hAnsi="Times New Roman" w:cs="Times New Roman"/>
          <w:sz w:val="24"/>
          <w:szCs w:val="24"/>
          <w:u w:val="single"/>
        </w:rPr>
      </w:pPr>
      <w:r w:rsidRPr="00595287">
        <w:rPr>
          <w:rFonts w:ascii="Times New Roman" w:eastAsia="Times New Roman" w:hAnsi="Times New Roman" w:cs="Times New Roman"/>
          <w:bCs/>
          <w:sz w:val="24"/>
          <w:szCs w:val="24"/>
        </w:rPr>
        <w:t>During the development of the M</w:t>
      </w:r>
      <w:r w:rsidR="001924F7" w:rsidRPr="00595287">
        <w:rPr>
          <w:rFonts w:ascii="Times New Roman" w:eastAsia="Times New Roman" w:hAnsi="Times New Roman" w:cs="Times New Roman"/>
          <w:bCs/>
          <w:sz w:val="24"/>
          <w:szCs w:val="24"/>
        </w:rPr>
        <w:t>PO’s 2040 LRTP Update during</w:t>
      </w:r>
      <w:r w:rsidRPr="00595287">
        <w:rPr>
          <w:rFonts w:ascii="Times New Roman" w:eastAsia="Times New Roman" w:hAnsi="Times New Roman" w:cs="Times New Roman"/>
          <w:bCs/>
          <w:sz w:val="24"/>
          <w:szCs w:val="24"/>
        </w:rPr>
        <w:t xml:space="preserve"> calendar year 2015, information was</w:t>
      </w:r>
      <w:r w:rsidRPr="00595287">
        <w:rPr>
          <w:rFonts w:ascii="Times New Roman" w:eastAsia="Times New Roman" w:hAnsi="Times New Roman" w:cs="Times New Roman"/>
          <w:bCs/>
          <w:color w:val="FF0000"/>
          <w:sz w:val="24"/>
          <w:szCs w:val="24"/>
        </w:rPr>
        <w:t xml:space="preserve"> </w:t>
      </w:r>
      <w:r w:rsidRPr="00595287">
        <w:rPr>
          <w:rFonts w:ascii="Times New Roman" w:eastAsia="Times New Roman" w:hAnsi="Times New Roman" w:cs="Times New Roman"/>
          <w:bCs/>
          <w:sz w:val="24"/>
          <w:szCs w:val="24"/>
        </w:rPr>
        <w:t xml:space="preserve">gleaned in workshop and informational settings, </w:t>
      </w:r>
      <w:r w:rsidR="004B3B21" w:rsidRPr="00595287">
        <w:rPr>
          <w:rFonts w:ascii="Times New Roman" w:eastAsia="Times New Roman" w:hAnsi="Times New Roman" w:cs="Times New Roman"/>
          <w:bCs/>
          <w:sz w:val="24"/>
          <w:szCs w:val="24"/>
        </w:rPr>
        <w:t>including input</w:t>
      </w:r>
      <w:r w:rsidRPr="00595287">
        <w:rPr>
          <w:rFonts w:ascii="Times New Roman" w:eastAsia="Times New Roman" w:hAnsi="Times New Roman" w:cs="Times New Roman"/>
          <w:bCs/>
          <w:sz w:val="24"/>
          <w:szCs w:val="24"/>
        </w:rPr>
        <w:t xml:space="preserve"> from Charlotte County’s transit-dependent population.  </w:t>
      </w:r>
      <w:r w:rsidR="002A4BC1" w:rsidRPr="00595287">
        <w:rPr>
          <w:rFonts w:ascii="Times New Roman" w:eastAsia="Times New Roman" w:hAnsi="Times New Roman" w:cs="Times New Roman"/>
          <w:bCs/>
          <w:sz w:val="24"/>
          <w:szCs w:val="24"/>
        </w:rPr>
        <w:t xml:space="preserve">A first round of </w:t>
      </w:r>
      <w:r w:rsidR="001924F7" w:rsidRPr="00595287">
        <w:rPr>
          <w:rFonts w:ascii="Times New Roman" w:eastAsia="Times New Roman" w:hAnsi="Times New Roman" w:cs="Times New Roman"/>
          <w:bCs/>
          <w:sz w:val="24"/>
          <w:szCs w:val="24"/>
        </w:rPr>
        <w:t>LRTP workshops was</w:t>
      </w:r>
      <w:r w:rsidRPr="00595287">
        <w:rPr>
          <w:rFonts w:ascii="Times New Roman" w:eastAsia="Times New Roman" w:hAnsi="Times New Roman" w:cs="Times New Roman"/>
          <w:bCs/>
          <w:sz w:val="24"/>
          <w:szCs w:val="24"/>
        </w:rPr>
        <w:t xml:space="preserve"> held</w:t>
      </w:r>
      <w:r w:rsidR="002A4BC1" w:rsidRPr="00595287">
        <w:rPr>
          <w:rFonts w:ascii="Times New Roman" w:eastAsia="Times New Roman" w:hAnsi="Times New Roman" w:cs="Times New Roman"/>
          <w:bCs/>
          <w:sz w:val="24"/>
          <w:szCs w:val="24"/>
        </w:rPr>
        <w:t xml:space="preserve"> during March 2015 in West County (Englewood), Mid-County (Port Charlotte) and South County</w:t>
      </w:r>
      <w:r w:rsidR="001924F7" w:rsidRPr="00595287">
        <w:rPr>
          <w:rFonts w:ascii="Times New Roman" w:eastAsia="Times New Roman" w:hAnsi="Times New Roman" w:cs="Times New Roman"/>
          <w:bCs/>
          <w:sz w:val="24"/>
          <w:szCs w:val="24"/>
        </w:rPr>
        <w:t xml:space="preserve"> (Punta Gorda).  A second round</w:t>
      </w:r>
      <w:r w:rsidRPr="00595287">
        <w:rPr>
          <w:rFonts w:ascii="Times New Roman" w:eastAsia="Times New Roman" w:hAnsi="Times New Roman" w:cs="Times New Roman"/>
          <w:sz w:val="24"/>
          <w:szCs w:val="24"/>
        </w:rPr>
        <w:t xml:space="preserve"> of </w:t>
      </w:r>
      <w:r w:rsidR="002A4BC1" w:rsidRPr="00595287">
        <w:rPr>
          <w:rFonts w:ascii="Times New Roman" w:eastAsia="Times New Roman" w:hAnsi="Times New Roman" w:cs="Times New Roman"/>
          <w:sz w:val="24"/>
          <w:szCs w:val="24"/>
        </w:rPr>
        <w:t>c</w:t>
      </w:r>
      <w:r w:rsidRPr="00595287">
        <w:rPr>
          <w:rFonts w:ascii="Times New Roman" w:eastAsia="Times New Roman" w:hAnsi="Times New Roman" w:cs="Times New Roman"/>
          <w:sz w:val="24"/>
          <w:szCs w:val="24"/>
        </w:rPr>
        <w:t xml:space="preserve">ommunity </w:t>
      </w:r>
      <w:r w:rsidR="002A4BC1" w:rsidRPr="00595287">
        <w:rPr>
          <w:rFonts w:ascii="Times New Roman" w:eastAsia="Times New Roman" w:hAnsi="Times New Roman" w:cs="Times New Roman"/>
          <w:sz w:val="24"/>
          <w:szCs w:val="24"/>
        </w:rPr>
        <w:t>w</w:t>
      </w:r>
      <w:r w:rsidRPr="00595287">
        <w:rPr>
          <w:rFonts w:ascii="Times New Roman" w:eastAsia="Times New Roman" w:hAnsi="Times New Roman" w:cs="Times New Roman"/>
          <w:sz w:val="24"/>
          <w:szCs w:val="24"/>
        </w:rPr>
        <w:t xml:space="preserve">orkshops </w:t>
      </w:r>
      <w:r w:rsidR="001924F7" w:rsidRPr="00595287">
        <w:rPr>
          <w:rFonts w:ascii="Times New Roman" w:eastAsia="Times New Roman" w:hAnsi="Times New Roman" w:cs="Times New Roman"/>
          <w:sz w:val="24"/>
          <w:szCs w:val="24"/>
        </w:rPr>
        <w:t>was</w:t>
      </w:r>
      <w:r w:rsidRPr="00595287">
        <w:rPr>
          <w:rFonts w:ascii="Times New Roman" w:eastAsia="Times New Roman" w:hAnsi="Times New Roman" w:cs="Times New Roman"/>
          <w:color w:val="FF0000"/>
          <w:sz w:val="24"/>
          <w:szCs w:val="24"/>
        </w:rPr>
        <w:t xml:space="preserve"> </w:t>
      </w:r>
      <w:r w:rsidRPr="00595287">
        <w:rPr>
          <w:rFonts w:ascii="Times New Roman" w:eastAsia="Times New Roman" w:hAnsi="Times New Roman" w:cs="Times New Roman"/>
          <w:sz w:val="24"/>
          <w:szCs w:val="24"/>
        </w:rPr>
        <w:t xml:space="preserve">held in </w:t>
      </w:r>
      <w:r w:rsidR="00B966EA" w:rsidRPr="00595287">
        <w:rPr>
          <w:rFonts w:ascii="Times New Roman" w:eastAsia="Times New Roman" w:hAnsi="Times New Roman" w:cs="Times New Roman"/>
          <w:sz w:val="24"/>
          <w:szCs w:val="24"/>
        </w:rPr>
        <w:t>mid May</w:t>
      </w:r>
      <w:r w:rsidR="002A4BC1" w:rsidRPr="00595287">
        <w:rPr>
          <w:rFonts w:ascii="Times New Roman" w:eastAsia="Times New Roman" w:hAnsi="Times New Roman" w:cs="Times New Roman"/>
          <w:sz w:val="24"/>
          <w:szCs w:val="24"/>
        </w:rPr>
        <w:t xml:space="preserve"> 2015</w:t>
      </w:r>
      <w:r w:rsidR="00EC10FB" w:rsidRPr="00595287">
        <w:rPr>
          <w:rFonts w:ascii="Times New Roman" w:eastAsia="Times New Roman" w:hAnsi="Times New Roman" w:cs="Times New Roman"/>
          <w:sz w:val="24"/>
          <w:szCs w:val="24"/>
        </w:rPr>
        <w:t xml:space="preserve"> in these same three areas</w:t>
      </w:r>
      <w:r w:rsidRPr="00595287">
        <w:rPr>
          <w:rFonts w:ascii="Times New Roman" w:eastAsia="Times New Roman" w:hAnsi="Times New Roman" w:cs="Times New Roman"/>
          <w:sz w:val="24"/>
          <w:szCs w:val="24"/>
        </w:rPr>
        <w:t>.</w:t>
      </w: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
          <w:bCs/>
          <w:sz w:val="28"/>
          <w:szCs w:val="28"/>
        </w:rPr>
      </w:pPr>
    </w:p>
    <w:p w:rsidR="00960B5A" w:rsidRPr="00595287" w:rsidRDefault="002C0EB5" w:rsidP="002C0EB5">
      <w:pPr>
        <w:widowControl w:val="0"/>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Additionally, in conjunction with developing the last major update of the Transit Development Plan (TDP), both Sunshine Ride (TD) and Dial-a-Ride passengers were surveyed</w:t>
      </w:r>
      <w:r w:rsidR="001924F7" w:rsidRPr="00595287">
        <w:rPr>
          <w:rFonts w:ascii="Times New Roman" w:eastAsia="Times New Roman" w:hAnsi="Times New Roman" w:cs="Times New Roman"/>
          <w:sz w:val="24"/>
          <w:szCs w:val="24"/>
        </w:rPr>
        <w:t xml:space="preserve"> (pre-system consolidation)</w:t>
      </w:r>
      <w:r w:rsidRPr="00595287">
        <w:rPr>
          <w:rFonts w:ascii="Times New Roman" w:eastAsia="Times New Roman" w:hAnsi="Times New Roman" w:cs="Times New Roman"/>
          <w:sz w:val="24"/>
          <w:szCs w:val="24"/>
        </w:rPr>
        <w:t>.  The data gathered from these surveys is available in final form in the TDP document which was endorsed by the MPO Board on May 5, 2014</w:t>
      </w:r>
      <w:r w:rsidR="007001B4" w:rsidRPr="00595287">
        <w:rPr>
          <w:rFonts w:ascii="Times New Roman" w:eastAsia="Times New Roman" w:hAnsi="Times New Roman" w:cs="Times New Roman"/>
          <w:sz w:val="24"/>
          <w:szCs w:val="24"/>
        </w:rPr>
        <w:t xml:space="preserve"> </w:t>
      </w:r>
      <w:r w:rsidR="005852E7" w:rsidRPr="00595287">
        <w:rPr>
          <w:rFonts w:ascii="Times New Roman" w:eastAsia="Times New Roman" w:hAnsi="Times New Roman" w:cs="Times New Roman"/>
          <w:sz w:val="24"/>
          <w:szCs w:val="24"/>
        </w:rPr>
        <w:t xml:space="preserve">and approved </w:t>
      </w:r>
      <w:r w:rsidR="007001B4" w:rsidRPr="00595287">
        <w:rPr>
          <w:rFonts w:ascii="Times New Roman" w:eastAsia="Times New Roman" w:hAnsi="Times New Roman" w:cs="Times New Roman"/>
          <w:sz w:val="24"/>
          <w:szCs w:val="24"/>
        </w:rPr>
        <w:t xml:space="preserve">by the </w:t>
      </w:r>
      <w:r w:rsidR="007001B4" w:rsidRPr="00595287">
        <w:rPr>
          <w:rFonts w:ascii="Times New Roman" w:eastAsia="Times New Roman" w:hAnsi="Times New Roman" w:cs="Times New Roman"/>
          <w:sz w:val="24"/>
          <w:szCs w:val="24"/>
        </w:rPr>
        <w:lastRenderedPageBreak/>
        <w:t>Charlotte County Board of County Commissioners</w:t>
      </w:r>
      <w:r w:rsidR="005852E7" w:rsidRPr="00595287">
        <w:rPr>
          <w:rFonts w:ascii="Times New Roman" w:eastAsia="Times New Roman" w:hAnsi="Times New Roman" w:cs="Times New Roman"/>
          <w:sz w:val="24"/>
          <w:szCs w:val="24"/>
        </w:rPr>
        <w:t xml:space="preserve"> on June 10, 2014</w:t>
      </w:r>
      <w:r w:rsidR="00176A06" w:rsidRPr="00595287">
        <w:rPr>
          <w:rFonts w:ascii="Times New Roman" w:eastAsia="Times New Roman" w:hAnsi="Times New Roman" w:cs="Times New Roman"/>
          <w:sz w:val="24"/>
          <w:szCs w:val="24"/>
        </w:rPr>
        <w:t>.  Also</w:t>
      </w:r>
      <w:r w:rsidRPr="00595287">
        <w:rPr>
          <w:rFonts w:ascii="Times New Roman" w:eastAsia="Times New Roman" w:hAnsi="Times New Roman" w:cs="Times New Roman"/>
          <w:sz w:val="24"/>
          <w:szCs w:val="24"/>
        </w:rPr>
        <w:t xml:space="preserve">, as part of the TDP development, </w:t>
      </w:r>
      <w:r w:rsidR="00740925" w:rsidRPr="00595287">
        <w:rPr>
          <w:rFonts w:ascii="Times New Roman" w:eastAsia="Times New Roman" w:hAnsi="Times New Roman" w:cs="Times New Roman"/>
          <w:sz w:val="24"/>
          <w:szCs w:val="24"/>
        </w:rPr>
        <w:t xml:space="preserve">two series of </w:t>
      </w:r>
      <w:r w:rsidRPr="00595287">
        <w:rPr>
          <w:rFonts w:ascii="Times New Roman" w:eastAsia="Times New Roman" w:hAnsi="Times New Roman" w:cs="Times New Roman"/>
          <w:sz w:val="24"/>
          <w:szCs w:val="24"/>
        </w:rPr>
        <w:t>workshops were conducted in all three geographic parts of Charlotte County to discuss service needs with all interested p</w:t>
      </w:r>
      <w:r w:rsidR="00176A06" w:rsidRPr="00595287">
        <w:rPr>
          <w:rFonts w:ascii="Times New Roman" w:eastAsia="Times New Roman" w:hAnsi="Times New Roman" w:cs="Times New Roman"/>
          <w:sz w:val="24"/>
          <w:szCs w:val="24"/>
        </w:rPr>
        <w:t xml:space="preserve">arties.  </w:t>
      </w:r>
      <w:r w:rsidR="00DE1CAF" w:rsidRPr="00E22910">
        <w:rPr>
          <w:rFonts w:ascii="Times New Roman" w:eastAsia="Times New Roman" w:hAnsi="Times New Roman" w:cs="Times New Roman"/>
          <w:sz w:val="24"/>
          <w:szCs w:val="24"/>
        </w:rPr>
        <w:t>Production of the next TDP is underway, so these County-wide workshops will be repeated again in 2019.</w:t>
      </w:r>
      <w:r w:rsidR="00DE1CAF">
        <w:rPr>
          <w:rFonts w:ascii="Times New Roman" w:eastAsia="Times New Roman" w:hAnsi="Times New Roman" w:cs="Times New Roman"/>
          <w:sz w:val="24"/>
          <w:szCs w:val="24"/>
        </w:rPr>
        <w:t xml:space="preserve">  </w:t>
      </w:r>
      <w:r w:rsidR="00176A06" w:rsidRPr="00595287">
        <w:rPr>
          <w:rFonts w:ascii="Times New Roman" w:eastAsia="Times New Roman" w:hAnsi="Times New Roman" w:cs="Times New Roman"/>
          <w:sz w:val="24"/>
          <w:szCs w:val="24"/>
        </w:rPr>
        <w:t>In addition, rider surveys were</w:t>
      </w:r>
      <w:r w:rsidRPr="00595287">
        <w:rPr>
          <w:rFonts w:ascii="Times New Roman" w:eastAsia="Times New Roman" w:hAnsi="Times New Roman" w:cs="Times New Roman"/>
          <w:sz w:val="24"/>
          <w:szCs w:val="24"/>
        </w:rPr>
        <w:t xml:space="preserve"> a part of the </w:t>
      </w:r>
      <w:r w:rsidR="00AB16D6" w:rsidRPr="00595287">
        <w:rPr>
          <w:rFonts w:ascii="Times New Roman" w:eastAsia="Times New Roman" w:hAnsi="Times New Roman" w:cs="Times New Roman"/>
          <w:sz w:val="24"/>
          <w:szCs w:val="24"/>
        </w:rPr>
        <w:t xml:space="preserve">most </w:t>
      </w:r>
      <w:r w:rsidRPr="00595287">
        <w:rPr>
          <w:rFonts w:ascii="Times New Roman" w:eastAsia="Times New Roman" w:hAnsi="Times New Roman" w:cs="Times New Roman"/>
          <w:sz w:val="24"/>
          <w:szCs w:val="24"/>
        </w:rPr>
        <w:t xml:space="preserve">recent CTC Evaluation.  The Transit Division </w:t>
      </w:r>
      <w:r w:rsidR="00776347" w:rsidRPr="00595287">
        <w:rPr>
          <w:rFonts w:ascii="Times New Roman" w:eastAsia="Times New Roman" w:hAnsi="Times New Roman" w:cs="Times New Roman"/>
          <w:sz w:val="24"/>
          <w:szCs w:val="24"/>
        </w:rPr>
        <w:t xml:space="preserve">also </w:t>
      </w:r>
      <w:r w:rsidR="00777C17" w:rsidRPr="00595287">
        <w:rPr>
          <w:rFonts w:ascii="Times New Roman" w:eastAsia="Times New Roman" w:hAnsi="Times New Roman" w:cs="Times New Roman"/>
          <w:sz w:val="24"/>
          <w:szCs w:val="24"/>
        </w:rPr>
        <w:t>surveyed passengers</w:t>
      </w:r>
      <w:r w:rsidR="002A4BC1" w:rsidRPr="00595287">
        <w:rPr>
          <w:rFonts w:ascii="Times New Roman" w:eastAsia="Times New Roman" w:hAnsi="Times New Roman" w:cs="Times New Roman"/>
          <w:sz w:val="24"/>
          <w:szCs w:val="24"/>
        </w:rPr>
        <w:t xml:space="preserve"> in </w:t>
      </w:r>
      <w:r w:rsidR="00776347" w:rsidRPr="00595287">
        <w:rPr>
          <w:rFonts w:ascii="Times New Roman" w:eastAsia="Times New Roman" w:hAnsi="Times New Roman" w:cs="Times New Roman"/>
          <w:sz w:val="24"/>
          <w:szCs w:val="24"/>
        </w:rPr>
        <w:t>January 2016.</w:t>
      </w:r>
    </w:p>
    <w:p w:rsidR="00960B5A" w:rsidRPr="00595287" w:rsidRDefault="00960B5A">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p>
    <w:p w:rsidR="00F90EDC" w:rsidRPr="00595287" w:rsidRDefault="00F90EDC" w:rsidP="00F90EDC">
      <w:pPr>
        <w:autoSpaceDE w:val="0"/>
        <w:autoSpaceDN w:val="0"/>
        <w:adjustRightInd w:val="0"/>
        <w:spacing w:after="0" w:line="240" w:lineRule="auto"/>
        <w:rPr>
          <w:rFonts w:ascii="Times New Roman" w:eastAsia="Times New Roman" w:hAnsi="Times New Roman" w:cs="Times New Roman"/>
          <w:b/>
          <w:bCs/>
          <w:sz w:val="28"/>
          <w:szCs w:val="28"/>
        </w:rPr>
      </w:pPr>
      <w:r w:rsidRPr="00595287">
        <w:rPr>
          <w:rFonts w:ascii="Times New Roman" w:eastAsia="Times New Roman" w:hAnsi="Times New Roman" w:cs="Times New Roman"/>
          <w:b/>
          <w:bCs/>
          <w:sz w:val="28"/>
          <w:szCs w:val="28"/>
        </w:rPr>
        <w:lastRenderedPageBreak/>
        <w:t xml:space="preserve">B. Service Area Profile and Demographics </w:t>
      </w:r>
    </w:p>
    <w:p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rsidR="00F90EDC" w:rsidRPr="00595287" w:rsidRDefault="00F90EDC" w:rsidP="00F90EDC">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1. General Service Area Description </w:t>
      </w:r>
    </w:p>
    <w:p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Arial" w:eastAsia="Times New Roman" w:hAnsi="Arial" w:cs="Arial"/>
          <w:sz w:val="20"/>
          <w:szCs w:val="20"/>
        </w:rPr>
        <w:t xml:space="preserve">  </w:t>
      </w:r>
    </w:p>
    <w:p w:rsidR="00D11C3F"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transportation service area is geographical and political Charlotte County. </w:t>
      </w:r>
      <w:r w:rsidR="00D11C3F" w:rsidRPr="00595287">
        <w:rPr>
          <w:rFonts w:ascii="Times New Roman" w:eastAsia="Times New Roman" w:hAnsi="Times New Roman" w:cs="Times New Roman"/>
          <w:sz w:val="24"/>
          <w:szCs w:val="24"/>
        </w:rPr>
        <w:t>The County is located in southwest Florida and is bordered on the north by Sarasota and DeSoto Counties, on the east by Glades County, on the west by the Gulf of Mexico, and on the south by Lee County.</w:t>
      </w:r>
      <w:r w:rsidRPr="00595287">
        <w:rPr>
          <w:rFonts w:ascii="Times New Roman" w:eastAsia="Times New Roman" w:hAnsi="Times New Roman" w:cs="Times New Roman"/>
          <w:sz w:val="24"/>
          <w:szCs w:val="24"/>
        </w:rPr>
        <w:t xml:space="preserve"> </w:t>
      </w:r>
    </w:p>
    <w:p w:rsidR="00D11C3F" w:rsidRPr="00595287" w:rsidRDefault="00D11C3F" w:rsidP="00F90EDC">
      <w:pPr>
        <w:autoSpaceDE w:val="0"/>
        <w:autoSpaceDN w:val="0"/>
        <w:adjustRightInd w:val="0"/>
        <w:spacing w:after="0" w:line="240" w:lineRule="auto"/>
        <w:rPr>
          <w:rFonts w:ascii="Times New Roman" w:eastAsia="Times New Roman" w:hAnsi="Times New Roman" w:cs="Times New Roman"/>
          <w:sz w:val="24"/>
          <w:szCs w:val="24"/>
        </w:rPr>
      </w:pPr>
    </w:p>
    <w:p w:rsidR="00FB33F2" w:rsidRPr="00595287" w:rsidRDefault="00EF59D2" w:rsidP="00066F78">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 the 2010 US Census, Charlotte</w:t>
      </w:r>
      <w:r w:rsidR="00F90EDC" w:rsidRPr="00595287">
        <w:rPr>
          <w:rFonts w:ascii="Times New Roman" w:eastAsia="Times New Roman" w:hAnsi="Times New Roman" w:cs="Times New Roman"/>
          <w:sz w:val="24"/>
          <w:szCs w:val="24"/>
        </w:rPr>
        <w:t xml:space="preserve"> County's populat</w:t>
      </w:r>
      <w:r w:rsidR="00201BA4" w:rsidRPr="00595287">
        <w:rPr>
          <w:rFonts w:ascii="Times New Roman" w:eastAsia="Times New Roman" w:hAnsi="Times New Roman" w:cs="Times New Roman"/>
          <w:sz w:val="24"/>
          <w:szCs w:val="24"/>
        </w:rPr>
        <w:t>ion wa</w:t>
      </w:r>
      <w:r w:rsidR="00AB7F5E" w:rsidRPr="00595287">
        <w:rPr>
          <w:rFonts w:ascii="Times New Roman" w:eastAsia="Times New Roman" w:hAnsi="Times New Roman" w:cs="Times New Roman"/>
          <w:sz w:val="24"/>
          <w:szCs w:val="24"/>
        </w:rPr>
        <w:t>s</w:t>
      </w:r>
      <w:r w:rsidR="00F90EDC" w:rsidRPr="00595287">
        <w:rPr>
          <w:rFonts w:ascii="Times New Roman" w:eastAsia="Times New Roman" w:hAnsi="Times New Roman" w:cs="Times New Roman"/>
          <w:sz w:val="24"/>
          <w:szCs w:val="24"/>
        </w:rPr>
        <w:t xml:space="preserve"> 159,978</w:t>
      </w:r>
      <w:r w:rsidR="00D11C3F" w:rsidRPr="00595287">
        <w:rPr>
          <w:rFonts w:ascii="Times New Roman" w:eastAsia="Times New Roman" w:hAnsi="Times New Roman" w:cs="Times New Roman"/>
          <w:sz w:val="24"/>
          <w:szCs w:val="24"/>
        </w:rPr>
        <w:t>, and the C</w:t>
      </w:r>
      <w:r w:rsidR="00201BA4" w:rsidRPr="00595287">
        <w:rPr>
          <w:rFonts w:ascii="Times New Roman" w:eastAsia="Times New Roman" w:hAnsi="Times New Roman" w:cs="Times New Roman"/>
          <w:sz w:val="24"/>
          <w:szCs w:val="24"/>
        </w:rPr>
        <w:t>ounty wa</w:t>
      </w:r>
      <w:r w:rsidR="00F90EDC" w:rsidRPr="00595287">
        <w:rPr>
          <w:rFonts w:ascii="Times New Roman" w:eastAsia="Times New Roman" w:hAnsi="Times New Roman" w:cs="Times New Roman"/>
          <w:sz w:val="24"/>
          <w:szCs w:val="24"/>
        </w:rPr>
        <w:t>s 8</w:t>
      </w:r>
      <w:r w:rsidR="00D11C3F" w:rsidRPr="00595287">
        <w:rPr>
          <w:rFonts w:ascii="Times New Roman" w:eastAsia="Times New Roman" w:hAnsi="Times New Roman" w:cs="Times New Roman"/>
          <w:sz w:val="24"/>
          <w:szCs w:val="24"/>
        </w:rPr>
        <w:t>5</w:t>
      </w:r>
      <w:r w:rsidR="00AB7F5E" w:rsidRPr="00595287">
        <w:rPr>
          <w:rFonts w:ascii="Times New Roman" w:eastAsia="Times New Roman" w:hAnsi="Times New Roman" w:cs="Times New Roman"/>
          <w:sz w:val="24"/>
          <w:szCs w:val="24"/>
        </w:rPr>
        <w:t>8</w:t>
      </w:r>
      <w:r w:rsidR="00F90EDC" w:rsidRPr="00595287">
        <w:rPr>
          <w:rFonts w:ascii="Times New Roman" w:eastAsia="Times New Roman" w:hAnsi="Times New Roman" w:cs="Times New Roman"/>
          <w:sz w:val="24"/>
          <w:szCs w:val="24"/>
        </w:rPr>
        <w:t xml:space="preserve"> square miles in total</w:t>
      </w:r>
      <w:r w:rsidR="00D11C3F" w:rsidRPr="00595287">
        <w:rPr>
          <w:rFonts w:ascii="Times New Roman" w:eastAsia="Times New Roman" w:hAnsi="Times New Roman" w:cs="Times New Roman"/>
          <w:sz w:val="24"/>
          <w:szCs w:val="24"/>
        </w:rPr>
        <w:t xml:space="preserve"> including water</w:t>
      </w:r>
      <w:r w:rsidR="00F90EDC" w:rsidRPr="00595287">
        <w:rPr>
          <w:rFonts w:ascii="Times New Roman" w:eastAsia="Times New Roman" w:hAnsi="Times New Roman" w:cs="Times New Roman"/>
          <w:sz w:val="24"/>
          <w:szCs w:val="24"/>
        </w:rPr>
        <w:t xml:space="preserve">, with </w:t>
      </w:r>
      <w:r w:rsidR="00D11C3F" w:rsidRPr="00595287">
        <w:rPr>
          <w:rFonts w:ascii="Times New Roman" w:eastAsia="Times New Roman" w:hAnsi="Times New Roman" w:cs="Times New Roman"/>
          <w:sz w:val="24"/>
          <w:szCs w:val="24"/>
        </w:rPr>
        <w:t xml:space="preserve">approximately </w:t>
      </w:r>
      <w:r w:rsidR="00025ACA" w:rsidRPr="00595287">
        <w:rPr>
          <w:rFonts w:ascii="Times New Roman" w:eastAsia="Times New Roman" w:hAnsi="Times New Roman" w:cs="Times New Roman"/>
          <w:sz w:val="24"/>
          <w:szCs w:val="24"/>
        </w:rPr>
        <w:t>68</w:t>
      </w:r>
      <w:r w:rsidR="00201BA4" w:rsidRPr="00595287">
        <w:rPr>
          <w:rFonts w:ascii="Times New Roman" w:eastAsia="Times New Roman" w:hAnsi="Times New Roman" w:cs="Times New Roman"/>
          <w:sz w:val="24"/>
          <w:szCs w:val="24"/>
        </w:rPr>
        <w:t>0 square miles cover</w:t>
      </w:r>
      <w:r w:rsidR="00F90EDC" w:rsidRPr="00595287">
        <w:rPr>
          <w:rFonts w:ascii="Times New Roman" w:eastAsia="Times New Roman" w:hAnsi="Times New Roman" w:cs="Times New Roman"/>
          <w:sz w:val="24"/>
          <w:szCs w:val="24"/>
        </w:rPr>
        <w:t xml:space="preserve">ing land area.  </w:t>
      </w:r>
      <w:r w:rsidR="00FB33F2" w:rsidRPr="00595287">
        <w:rPr>
          <w:rFonts w:ascii="Times New Roman" w:eastAsia="Times New Roman" w:hAnsi="Times New Roman" w:cs="Times New Roman"/>
          <w:sz w:val="24"/>
          <w:szCs w:val="24"/>
        </w:rPr>
        <w:t>The US Census Bureau estima</w:t>
      </w:r>
      <w:r w:rsidR="003D733B" w:rsidRPr="00595287">
        <w:rPr>
          <w:rFonts w:ascii="Times New Roman" w:eastAsia="Times New Roman" w:hAnsi="Times New Roman" w:cs="Times New Roman"/>
          <w:sz w:val="24"/>
          <w:szCs w:val="24"/>
        </w:rPr>
        <w:t>tes show Charlotte County at 178,465 through July 1, 2016</w:t>
      </w:r>
      <w:r w:rsidR="00FB33F2" w:rsidRPr="00595287">
        <w:rPr>
          <w:rFonts w:ascii="Times New Roman" w:eastAsia="Times New Roman" w:hAnsi="Times New Roman" w:cs="Times New Roman"/>
          <w:sz w:val="24"/>
          <w:szCs w:val="24"/>
        </w:rPr>
        <w:t xml:space="preserve">. </w:t>
      </w:r>
      <w:hyperlink r:id="rId13" w:anchor="viewtop" w:history="1">
        <w:r w:rsidR="003D733B" w:rsidRPr="00595287">
          <w:rPr>
            <w:rStyle w:val="Hyperlink"/>
            <w:rFonts w:ascii="Times New Roman" w:eastAsia="Times New Roman" w:hAnsi="Times New Roman" w:cs="Times New Roman"/>
            <w:sz w:val="24"/>
            <w:szCs w:val="24"/>
          </w:rPr>
          <w:t>https://www.census.gov/quickfacts/fact/table/charlottecountyflorida,US#viewtop</w:t>
        </w:r>
      </w:hyperlink>
      <w:r w:rsidR="003D733B" w:rsidRPr="00595287">
        <w:rPr>
          <w:rFonts w:ascii="Times New Roman" w:eastAsia="Times New Roman" w:hAnsi="Times New Roman" w:cs="Times New Roman"/>
          <w:sz w:val="24"/>
          <w:szCs w:val="24"/>
        </w:rPr>
        <w:t xml:space="preserve"> </w:t>
      </w:r>
    </w:p>
    <w:p w:rsidR="00E53EDF" w:rsidRPr="00595287" w:rsidRDefault="00F90EDC" w:rsidP="00066F78">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Charlotte County consists of Punta Gorda (the only incorporated city), Port Charlotte, Murdock, El Jobean, Placida, Grove City, and a portion of Englewood.  Punta Gorda and Englewood have the fo</w:t>
      </w:r>
      <w:r w:rsidR="003D733B" w:rsidRPr="00595287">
        <w:rPr>
          <w:rFonts w:ascii="Times New Roman" w:eastAsia="Times New Roman" w:hAnsi="Times New Roman" w:cs="Times New Roman"/>
          <w:sz w:val="24"/>
          <w:szCs w:val="24"/>
        </w:rPr>
        <w:t>llowing geographical obstacles:</w:t>
      </w:r>
      <w:r w:rsidRPr="00595287">
        <w:rPr>
          <w:rFonts w:ascii="Times New Roman" w:eastAsia="Times New Roman" w:hAnsi="Times New Roman" w:cs="Times New Roman"/>
          <w:sz w:val="24"/>
          <w:szCs w:val="24"/>
        </w:rPr>
        <w:t xml:space="preserve"> (1) remote areas of Punta Gorda are 15 miles from populated areas, and (2) Englewood is approximately 21 miles from the center of Port Charlotte.  These obstacles correlate directly into heavy deadhead transit miles.  Often, Englewood residents of Charlotte County interact more readily with the business, medical and social interests of </w:t>
      </w:r>
      <w:r w:rsidR="00EF59D2" w:rsidRPr="00595287">
        <w:rPr>
          <w:rFonts w:ascii="Times New Roman" w:eastAsia="Times New Roman" w:hAnsi="Times New Roman" w:cs="Times New Roman"/>
          <w:sz w:val="24"/>
          <w:szCs w:val="24"/>
        </w:rPr>
        <w:t xml:space="preserve">the portion of </w:t>
      </w:r>
      <w:r w:rsidRPr="00595287">
        <w:rPr>
          <w:rFonts w:ascii="Times New Roman" w:eastAsia="Times New Roman" w:hAnsi="Times New Roman" w:cs="Times New Roman"/>
          <w:sz w:val="24"/>
          <w:szCs w:val="24"/>
        </w:rPr>
        <w:t>Englewood located in adjacent Sarasota County</w:t>
      </w:r>
      <w:r w:rsidR="00E53EDF" w:rsidRPr="00595287">
        <w:rPr>
          <w:rFonts w:ascii="Times New Roman" w:eastAsia="Times New Roman" w:hAnsi="Times New Roman" w:cs="Times New Roman"/>
          <w:sz w:val="24"/>
          <w:szCs w:val="24"/>
        </w:rPr>
        <w:t>.  The following study area map (</w:t>
      </w:r>
      <w:r w:rsidR="001A2515" w:rsidRPr="00595287">
        <w:rPr>
          <w:rFonts w:ascii="Times New Roman" w:eastAsia="Times New Roman" w:hAnsi="Times New Roman" w:cs="Times New Roman"/>
          <w:sz w:val="24"/>
          <w:szCs w:val="24"/>
        </w:rPr>
        <w:t xml:space="preserve">from </w:t>
      </w:r>
      <w:r w:rsidR="00E53EDF" w:rsidRPr="00595287">
        <w:rPr>
          <w:rFonts w:ascii="Times New Roman" w:eastAsia="Times New Roman" w:hAnsi="Times New Roman" w:cs="Times New Roman"/>
          <w:sz w:val="24"/>
          <w:szCs w:val="24"/>
        </w:rPr>
        <w:t xml:space="preserve">Map 2-1 on page 2-2 of the </w:t>
      </w:r>
      <w:r w:rsidR="00E53EDF" w:rsidRPr="00595287">
        <w:rPr>
          <w:rFonts w:ascii="Times New Roman" w:eastAsia="Times New Roman" w:hAnsi="Times New Roman" w:cs="Times New Roman"/>
          <w:i/>
          <w:sz w:val="24"/>
          <w:szCs w:val="24"/>
        </w:rPr>
        <w:t>Charlotte Rides Transit Development Plan, August 2014)</w:t>
      </w:r>
      <w:r w:rsidR="00E53EDF" w:rsidRPr="00595287">
        <w:rPr>
          <w:rFonts w:ascii="Times New Roman" w:eastAsia="Times New Roman" w:hAnsi="Times New Roman" w:cs="Times New Roman"/>
          <w:sz w:val="24"/>
          <w:szCs w:val="24"/>
        </w:rPr>
        <w:t xml:space="preserve"> displays the portion of both urbanized areas contained in Charlotte County as well as the boundaries of the City of Punta Gorda.</w:t>
      </w:r>
      <w:r w:rsidR="00E53EDF" w:rsidRPr="00595287">
        <w:rPr>
          <w:rFonts w:ascii="Times New Roman" w:eastAsia="Times New Roman" w:hAnsi="Times New Roman" w:cs="Times New Roman"/>
          <w:i/>
          <w:sz w:val="24"/>
          <w:szCs w:val="24"/>
        </w:rPr>
        <w:t xml:space="preserve"> </w:t>
      </w:r>
    </w:p>
    <w:p w:rsidR="00E53EDF" w:rsidRPr="00595287" w:rsidRDefault="00E53EDF">
      <w:pPr>
        <w:rPr>
          <w:rFonts w:ascii="Times New Roman" w:eastAsia="Times New Roman" w:hAnsi="Times New Roman" w:cs="Times New Roman"/>
          <w:sz w:val="24"/>
          <w:szCs w:val="24"/>
        </w:rPr>
      </w:pPr>
      <w:r w:rsidRPr="00595287">
        <w:rPr>
          <w:rFonts w:ascii="Times New Roman" w:eastAsia="Times New Roman" w:hAnsi="Times New Roman" w:cs="Times New Roman"/>
          <w:noProof/>
          <w:sz w:val="24"/>
          <w:szCs w:val="24"/>
        </w:rPr>
        <w:drawing>
          <wp:inline distT="0" distB="0" distL="0" distR="0" wp14:anchorId="0A2FFEB3" wp14:editId="6E4ADD6F">
            <wp:extent cx="5658520" cy="4371975"/>
            <wp:effectExtent l="0" t="0" r="0" b="0"/>
            <wp:docPr id="6" name="Picture 6" descr="C:\Users\scottw\AppData\Local\Microsoft\Windows\Temporary Internet Files\Content.Outlook\1Q532R2G\Pages from Charlotte Rides TDP - Final Report082014 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ottw\AppData\Local\Microsoft\Windows\Temporary Internet Files\Content.Outlook\1Q532R2G\Pages from Charlotte Rides TDP - Final Report082014 reduce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60063" cy="4373167"/>
                    </a:xfrm>
                    <a:prstGeom prst="rect">
                      <a:avLst/>
                    </a:prstGeom>
                    <a:noFill/>
                    <a:ln>
                      <a:noFill/>
                    </a:ln>
                  </pic:spPr>
                </pic:pic>
              </a:graphicData>
            </a:graphic>
          </wp:inline>
        </w:drawing>
      </w:r>
      <w:r w:rsidRPr="00595287">
        <w:rPr>
          <w:rFonts w:ascii="Times New Roman" w:eastAsia="Times New Roman" w:hAnsi="Times New Roman" w:cs="Times New Roman"/>
          <w:sz w:val="24"/>
          <w:szCs w:val="24"/>
        </w:rPr>
        <w:br w:type="page"/>
      </w:r>
    </w:p>
    <w:p w:rsidR="00F90EDC" w:rsidRPr="00595287" w:rsidRDefault="00F90EDC" w:rsidP="00F90EDC">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lastRenderedPageBreak/>
        <w:t xml:space="preserve">2.  Demographics </w:t>
      </w:r>
    </w:p>
    <w:p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rsidR="00F90EDC" w:rsidRPr="00595287" w:rsidRDefault="00F90EDC" w:rsidP="00F90EDC">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a.  Land Use of Service Area </w:t>
      </w:r>
    </w:p>
    <w:p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Historically, the County has shown growth concentrated in three dominant areas:  Port Charlotte/Charlotte Harbor, Punta Gorda and West County</w:t>
      </w:r>
      <w:r w:rsidR="00201BA4" w:rsidRPr="00595287">
        <w:rPr>
          <w:rFonts w:ascii="Times New Roman" w:eastAsia="Times New Roman" w:hAnsi="Times New Roman" w:cs="Times New Roman"/>
          <w:sz w:val="24"/>
          <w:szCs w:val="24"/>
        </w:rPr>
        <w:t>, mostly along or near various bodies of water</w:t>
      </w:r>
      <w:r w:rsidRPr="00595287">
        <w:rPr>
          <w:rFonts w:ascii="Times New Roman" w:eastAsia="Times New Roman" w:hAnsi="Times New Roman" w:cs="Times New Roman"/>
          <w:sz w:val="24"/>
          <w:szCs w:val="24"/>
        </w:rPr>
        <w:t xml:space="preserve">.  However, it is now anticipated (as reflected in the </w:t>
      </w:r>
      <w:r w:rsidRPr="00595287">
        <w:rPr>
          <w:rFonts w:ascii="Times New Roman" w:eastAsia="Times New Roman" w:hAnsi="Times New Roman" w:cs="Times New Roman"/>
          <w:i/>
          <w:sz w:val="24"/>
          <w:szCs w:val="24"/>
        </w:rPr>
        <w:t xml:space="preserve">Smart Charlotte 2050 Comprehensive Plan) </w:t>
      </w:r>
      <w:r w:rsidRPr="00595287">
        <w:rPr>
          <w:rFonts w:ascii="Times New Roman" w:eastAsia="Times New Roman" w:hAnsi="Times New Roman" w:cs="Times New Roman"/>
          <w:sz w:val="24"/>
          <w:szCs w:val="24"/>
        </w:rPr>
        <w:t>that development pressure will build in the traditionally rural areas of eastern Charlotte County over the next several decades.  The approval of the Babcock Ranch Development has paved the way for a new community of nearly 50,000 people to be established in the rural southeast</w:t>
      </w:r>
      <w:r w:rsidR="005B24D9" w:rsidRPr="00595287">
        <w:rPr>
          <w:rFonts w:ascii="Times New Roman" w:eastAsia="Times New Roman" w:hAnsi="Times New Roman" w:cs="Times New Roman"/>
          <w:sz w:val="24"/>
          <w:szCs w:val="24"/>
        </w:rPr>
        <w:t>ern area</w:t>
      </w:r>
      <w:r w:rsidRPr="00595287">
        <w:rPr>
          <w:rFonts w:ascii="Times New Roman" w:eastAsia="Times New Roman" w:hAnsi="Times New Roman" w:cs="Times New Roman"/>
          <w:sz w:val="24"/>
          <w:szCs w:val="24"/>
        </w:rPr>
        <w:t xml:space="preserve"> of the County.  This area’s development will likely involve increased demand for transit service in th</w:t>
      </w:r>
      <w:r w:rsidR="005B24D9" w:rsidRPr="00595287">
        <w:rPr>
          <w:rFonts w:ascii="Times New Roman" w:eastAsia="Times New Roman" w:hAnsi="Times New Roman" w:cs="Times New Roman"/>
          <w:sz w:val="24"/>
          <w:szCs w:val="24"/>
        </w:rPr>
        <w:t>ese sections</w:t>
      </w:r>
      <w:r w:rsidRPr="00595287">
        <w:rPr>
          <w:rFonts w:ascii="Times New Roman" w:eastAsia="Times New Roman" w:hAnsi="Times New Roman" w:cs="Times New Roman"/>
          <w:sz w:val="24"/>
          <w:szCs w:val="24"/>
        </w:rPr>
        <w:t xml:space="preserve"> and perhaps, overlapping transit connections with neighboring Lee County, where the nearest business, shopping, dining and entertainment </w:t>
      </w:r>
      <w:r w:rsidR="00082060" w:rsidRPr="00595287">
        <w:rPr>
          <w:rFonts w:ascii="Times New Roman" w:eastAsia="Times New Roman" w:hAnsi="Times New Roman" w:cs="Times New Roman"/>
          <w:sz w:val="24"/>
          <w:szCs w:val="24"/>
        </w:rPr>
        <w:t>facilities are located</w:t>
      </w:r>
      <w:r w:rsidRPr="00595287">
        <w:rPr>
          <w:rFonts w:ascii="Times New Roman" w:eastAsia="Times New Roman" w:hAnsi="Times New Roman" w:cs="Times New Roman"/>
          <w:sz w:val="24"/>
          <w:szCs w:val="24"/>
        </w:rPr>
        <w:t>.</w:t>
      </w:r>
    </w:p>
    <w:p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rsidR="00F90EDC" w:rsidRPr="00595287" w:rsidRDefault="00F90EDC" w:rsidP="00F90EDC">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b.  Identify Population/Composition</w:t>
      </w:r>
    </w:p>
    <w:p w:rsidR="00B5776E" w:rsidRPr="00595287" w:rsidRDefault="00B5776E" w:rsidP="00F90EDC">
      <w:pPr>
        <w:autoSpaceDE w:val="0"/>
        <w:autoSpaceDN w:val="0"/>
        <w:adjustRightInd w:val="0"/>
        <w:spacing w:after="0" w:line="240" w:lineRule="auto"/>
        <w:ind w:left="720"/>
        <w:rPr>
          <w:rFonts w:ascii="Times New Roman" w:eastAsia="Times New Roman" w:hAnsi="Times New Roman" w:cs="Times New Roman"/>
          <w:b/>
          <w:bCs/>
          <w:sz w:val="24"/>
          <w:szCs w:val="24"/>
        </w:rPr>
      </w:pPr>
    </w:p>
    <w:p w:rsidR="004A7F23" w:rsidRPr="00595287" w:rsidRDefault="00757AF5" w:rsidP="00757AF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At the time of the 2010 Census, Charlotte County had the distinction of being the second oldest small urban county in the nation (based upon the number of residents age 65 and up).  Among counties with at least a population of 100,000, Charlotte ranked first nationally on median age at 55.9.  Traditionally, the Charlotte County Transit Division primarily has serviced older residents.  As shown in the 2014 </w:t>
      </w:r>
      <w:r w:rsidRPr="00595287">
        <w:rPr>
          <w:rFonts w:ascii="Times New Roman" w:eastAsia="Times New Roman" w:hAnsi="Times New Roman" w:cs="Times New Roman"/>
          <w:i/>
          <w:sz w:val="24"/>
          <w:szCs w:val="24"/>
        </w:rPr>
        <w:t xml:space="preserve">Charlotte Rides </w:t>
      </w:r>
      <w:r w:rsidRPr="00595287">
        <w:rPr>
          <w:rFonts w:ascii="Times New Roman" w:eastAsia="Times New Roman" w:hAnsi="Times New Roman" w:cs="Times New Roman"/>
          <w:sz w:val="24"/>
          <w:szCs w:val="24"/>
        </w:rPr>
        <w:t>Transit Development Plan (TDP), Charlotte County’s age group of residents who are age 65+ comprised 34.14% of the population vs.17.34% in all of Florida.  This figure is significant given the fact that for most individuals, driving expectancy is significantly less than life expectancy.  On average, men outlive their ability to drive by 6 years; women outlive their driving ability by 10 years (Foley, Heimovitz, Guralnik, and Brock, 2002).</w:t>
      </w:r>
      <w:r w:rsidRPr="00595287">
        <w:rPr>
          <w:rStyle w:val="apple-converted-space"/>
          <w:rFonts w:ascii="Georgia" w:hAnsi="Georgia"/>
          <w:color w:val="000000"/>
          <w:sz w:val="18"/>
          <w:szCs w:val="18"/>
        </w:rPr>
        <w:t> </w:t>
      </w:r>
      <w:r w:rsidRPr="00595287">
        <w:rPr>
          <w:rFonts w:ascii="Times New Roman" w:eastAsia="Times New Roman" w:hAnsi="Times New Roman" w:cs="Times New Roman"/>
          <w:sz w:val="24"/>
          <w:szCs w:val="24"/>
        </w:rPr>
        <w:t xml:space="preserve"> In a survey of passengers conducted for </w:t>
      </w:r>
      <w:r w:rsidRPr="00595287">
        <w:rPr>
          <w:rFonts w:ascii="Times New Roman" w:eastAsia="Times New Roman" w:hAnsi="Times New Roman" w:cs="Times New Roman"/>
          <w:i/>
          <w:sz w:val="24"/>
          <w:szCs w:val="24"/>
        </w:rPr>
        <w:t xml:space="preserve">Charlotte Rides, </w:t>
      </w:r>
      <w:r w:rsidRPr="00595287">
        <w:rPr>
          <w:rFonts w:ascii="Times New Roman" w:eastAsia="Times New Roman" w:hAnsi="Times New Roman" w:cs="Times New Roman"/>
          <w:sz w:val="24"/>
          <w:szCs w:val="24"/>
        </w:rPr>
        <w:t xml:space="preserve">67% of passengers did not have a driver’s license.  Additionally, 41.9% of respondents had a household income of less than $10,000 and 35.8% had a household income of $10,000-$19,999 in 2012.  64.5% of respondents had no vehicle in their household.  When asked about their primary purpose for using Charlotte County Transit, 31.3% reported medical trips and 25.7% stated shopping.  These purposes are consistent with the Transportation Disadvantaged program’s prioritization of trips based upon life essential needs.  Section C-1 will address TD population forecasts. </w:t>
      </w:r>
    </w:p>
    <w:p w:rsidR="004A7F23" w:rsidRPr="00595287" w:rsidRDefault="004A7F23" w:rsidP="00757AF5">
      <w:pPr>
        <w:autoSpaceDE w:val="0"/>
        <w:autoSpaceDN w:val="0"/>
        <w:adjustRightInd w:val="0"/>
        <w:spacing w:after="0" w:line="240" w:lineRule="auto"/>
        <w:rPr>
          <w:rFonts w:ascii="Times New Roman" w:eastAsia="Times New Roman" w:hAnsi="Times New Roman" w:cs="Times New Roman"/>
          <w:sz w:val="24"/>
          <w:szCs w:val="24"/>
        </w:rPr>
      </w:pPr>
    </w:p>
    <w:p w:rsidR="004A7F23" w:rsidRPr="00595287" w:rsidRDefault="004A7F23" w:rsidP="004A7F2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Age groups at both ends of the scale are of significant interest with regard to potential transit use because the young and the elderly often do not have adequate access to automobiles and, therefore, commonly are more dependent on public transportation than persons in the middle-age groups.  Port Charlotte and East Englewood have a high concentration of population age 0-17.  Englewood and Punta Gorda have a high percentage of people </w:t>
      </w:r>
      <w:r w:rsidR="004A05A7" w:rsidRPr="00595287">
        <w:rPr>
          <w:rFonts w:ascii="Times New Roman" w:eastAsia="Times New Roman" w:hAnsi="Times New Roman" w:cs="Times New Roman"/>
          <w:sz w:val="24"/>
          <w:szCs w:val="24"/>
        </w:rPr>
        <w:t xml:space="preserve">aged </w:t>
      </w:r>
      <w:r w:rsidRPr="00595287">
        <w:rPr>
          <w:rFonts w:ascii="Times New Roman" w:eastAsia="Times New Roman" w:hAnsi="Times New Roman" w:cs="Times New Roman"/>
          <w:sz w:val="24"/>
          <w:szCs w:val="24"/>
        </w:rPr>
        <w:t xml:space="preserve">65 years </w:t>
      </w:r>
      <w:r w:rsidR="004A05A7" w:rsidRPr="00595287">
        <w:rPr>
          <w:rFonts w:ascii="Times New Roman" w:eastAsia="Times New Roman" w:hAnsi="Times New Roman" w:cs="Times New Roman"/>
          <w:sz w:val="24"/>
          <w:szCs w:val="24"/>
        </w:rPr>
        <w:t>and older</w:t>
      </w:r>
      <w:r w:rsidRPr="00595287">
        <w:rPr>
          <w:rFonts w:ascii="Times New Roman" w:eastAsia="Times New Roman" w:hAnsi="Times New Roman" w:cs="Times New Roman"/>
          <w:sz w:val="24"/>
          <w:szCs w:val="24"/>
        </w:rPr>
        <w:t xml:space="preserve">.  </w:t>
      </w:r>
    </w:p>
    <w:p w:rsidR="004A7F23" w:rsidRPr="00595287" w:rsidRDefault="004A7F23" w:rsidP="004A7F23">
      <w:pPr>
        <w:autoSpaceDE w:val="0"/>
        <w:autoSpaceDN w:val="0"/>
        <w:adjustRightInd w:val="0"/>
        <w:spacing w:after="0" w:line="240" w:lineRule="auto"/>
        <w:rPr>
          <w:rFonts w:ascii="Times New Roman" w:eastAsia="Times New Roman" w:hAnsi="Times New Roman" w:cs="Times New Roman"/>
          <w:sz w:val="24"/>
          <w:szCs w:val="24"/>
        </w:rPr>
      </w:pPr>
    </w:p>
    <w:p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Compared to </w:t>
      </w:r>
      <w:r w:rsidR="00777C17" w:rsidRPr="00595287">
        <w:rPr>
          <w:rFonts w:ascii="Times New Roman" w:eastAsia="Times New Roman" w:hAnsi="Times New Roman" w:cs="Times New Roman"/>
          <w:sz w:val="24"/>
          <w:szCs w:val="24"/>
        </w:rPr>
        <w:t xml:space="preserve">other areas of </w:t>
      </w:r>
      <w:r w:rsidRPr="00595287">
        <w:rPr>
          <w:rFonts w:ascii="Times New Roman" w:eastAsia="Times New Roman" w:hAnsi="Times New Roman" w:cs="Times New Roman"/>
          <w:sz w:val="24"/>
          <w:szCs w:val="24"/>
        </w:rPr>
        <w:t>Florida, Charlotte County has a low</w:t>
      </w:r>
      <w:r w:rsidR="00757AF5" w:rsidRPr="00595287">
        <w:rPr>
          <w:rFonts w:ascii="Times New Roman" w:eastAsia="Times New Roman" w:hAnsi="Times New Roman" w:cs="Times New Roman"/>
          <w:sz w:val="24"/>
          <w:szCs w:val="24"/>
        </w:rPr>
        <w:t>er</w:t>
      </w:r>
      <w:r w:rsidRPr="00595287">
        <w:rPr>
          <w:rFonts w:ascii="Times New Roman" w:eastAsia="Times New Roman" w:hAnsi="Times New Roman" w:cs="Times New Roman"/>
          <w:sz w:val="24"/>
          <w:szCs w:val="24"/>
        </w:rPr>
        <w:t xml:space="preserve"> overall population density.  According to the University of Florida’s Bureau of Economic and Business Research (BEBR)</w:t>
      </w:r>
      <w:r w:rsidR="00757AF5" w:rsidRPr="00595287">
        <w:rPr>
          <w:rFonts w:ascii="Times New Roman" w:eastAsia="Times New Roman" w:hAnsi="Times New Roman" w:cs="Times New Roman"/>
          <w:sz w:val="24"/>
          <w:szCs w:val="24"/>
        </w:rPr>
        <w:t xml:space="preserve"> 2015</w:t>
      </w:r>
      <w:r w:rsidRPr="00595287">
        <w:rPr>
          <w:rFonts w:ascii="Times New Roman" w:eastAsia="Times New Roman" w:hAnsi="Times New Roman" w:cs="Times New Roman"/>
          <w:sz w:val="24"/>
          <w:szCs w:val="24"/>
        </w:rPr>
        <w:t xml:space="preserve"> esti</w:t>
      </w:r>
      <w:r w:rsidR="00074B6E" w:rsidRPr="00595287">
        <w:rPr>
          <w:rFonts w:ascii="Times New Roman" w:eastAsia="Times New Roman" w:hAnsi="Times New Roman" w:cs="Times New Roman"/>
          <w:sz w:val="24"/>
          <w:szCs w:val="24"/>
        </w:rPr>
        <w:t>mates, population density in the</w:t>
      </w:r>
      <w:r w:rsidRPr="00595287">
        <w:rPr>
          <w:rFonts w:ascii="Times New Roman" w:eastAsia="Times New Roman" w:hAnsi="Times New Roman" w:cs="Times New Roman"/>
          <w:sz w:val="24"/>
          <w:szCs w:val="24"/>
        </w:rPr>
        <w:t xml:space="preserve"> County was 2</w:t>
      </w:r>
      <w:r w:rsidR="00074B6E" w:rsidRPr="00595287">
        <w:rPr>
          <w:rFonts w:ascii="Times New Roman" w:eastAsia="Times New Roman" w:hAnsi="Times New Roman" w:cs="Times New Roman"/>
          <w:sz w:val="24"/>
          <w:szCs w:val="24"/>
        </w:rPr>
        <w:t>46</w:t>
      </w:r>
      <w:r w:rsidRPr="00595287">
        <w:rPr>
          <w:rFonts w:ascii="Times New Roman" w:eastAsia="Times New Roman" w:hAnsi="Times New Roman" w:cs="Times New Roman"/>
          <w:sz w:val="24"/>
          <w:szCs w:val="24"/>
        </w:rPr>
        <w:t xml:space="preserve"> persons per square mile, </w:t>
      </w:r>
      <w:r w:rsidR="00074B6E" w:rsidRPr="00595287">
        <w:rPr>
          <w:rFonts w:ascii="Times New Roman" w:eastAsia="Times New Roman" w:hAnsi="Times New Roman" w:cs="Times New Roman"/>
          <w:sz w:val="24"/>
          <w:szCs w:val="24"/>
        </w:rPr>
        <w:t xml:space="preserve">which was </w:t>
      </w:r>
      <w:r w:rsidRPr="00595287">
        <w:rPr>
          <w:rFonts w:ascii="Times New Roman" w:eastAsia="Times New Roman" w:hAnsi="Times New Roman" w:cs="Times New Roman"/>
          <w:sz w:val="24"/>
          <w:szCs w:val="24"/>
        </w:rPr>
        <w:t xml:space="preserve">lower than the state average population density of </w:t>
      </w:r>
      <w:r w:rsidR="00074B6E" w:rsidRPr="00595287">
        <w:rPr>
          <w:rFonts w:ascii="Times New Roman" w:eastAsia="Times New Roman" w:hAnsi="Times New Roman" w:cs="Times New Roman"/>
          <w:sz w:val="24"/>
          <w:szCs w:val="24"/>
        </w:rPr>
        <w:t>364</w:t>
      </w:r>
      <w:r w:rsidRPr="00595287">
        <w:rPr>
          <w:rFonts w:ascii="Times New Roman" w:eastAsia="Times New Roman" w:hAnsi="Times New Roman" w:cs="Times New Roman"/>
          <w:sz w:val="24"/>
          <w:szCs w:val="24"/>
        </w:rPr>
        <w:t xml:space="preserve"> persons per square mile. </w:t>
      </w:r>
    </w:p>
    <w:p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In Mid County, Port Charlotte has the largest and most dense population base in the County, followed by Englewood and Punta Gorda.  In West County, Rotonda and East Englewood </w:t>
      </w:r>
      <w:r w:rsidRPr="00595287">
        <w:rPr>
          <w:rFonts w:ascii="Times New Roman" w:eastAsia="Times New Roman" w:hAnsi="Times New Roman" w:cs="Times New Roman"/>
          <w:sz w:val="24"/>
          <w:szCs w:val="24"/>
        </w:rPr>
        <w:lastRenderedPageBreak/>
        <w:t xml:space="preserve">received much growth in the 1990s.  In the early 2000s, Deep Creek in Mid County and Punta Gorda Isles in South County experienced </w:t>
      </w:r>
      <w:r w:rsidR="00B21994" w:rsidRPr="00595287">
        <w:rPr>
          <w:rFonts w:ascii="Times New Roman" w:eastAsia="Times New Roman" w:hAnsi="Times New Roman" w:cs="Times New Roman"/>
          <w:sz w:val="24"/>
          <w:szCs w:val="24"/>
        </w:rPr>
        <w:t xml:space="preserve">a high level of </w:t>
      </w:r>
      <w:r w:rsidRPr="00595287">
        <w:rPr>
          <w:rFonts w:ascii="Times New Roman" w:eastAsia="Times New Roman" w:hAnsi="Times New Roman" w:cs="Times New Roman"/>
          <w:sz w:val="24"/>
          <w:szCs w:val="24"/>
        </w:rPr>
        <w:t>growth, in spite of the direct hit sustained on August 13, 2004 from Category 4 Hurricane Charley.  As in the rest of Florida and</w:t>
      </w:r>
      <w:r w:rsidR="00B21994" w:rsidRPr="00595287">
        <w:rPr>
          <w:rFonts w:ascii="Times New Roman" w:eastAsia="Times New Roman" w:hAnsi="Times New Roman" w:cs="Times New Roman"/>
          <w:sz w:val="24"/>
          <w:szCs w:val="24"/>
        </w:rPr>
        <w:t xml:space="preserve"> most of the nation, the 2008 </w:t>
      </w:r>
      <w:r w:rsidRPr="00595287">
        <w:rPr>
          <w:rFonts w:ascii="Times New Roman" w:eastAsia="Times New Roman" w:hAnsi="Times New Roman" w:cs="Times New Roman"/>
          <w:sz w:val="24"/>
          <w:szCs w:val="24"/>
        </w:rPr>
        <w:t>economic down</w:t>
      </w:r>
      <w:r w:rsidR="004A7F23" w:rsidRPr="00595287">
        <w:rPr>
          <w:rFonts w:ascii="Times New Roman" w:eastAsia="Times New Roman" w:hAnsi="Times New Roman" w:cs="Times New Roman"/>
          <w:sz w:val="24"/>
          <w:szCs w:val="24"/>
        </w:rPr>
        <w:t xml:space="preserve">turn and foreclosure crisis </w:t>
      </w:r>
      <w:r w:rsidRPr="00595287">
        <w:rPr>
          <w:rFonts w:ascii="Times New Roman" w:eastAsia="Times New Roman" w:hAnsi="Times New Roman" w:cs="Times New Roman"/>
          <w:sz w:val="24"/>
          <w:szCs w:val="24"/>
        </w:rPr>
        <w:t>stalled growth locally</w:t>
      </w:r>
      <w:r w:rsidR="004A7F23" w:rsidRPr="00595287">
        <w:rPr>
          <w:rFonts w:ascii="Times New Roman" w:eastAsia="Times New Roman" w:hAnsi="Times New Roman" w:cs="Times New Roman"/>
          <w:sz w:val="24"/>
          <w:szCs w:val="24"/>
        </w:rPr>
        <w:t xml:space="preserve"> for a time</w:t>
      </w:r>
      <w:r w:rsidRPr="00595287">
        <w:rPr>
          <w:rFonts w:ascii="Times New Roman" w:eastAsia="Times New Roman" w:hAnsi="Times New Roman" w:cs="Times New Roman"/>
          <w:sz w:val="24"/>
          <w:szCs w:val="24"/>
        </w:rPr>
        <w:t>.</w:t>
      </w:r>
      <w:r w:rsidR="004A7F23" w:rsidRPr="00595287">
        <w:rPr>
          <w:rFonts w:ascii="Times New Roman" w:eastAsia="Times New Roman" w:hAnsi="Times New Roman" w:cs="Times New Roman"/>
          <w:sz w:val="24"/>
          <w:szCs w:val="24"/>
        </w:rPr>
        <w:t xml:space="preserve">  As of 2016, the economic upsw</w:t>
      </w:r>
      <w:r w:rsidR="00E53EDF" w:rsidRPr="00595287">
        <w:rPr>
          <w:rFonts w:ascii="Times New Roman" w:eastAsia="Times New Roman" w:hAnsi="Times New Roman" w:cs="Times New Roman"/>
          <w:sz w:val="24"/>
          <w:szCs w:val="24"/>
        </w:rPr>
        <w:t xml:space="preserve">ing has proven to be </w:t>
      </w:r>
      <w:r w:rsidR="004A7F23" w:rsidRPr="00595287">
        <w:rPr>
          <w:rFonts w:ascii="Times New Roman" w:eastAsia="Times New Roman" w:hAnsi="Times New Roman" w:cs="Times New Roman"/>
          <w:sz w:val="24"/>
          <w:szCs w:val="24"/>
        </w:rPr>
        <w:t>promising.</w:t>
      </w:r>
    </w:p>
    <w:p w:rsidR="004A7F23" w:rsidRPr="00595287" w:rsidRDefault="004A7F23" w:rsidP="00F90EDC">
      <w:pPr>
        <w:autoSpaceDE w:val="0"/>
        <w:autoSpaceDN w:val="0"/>
        <w:adjustRightInd w:val="0"/>
        <w:spacing w:after="0" w:line="240" w:lineRule="auto"/>
        <w:rPr>
          <w:rFonts w:ascii="Times New Roman" w:eastAsia="Times New Roman" w:hAnsi="Times New Roman" w:cs="Times New Roman"/>
          <w:sz w:val="24"/>
          <w:szCs w:val="24"/>
        </w:rPr>
      </w:pPr>
    </w:p>
    <w:p w:rsidR="00F90EDC" w:rsidRPr="00595287" w:rsidRDefault="00F90EDC" w:rsidP="00F90EDC">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c.  Employment </w:t>
      </w:r>
    </w:p>
    <w:p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rsidR="00962698" w:rsidRPr="00595287" w:rsidRDefault="00962698"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Per the </w:t>
      </w:r>
      <w:r w:rsidRPr="00595287">
        <w:rPr>
          <w:rFonts w:ascii="Times New Roman" w:eastAsia="Times New Roman" w:hAnsi="Times New Roman" w:cs="Times New Roman"/>
          <w:i/>
          <w:sz w:val="24"/>
          <w:szCs w:val="24"/>
        </w:rPr>
        <w:t>2011 American Community Survey, 1 year estimate</w:t>
      </w:r>
      <w:r w:rsidRPr="00595287">
        <w:rPr>
          <w:rFonts w:ascii="Times New Roman" w:eastAsia="Times New Roman" w:hAnsi="Times New Roman" w:cs="Times New Roman"/>
          <w:sz w:val="24"/>
          <w:szCs w:val="24"/>
        </w:rPr>
        <w:t xml:space="preserve">, the largest service </w:t>
      </w:r>
      <w:r w:rsidR="001A2515" w:rsidRPr="00595287">
        <w:rPr>
          <w:rFonts w:ascii="Times New Roman" w:eastAsia="Times New Roman" w:hAnsi="Times New Roman" w:cs="Times New Roman"/>
          <w:sz w:val="24"/>
          <w:szCs w:val="24"/>
        </w:rPr>
        <w:t>sector</w:t>
      </w:r>
      <w:r w:rsidRPr="00595287">
        <w:rPr>
          <w:rFonts w:ascii="Times New Roman" w:eastAsia="Times New Roman" w:hAnsi="Times New Roman" w:cs="Times New Roman"/>
          <w:sz w:val="24"/>
          <w:szCs w:val="24"/>
        </w:rPr>
        <w:t xml:space="preserve"> in Charlotte County includes educational services, healthcare and social services at 23% of the labor force.  The second highest </w:t>
      </w:r>
      <w:r w:rsidR="001A2515" w:rsidRPr="00595287">
        <w:rPr>
          <w:rFonts w:ascii="Times New Roman" w:eastAsia="Times New Roman" w:hAnsi="Times New Roman" w:cs="Times New Roman"/>
          <w:sz w:val="24"/>
          <w:szCs w:val="24"/>
        </w:rPr>
        <w:t>area</w:t>
      </w:r>
      <w:r w:rsidRPr="00595287">
        <w:rPr>
          <w:rFonts w:ascii="Times New Roman" w:eastAsia="Times New Roman" w:hAnsi="Times New Roman" w:cs="Times New Roman"/>
          <w:sz w:val="24"/>
          <w:szCs w:val="24"/>
        </w:rPr>
        <w:t xml:space="preserve"> is retail trade, which employs approximately 19% of the employed population in Charlotte County.  The third highest sector is arts, entertainment/recreation and accommodation and food services at 18%.</w:t>
      </w:r>
    </w:p>
    <w:p w:rsidR="00962698" w:rsidRPr="00595287" w:rsidRDefault="00962698" w:rsidP="00F90EDC">
      <w:pPr>
        <w:autoSpaceDE w:val="0"/>
        <w:autoSpaceDN w:val="0"/>
        <w:adjustRightInd w:val="0"/>
        <w:spacing w:after="0" w:line="240" w:lineRule="auto"/>
        <w:rPr>
          <w:rFonts w:ascii="Times New Roman" w:eastAsia="Times New Roman" w:hAnsi="Times New Roman" w:cs="Times New Roman"/>
          <w:sz w:val="24"/>
          <w:szCs w:val="24"/>
        </w:rPr>
      </w:pPr>
    </w:p>
    <w:p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Labor force statistics include data relating to the number or percentage of persons in the labor force.  </w:t>
      </w:r>
      <w:r w:rsidR="004A05A7" w:rsidRPr="00595287">
        <w:rPr>
          <w:rFonts w:ascii="Times New Roman" w:eastAsia="Times New Roman" w:hAnsi="Times New Roman" w:cs="Times New Roman"/>
          <w:sz w:val="24"/>
          <w:szCs w:val="24"/>
        </w:rPr>
        <w:t xml:space="preserve">With a large retired elderly population, traditionally </w:t>
      </w:r>
      <w:r w:rsidRPr="00595287">
        <w:rPr>
          <w:rFonts w:ascii="Times New Roman" w:eastAsia="Times New Roman" w:hAnsi="Times New Roman" w:cs="Times New Roman"/>
          <w:sz w:val="24"/>
          <w:szCs w:val="24"/>
        </w:rPr>
        <w:t xml:space="preserve">the percentage of Charlotte County residents in the labor force </w:t>
      </w:r>
      <w:r w:rsidR="004A05A7" w:rsidRPr="00595287">
        <w:rPr>
          <w:rFonts w:ascii="Times New Roman" w:eastAsia="Times New Roman" w:hAnsi="Times New Roman" w:cs="Times New Roman"/>
          <w:sz w:val="24"/>
          <w:szCs w:val="24"/>
        </w:rPr>
        <w:t>ha</w:t>
      </w:r>
      <w:r w:rsidRPr="00595287">
        <w:rPr>
          <w:rFonts w:ascii="Times New Roman" w:eastAsia="Times New Roman" w:hAnsi="Times New Roman" w:cs="Times New Roman"/>
          <w:sz w:val="24"/>
          <w:szCs w:val="24"/>
        </w:rPr>
        <w:t>s</w:t>
      </w:r>
      <w:r w:rsidR="004A05A7" w:rsidRPr="00595287">
        <w:rPr>
          <w:rFonts w:ascii="Times New Roman" w:eastAsia="Times New Roman" w:hAnsi="Times New Roman" w:cs="Times New Roman"/>
          <w:sz w:val="24"/>
          <w:szCs w:val="24"/>
        </w:rPr>
        <w:t xml:space="preserve"> been</w:t>
      </w:r>
      <w:r w:rsidRPr="00595287">
        <w:rPr>
          <w:rFonts w:ascii="Times New Roman" w:eastAsia="Times New Roman" w:hAnsi="Times New Roman" w:cs="Times New Roman"/>
          <w:sz w:val="24"/>
          <w:szCs w:val="24"/>
        </w:rPr>
        <w:t xml:space="preserve"> lower than the statewide average. Reflecting the national economic downturn, Charlotte County unemployment was at 11.2% for September 2011 (source: </w:t>
      </w:r>
      <w:hyperlink r:id="rId15" w:history="1">
        <w:r w:rsidRPr="00595287">
          <w:rPr>
            <w:rFonts w:ascii="Times New Roman" w:eastAsia="Times New Roman" w:hAnsi="Times New Roman" w:cs="Times New Roman"/>
            <w:color w:val="0000FF" w:themeColor="hyperlink"/>
            <w:sz w:val="24"/>
            <w:szCs w:val="24"/>
            <w:u w:val="single"/>
          </w:rPr>
          <w:t>www.floridajobs.org</w:t>
        </w:r>
      </w:hyperlink>
      <w:r w:rsidRPr="00595287">
        <w:rPr>
          <w:rFonts w:ascii="Times New Roman" w:eastAsia="Times New Roman" w:hAnsi="Times New Roman" w:cs="Times New Roman"/>
          <w:sz w:val="24"/>
          <w:szCs w:val="24"/>
        </w:rPr>
        <w:t xml:space="preserve">, Florida Agency for Workforce Innovation, not seasonally adjusted),   compared to 10.6 % in Florida and 8.8% in the U.S.  By </w:t>
      </w:r>
      <w:r w:rsidR="009D243B" w:rsidRPr="00595287">
        <w:rPr>
          <w:rFonts w:ascii="Times New Roman" w:eastAsia="Times New Roman" w:hAnsi="Times New Roman" w:cs="Times New Roman"/>
          <w:sz w:val="24"/>
          <w:szCs w:val="24"/>
        </w:rPr>
        <w:t>April 2016</w:t>
      </w:r>
      <w:r w:rsidRPr="00595287">
        <w:rPr>
          <w:rFonts w:ascii="Times New Roman" w:eastAsia="Times New Roman" w:hAnsi="Times New Roman" w:cs="Times New Roman"/>
          <w:sz w:val="24"/>
          <w:szCs w:val="24"/>
        </w:rPr>
        <w:t>, Charlotte County</w:t>
      </w:r>
      <w:r w:rsidR="009D243B" w:rsidRPr="00595287">
        <w:rPr>
          <w:rFonts w:ascii="Times New Roman" w:eastAsia="Times New Roman" w:hAnsi="Times New Roman" w:cs="Times New Roman"/>
          <w:sz w:val="24"/>
          <w:szCs w:val="24"/>
        </w:rPr>
        <w:t>’s unemployment figure had reced</w:t>
      </w:r>
      <w:r w:rsidRPr="00595287">
        <w:rPr>
          <w:rFonts w:ascii="Times New Roman" w:eastAsia="Times New Roman" w:hAnsi="Times New Roman" w:cs="Times New Roman"/>
          <w:sz w:val="24"/>
          <w:szCs w:val="24"/>
        </w:rPr>
        <w:t xml:space="preserve">ed to </w:t>
      </w:r>
      <w:r w:rsidR="009D243B" w:rsidRPr="00595287">
        <w:rPr>
          <w:rFonts w:ascii="Times New Roman" w:eastAsia="Times New Roman" w:hAnsi="Times New Roman" w:cs="Times New Roman"/>
          <w:sz w:val="24"/>
          <w:szCs w:val="24"/>
        </w:rPr>
        <w:t>4</w:t>
      </w:r>
      <w:r w:rsidRPr="00595287">
        <w:rPr>
          <w:rFonts w:ascii="Times New Roman" w:eastAsia="Times New Roman" w:hAnsi="Times New Roman" w:cs="Times New Roman"/>
          <w:sz w:val="24"/>
          <w:szCs w:val="24"/>
        </w:rPr>
        <w:t>.</w:t>
      </w:r>
      <w:r w:rsidR="009D243B" w:rsidRPr="00595287">
        <w:rPr>
          <w:rFonts w:ascii="Times New Roman" w:eastAsia="Times New Roman" w:hAnsi="Times New Roman" w:cs="Times New Roman"/>
          <w:sz w:val="24"/>
          <w:szCs w:val="24"/>
        </w:rPr>
        <w:t>9</w:t>
      </w:r>
      <w:r w:rsidRPr="00595287">
        <w:rPr>
          <w:rFonts w:ascii="Times New Roman" w:eastAsia="Times New Roman" w:hAnsi="Times New Roman" w:cs="Times New Roman"/>
          <w:sz w:val="24"/>
          <w:szCs w:val="24"/>
        </w:rPr>
        <w:t>%, with the state</w:t>
      </w:r>
      <w:r w:rsidR="009D243B" w:rsidRPr="00595287">
        <w:rPr>
          <w:rFonts w:ascii="Times New Roman" w:eastAsia="Times New Roman" w:hAnsi="Times New Roman" w:cs="Times New Roman"/>
          <w:sz w:val="24"/>
          <w:szCs w:val="24"/>
        </w:rPr>
        <w:t xml:space="preserve"> rate</w:t>
      </w:r>
      <w:r w:rsidRPr="00595287">
        <w:rPr>
          <w:rFonts w:ascii="Times New Roman" w:eastAsia="Times New Roman" w:hAnsi="Times New Roman" w:cs="Times New Roman"/>
          <w:sz w:val="24"/>
          <w:szCs w:val="24"/>
        </w:rPr>
        <w:t xml:space="preserve"> </w:t>
      </w:r>
      <w:r w:rsidR="009D243B" w:rsidRPr="00595287">
        <w:rPr>
          <w:rFonts w:ascii="Times New Roman" w:eastAsia="Times New Roman" w:hAnsi="Times New Roman" w:cs="Times New Roman"/>
          <w:sz w:val="24"/>
          <w:szCs w:val="24"/>
        </w:rPr>
        <w:t xml:space="preserve">at 4.8% </w:t>
      </w:r>
      <w:r w:rsidRPr="00595287">
        <w:rPr>
          <w:rFonts w:ascii="Times New Roman" w:eastAsia="Times New Roman" w:hAnsi="Times New Roman" w:cs="Times New Roman"/>
          <w:sz w:val="24"/>
          <w:szCs w:val="24"/>
        </w:rPr>
        <w:t xml:space="preserve">and </w:t>
      </w:r>
      <w:r w:rsidR="009D243B" w:rsidRPr="00595287">
        <w:rPr>
          <w:rFonts w:ascii="Times New Roman" w:eastAsia="Times New Roman" w:hAnsi="Times New Roman" w:cs="Times New Roman"/>
          <w:sz w:val="24"/>
          <w:szCs w:val="24"/>
        </w:rPr>
        <w:t>the U.S. figure at 5.0</w:t>
      </w:r>
      <w:r w:rsidRPr="00595287">
        <w:rPr>
          <w:rFonts w:ascii="Times New Roman" w:eastAsia="Times New Roman" w:hAnsi="Times New Roman" w:cs="Times New Roman"/>
          <w:sz w:val="24"/>
          <w:szCs w:val="24"/>
        </w:rPr>
        <w:t xml:space="preserve">%.  </w:t>
      </w:r>
      <w:r w:rsidR="00156C4C" w:rsidRPr="00595287">
        <w:rPr>
          <w:rFonts w:ascii="Times New Roman" w:eastAsia="Times New Roman" w:hAnsi="Times New Roman" w:cs="Times New Roman"/>
          <w:sz w:val="24"/>
          <w:szCs w:val="24"/>
        </w:rPr>
        <w:t>A representative from</w:t>
      </w:r>
      <w:r w:rsidRPr="00595287">
        <w:rPr>
          <w:rFonts w:ascii="Times New Roman" w:eastAsia="Times New Roman" w:hAnsi="Times New Roman" w:cs="Times New Roman"/>
          <w:sz w:val="24"/>
          <w:szCs w:val="24"/>
        </w:rPr>
        <w:t xml:space="preserve"> CareerSource Southwest Florida has been appointed to the LCB representing regional workforce development concerns.</w:t>
      </w:r>
    </w:p>
    <w:p w:rsidR="00ED0E1D" w:rsidRPr="00595287" w:rsidRDefault="00ED0E1D" w:rsidP="00F90EDC">
      <w:pPr>
        <w:autoSpaceDE w:val="0"/>
        <w:autoSpaceDN w:val="0"/>
        <w:adjustRightInd w:val="0"/>
        <w:spacing w:after="0" w:line="240" w:lineRule="auto"/>
        <w:rPr>
          <w:rFonts w:ascii="Times New Roman" w:eastAsia="Times New Roman" w:hAnsi="Times New Roman" w:cs="Times New Roman"/>
          <w:sz w:val="24"/>
          <w:szCs w:val="24"/>
        </w:rPr>
      </w:pPr>
    </w:p>
    <w:p w:rsidR="00ED0E1D" w:rsidRPr="00595287" w:rsidRDefault="00010742"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Cheney Brothers, Inc. opened a </w:t>
      </w:r>
      <w:r w:rsidR="00F266E0" w:rsidRPr="00595287">
        <w:rPr>
          <w:rFonts w:ascii="Times New Roman" w:eastAsia="Times New Roman" w:hAnsi="Times New Roman" w:cs="Times New Roman"/>
          <w:sz w:val="24"/>
          <w:szCs w:val="24"/>
        </w:rPr>
        <w:t>major food distribut</w:t>
      </w:r>
      <w:r w:rsidRPr="00595287">
        <w:rPr>
          <w:rFonts w:ascii="Times New Roman" w:eastAsia="Times New Roman" w:hAnsi="Times New Roman" w:cs="Times New Roman"/>
          <w:sz w:val="24"/>
          <w:szCs w:val="24"/>
        </w:rPr>
        <w:t xml:space="preserve">ion center </w:t>
      </w:r>
      <w:r w:rsidR="004043EC" w:rsidRPr="00595287">
        <w:rPr>
          <w:rFonts w:ascii="Times New Roman" w:eastAsia="Times New Roman" w:hAnsi="Times New Roman" w:cs="Times New Roman"/>
          <w:sz w:val="24"/>
          <w:szCs w:val="24"/>
        </w:rPr>
        <w:t xml:space="preserve">near the Punta Gorda Airport in </w:t>
      </w:r>
      <w:r w:rsidR="008B0FEE" w:rsidRPr="00595287">
        <w:rPr>
          <w:rFonts w:ascii="Times New Roman" w:eastAsia="Times New Roman" w:hAnsi="Times New Roman" w:cs="Times New Roman"/>
          <w:sz w:val="24"/>
          <w:szCs w:val="24"/>
        </w:rPr>
        <w:t xml:space="preserve">October </w:t>
      </w:r>
      <w:r w:rsidR="004043EC" w:rsidRPr="00595287">
        <w:rPr>
          <w:rFonts w:ascii="Times New Roman" w:eastAsia="Times New Roman" w:hAnsi="Times New Roman" w:cs="Times New Roman"/>
          <w:sz w:val="24"/>
          <w:szCs w:val="24"/>
        </w:rPr>
        <w:t xml:space="preserve">2015, </w:t>
      </w:r>
      <w:r w:rsidR="00ED0E1D" w:rsidRPr="00595287">
        <w:rPr>
          <w:rFonts w:ascii="Times New Roman" w:eastAsia="Times New Roman" w:hAnsi="Times New Roman" w:cs="Times New Roman"/>
          <w:sz w:val="24"/>
          <w:szCs w:val="24"/>
        </w:rPr>
        <w:t>and has added several hundred additional jobs to the local area.</w:t>
      </w:r>
    </w:p>
    <w:p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rsidR="00F90EDC" w:rsidRPr="00595287" w:rsidRDefault="00156C4C" w:rsidP="00F90EDC">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w:t>
      </w:r>
      <w:r w:rsidR="00F90EDC" w:rsidRPr="00595287">
        <w:rPr>
          <w:rFonts w:ascii="Times New Roman" w:eastAsia="Times New Roman" w:hAnsi="Times New Roman" w:cs="Times New Roman"/>
          <w:sz w:val="24"/>
          <w:szCs w:val="24"/>
        </w:rPr>
        <w:t>FDOT-sponsored Commuter Services Program assists employees and employers with vario</w:t>
      </w:r>
      <w:r w:rsidR="009D243B" w:rsidRPr="00595287">
        <w:rPr>
          <w:rFonts w:ascii="Times New Roman" w:eastAsia="Times New Roman" w:hAnsi="Times New Roman" w:cs="Times New Roman"/>
          <w:sz w:val="24"/>
          <w:szCs w:val="24"/>
        </w:rPr>
        <w:t xml:space="preserve">us work trip options.  District </w:t>
      </w:r>
      <w:r w:rsidR="00F90EDC" w:rsidRPr="00595287">
        <w:rPr>
          <w:rFonts w:ascii="Times New Roman" w:eastAsia="Times New Roman" w:hAnsi="Times New Roman" w:cs="Times New Roman"/>
          <w:sz w:val="24"/>
          <w:szCs w:val="24"/>
        </w:rPr>
        <w:t xml:space="preserve">One area-wide information may be found on the Internet at </w:t>
      </w:r>
      <w:hyperlink r:id="rId16" w:history="1">
        <w:r w:rsidR="009D243B" w:rsidRPr="00595287">
          <w:rPr>
            <w:rStyle w:val="Hyperlink"/>
            <w:rFonts w:ascii="Times New Roman" w:eastAsia="Times New Roman" w:hAnsi="Times New Roman" w:cs="Times New Roman"/>
            <w:sz w:val="24"/>
            <w:szCs w:val="24"/>
          </w:rPr>
          <w:t>http://www.commuterservices.com/find-a-ride/florida-commuter-services-and-transit-agencies-by-district/district-1-southwest-florida/</w:t>
        </w:r>
      </w:hyperlink>
    </w:p>
    <w:p w:rsidR="00C834E1" w:rsidRPr="00595287" w:rsidRDefault="00C834E1" w:rsidP="00F90EDC">
      <w:pPr>
        <w:autoSpaceDE w:val="0"/>
        <w:autoSpaceDN w:val="0"/>
        <w:adjustRightInd w:val="0"/>
        <w:spacing w:after="0" w:line="240" w:lineRule="auto"/>
        <w:rPr>
          <w:rFonts w:ascii="Times New Roman" w:eastAsia="Times New Roman" w:hAnsi="Times New Roman" w:cs="Times New Roman"/>
          <w:sz w:val="24"/>
          <w:szCs w:val="24"/>
        </w:rPr>
      </w:pPr>
    </w:p>
    <w:p w:rsidR="00C834E1" w:rsidRPr="00595287" w:rsidRDefault="00C834E1" w:rsidP="00C834E1">
      <w:pPr>
        <w:autoSpaceDE w:val="0"/>
        <w:autoSpaceDN w:val="0"/>
        <w:adjustRightInd w:val="0"/>
        <w:spacing w:after="0" w:line="240" w:lineRule="auto"/>
        <w:ind w:left="72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d.  Major Trip Generators/Attractors </w:t>
      </w:r>
    </w:p>
    <w:p w:rsidR="00C834E1" w:rsidRPr="00595287" w:rsidRDefault="00C834E1" w:rsidP="00C834E1">
      <w:pPr>
        <w:autoSpaceDE w:val="0"/>
        <w:autoSpaceDN w:val="0"/>
        <w:adjustRightInd w:val="0"/>
        <w:spacing w:after="0" w:line="240" w:lineRule="auto"/>
        <w:rPr>
          <w:rFonts w:ascii="Times New Roman" w:eastAsia="Times New Roman" w:hAnsi="Times New Roman" w:cs="Times New Roman"/>
          <w:sz w:val="24"/>
          <w:szCs w:val="24"/>
        </w:rPr>
      </w:pPr>
    </w:p>
    <w:p w:rsidR="00C834E1" w:rsidRPr="00595287" w:rsidRDefault="00C834E1" w:rsidP="00C834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When analyzing the potential for developing</w:t>
      </w:r>
      <w:r w:rsidR="000E73B5" w:rsidRPr="00595287">
        <w:rPr>
          <w:rFonts w:ascii="Times New Roman" w:eastAsia="Times New Roman" w:hAnsi="Times New Roman" w:cs="Times New Roman"/>
          <w:sz w:val="24"/>
          <w:szCs w:val="24"/>
        </w:rPr>
        <w:t xml:space="preserve"> or improving</w:t>
      </w:r>
      <w:r w:rsidRPr="00595287">
        <w:rPr>
          <w:rFonts w:ascii="Times New Roman" w:eastAsia="Times New Roman" w:hAnsi="Times New Roman" w:cs="Times New Roman"/>
          <w:sz w:val="24"/>
          <w:szCs w:val="24"/>
        </w:rPr>
        <w:t xml:space="preserve"> a public transit system, it is important to look at the spatial distribution of major trip attractors and generators.  These areas usually attract a large number of people, resulting in a concentration of trips, which is more conducive to public transit use.  Trip generators are associated with the origins of trips, normally people’s homes.  Distribution of transportation disadvantaged clients and their major generators are distributed throughout the urban service area of Charlotte County.</w:t>
      </w:r>
    </w:p>
    <w:p w:rsidR="00C834E1" w:rsidRPr="00595287" w:rsidRDefault="00C834E1" w:rsidP="00C834E1">
      <w:pPr>
        <w:autoSpaceDE w:val="0"/>
        <w:autoSpaceDN w:val="0"/>
        <w:adjustRightInd w:val="0"/>
        <w:spacing w:after="0" w:line="240" w:lineRule="auto"/>
        <w:rPr>
          <w:rFonts w:ascii="Times New Roman" w:eastAsia="Times New Roman" w:hAnsi="Times New Roman" w:cs="Times New Roman"/>
          <w:sz w:val="24"/>
          <w:szCs w:val="24"/>
        </w:rPr>
      </w:pPr>
    </w:p>
    <w:p w:rsidR="00C834E1" w:rsidRPr="00595287" w:rsidRDefault="00010742" w:rsidP="00C834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Six</w:t>
      </w:r>
      <w:r w:rsidR="00C834E1" w:rsidRPr="00595287">
        <w:rPr>
          <w:rFonts w:ascii="Times New Roman" w:eastAsia="Times New Roman" w:hAnsi="Times New Roman" w:cs="Times New Roman"/>
          <w:sz w:val="24"/>
          <w:szCs w:val="24"/>
        </w:rPr>
        <w:t xml:space="preserve"> ca</w:t>
      </w:r>
      <w:r w:rsidR="000E73B5" w:rsidRPr="00595287">
        <w:rPr>
          <w:rFonts w:ascii="Times New Roman" w:eastAsia="Times New Roman" w:hAnsi="Times New Roman" w:cs="Times New Roman"/>
          <w:sz w:val="24"/>
          <w:szCs w:val="24"/>
        </w:rPr>
        <w:t>tegories of trip attractors have been</w:t>
      </w:r>
      <w:r w:rsidR="00C834E1" w:rsidRPr="00595287">
        <w:rPr>
          <w:rFonts w:ascii="Times New Roman" w:eastAsia="Times New Roman" w:hAnsi="Times New Roman" w:cs="Times New Roman"/>
          <w:sz w:val="24"/>
          <w:szCs w:val="24"/>
        </w:rPr>
        <w:t xml:space="preserve"> identified for Charlotte County:  area attractions, gove</w:t>
      </w:r>
      <w:r w:rsidRPr="00595287">
        <w:rPr>
          <w:rFonts w:ascii="Times New Roman" w:eastAsia="Times New Roman" w:hAnsi="Times New Roman" w:cs="Times New Roman"/>
          <w:sz w:val="24"/>
          <w:szCs w:val="24"/>
        </w:rPr>
        <w:t xml:space="preserve">rnment, health care, school, </w:t>
      </w:r>
      <w:r w:rsidR="00C834E1" w:rsidRPr="00595287">
        <w:rPr>
          <w:rFonts w:ascii="Times New Roman" w:eastAsia="Times New Roman" w:hAnsi="Times New Roman" w:cs="Times New Roman"/>
          <w:sz w:val="24"/>
          <w:szCs w:val="24"/>
        </w:rPr>
        <w:t>shopping</w:t>
      </w:r>
      <w:r w:rsidRPr="00595287">
        <w:rPr>
          <w:rFonts w:ascii="Times New Roman" w:eastAsia="Times New Roman" w:hAnsi="Times New Roman" w:cs="Times New Roman"/>
          <w:sz w:val="24"/>
          <w:szCs w:val="24"/>
        </w:rPr>
        <w:t xml:space="preserve"> and other major employer</w:t>
      </w:r>
      <w:r w:rsidR="00C834E1" w:rsidRPr="00595287">
        <w:rPr>
          <w:rFonts w:ascii="Times New Roman" w:eastAsia="Times New Roman" w:hAnsi="Times New Roman" w:cs="Times New Roman"/>
          <w:sz w:val="24"/>
          <w:szCs w:val="24"/>
        </w:rPr>
        <w:t>.  Potentially, these attractors may be plotted on a single map for ease in identifying concentration of destinations that might suggest corridors conducive for public transit.  The map that follows is taken from the 2009 TDP. Data gathered for the 2014 TDP reflects a very similar array.</w:t>
      </w:r>
    </w:p>
    <w:p w:rsidR="00C834E1" w:rsidRPr="00595287" w:rsidRDefault="00C834E1" w:rsidP="00F90EDC">
      <w:pPr>
        <w:autoSpaceDE w:val="0"/>
        <w:autoSpaceDN w:val="0"/>
        <w:adjustRightInd w:val="0"/>
        <w:spacing w:after="0" w:line="240" w:lineRule="auto"/>
        <w:rPr>
          <w:rFonts w:ascii="Times New Roman" w:eastAsia="Times New Roman" w:hAnsi="Times New Roman" w:cs="Times New Roman"/>
          <w:sz w:val="24"/>
          <w:szCs w:val="24"/>
        </w:rPr>
      </w:pPr>
    </w:p>
    <w:p w:rsidR="009D243B" w:rsidRPr="00595287" w:rsidRDefault="009D243B" w:rsidP="00F90EDC">
      <w:pPr>
        <w:autoSpaceDE w:val="0"/>
        <w:autoSpaceDN w:val="0"/>
        <w:adjustRightInd w:val="0"/>
        <w:spacing w:after="0" w:line="240" w:lineRule="auto"/>
        <w:rPr>
          <w:rFonts w:ascii="Times New Roman" w:eastAsia="Times New Roman" w:hAnsi="Times New Roman" w:cs="Times New Roman"/>
          <w:sz w:val="24"/>
          <w:szCs w:val="24"/>
        </w:rPr>
      </w:pPr>
    </w:p>
    <w:p w:rsidR="00F90EDC" w:rsidRPr="00595287" w:rsidRDefault="00F90EDC" w:rsidP="00F90EDC">
      <w:pPr>
        <w:autoSpaceDE w:val="0"/>
        <w:autoSpaceDN w:val="0"/>
        <w:adjustRightInd w:val="0"/>
        <w:spacing w:after="0" w:line="240" w:lineRule="auto"/>
        <w:rPr>
          <w:rFonts w:ascii="Times New Roman" w:eastAsia="Times New Roman" w:hAnsi="Times New Roman" w:cs="Times New Roman"/>
          <w:sz w:val="24"/>
          <w:szCs w:val="24"/>
        </w:rPr>
      </w:pPr>
    </w:p>
    <w:p w:rsidR="00702BB7" w:rsidRPr="00595287" w:rsidRDefault="00702BB7" w:rsidP="002C0EB5">
      <w:pPr>
        <w:widowControl w:val="0"/>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r>
      <w:r w:rsidR="000E73B5" w:rsidRPr="00595287">
        <w:rPr>
          <w:noProof/>
          <w:sz w:val="24"/>
          <w:szCs w:val="24"/>
        </w:rPr>
        <w:drawing>
          <wp:inline distT="0" distB="0" distL="0" distR="0" wp14:anchorId="491DE54F" wp14:editId="1AF2D674">
            <wp:extent cx="5010150" cy="7705725"/>
            <wp:effectExtent l="0" t="0" r="0" b="9525"/>
            <wp:docPr id="11" name="Picture 11" descr="Trip attractor map from T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ip attractor map from TD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10150" cy="7705725"/>
                    </a:xfrm>
                    <a:prstGeom prst="rect">
                      <a:avLst/>
                    </a:prstGeom>
                    <a:noFill/>
                    <a:ln>
                      <a:noFill/>
                    </a:ln>
                  </pic:spPr>
                </pic:pic>
              </a:graphicData>
            </a:graphic>
          </wp:inline>
        </w:drawing>
      </w: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t>Table 1-1 shows the locations of trip attractors in Charlotte County.</w:t>
      </w: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u w:val="single"/>
        </w:rPr>
      </w:pP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rPr>
      </w:pPr>
      <w:r w:rsidRPr="00595287">
        <w:rPr>
          <w:rFonts w:ascii="Times New Roman" w:eastAsia="Times New Roman" w:hAnsi="Times New Roman" w:cs="Times New Roman"/>
          <w:sz w:val="24"/>
          <w:szCs w:val="24"/>
          <w:u w:val="single"/>
        </w:rPr>
        <w:t>Area Attractions</w:t>
      </w: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 addition to the many beaches and parks located throughout the area, Charlotte County offers many recreational destinations that appeal to all ages.</w:t>
      </w:r>
      <w:r w:rsidR="009D3B0B" w:rsidRPr="00595287">
        <w:rPr>
          <w:rFonts w:ascii="Times New Roman" w:eastAsia="Times New Roman" w:hAnsi="Times New Roman" w:cs="Times New Roman"/>
          <w:sz w:val="24"/>
          <w:szCs w:val="24"/>
        </w:rPr>
        <w:t xml:space="preserve"> T</w:t>
      </w:r>
      <w:r w:rsidR="009D3B0B" w:rsidRPr="00595287">
        <w:rPr>
          <w:rFonts w:ascii="Times New Roman" w:eastAsia="Times New Roman" w:hAnsi="Times New Roman" w:cs="Times New Roman"/>
          <w:bCs/>
          <w:sz w:val="24"/>
          <w:szCs w:val="24"/>
        </w:rPr>
        <w:t>he Tampa Bay Rays Major League Baseball team began conducting Spring Training in 2009 at the Charlotte Sports Park, and the minor league Charlotte Stone Crab</w:t>
      </w:r>
      <w:r w:rsidR="003656A6" w:rsidRPr="00595287">
        <w:rPr>
          <w:rFonts w:ascii="Times New Roman" w:eastAsia="Times New Roman" w:hAnsi="Times New Roman" w:cs="Times New Roman"/>
          <w:bCs/>
          <w:sz w:val="24"/>
          <w:szCs w:val="24"/>
        </w:rPr>
        <w:t>s</w:t>
      </w:r>
      <w:r w:rsidR="009D3B0B" w:rsidRPr="00595287">
        <w:rPr>
          <w:rFonts w:ascii="Times New Roman" w:eastAsia="Times New Roman" w:hAnsi="Times New Roman" w:cs="Times New Roman"/>
          <w:bCs/>
          <w:sz w:val="24"/>
          <w:szCs w:val="24"/>
        </w:rPr>
        <w:t xml:space="preserve"> team also plays its home games there.</w:t>
      </w:r>
      <w:r w:rsidR="009D3B0B" w:rsidRPr="00595287">
        <w:rPr>
          <w:rFonts w:ascii="Times New Roman" w:eastAsia="Times New Roman" w:hAnsi="Times New Roman" w:cs="Times New Roman"/>
          <w:sz w:val="24"/>
          <w:szCs w:val="24"/>
        </w:rPr>
        <w:t xml:space="preserve"> </w:t>
      </w: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Government Offices and Social Service Agencies</w:t>
      </w: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 variety of government offices and social service agencies are located in Charlotte County.  The County Administrative Complex is located in Murdock.  Many other governmental offices are housed in Punta Gorda (South County) and West County, which includes the Englewood area.  In Port Charlotte on Loveland Boulevard off of Kings Highway, a campus contains the buildings of both the Health Department and many of the Human Services Department offices.  </w:t>
      </w: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Health Care Facilities</w:t>
      </w: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Health care facilities, including hospitals and clinics, also serve as significant trip attractors for employees as well as clients.  There are three major hospitals and one mental health clinic. There is a concentration of health care centers located along Harbor Boulevard and Olean Boulevard, in the Promenades area, and along Tamiami Trail/US 41 in Port Charlotte, and along US 17 in the City of Punta Gorda.</w:t>
      </w: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Schools and Colleges</w:t>
      </w: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Schools and colleges also can be significant traffic attractors, both for the students who attend them as well as for the teachers and staff who work there.  Table I-1 shows the locations of schools and colleges in the county.  Florida SouthWestern State College is located at 26300 Airport Road and Florida Gulf Coast University has a branch in Charlotte County at the Herald Court Centre.</w:t>
      </w:r>
      <w:r w:rsidRPr="00595287">
        <w:rPr>
          <w:rFonts w:ascii="Times New Roman" w:eastAsia="Times New Roman" w:hAnsi="Times New Roman" w:cs="Times New Roman"/>
          <w:color w:val="FF0000"/>
          <w:sz w:val="24"/>
          <w:szCs w:val="24"/>
        </w:rPr>
        <w:t xml:space="preserve">  </w:t>
      </w:r>
      <w:r w:rsidRPr="00595287">
        <w:rPr>
          <w:rFonts w:ascii="Times New Roman" w:eastAsia="Times New Roman" w:hAnsi="Times New Roman" w:cs="Times New Roman"/>
          <w:sz w:val="24"/>
          <w:szCs w:val="24"/>
        </w:rPr>
        <w:t>Western Michigan</w:t>
      </w:r>
      <w:r w:rsidR="00151F93" w:rsidRPr="00595287">
        <w:rPr>
          <w:rFonts w:ascii="Times New Roman" w:eastAsia="Times New Roman" w:hAnsi="Times New Roman" w:cs="Times New Roman"/>
          <w:sz w:val="24"/>
          <w:szCs w:val="24"/>
        </w:rPr>
        <w:t xml:space="preserve"> University opened</w:t>
      </w:r>
      <w:r w:rsidRPr="00595287">
        <w:rPr>
          <w:rFonts w:ascii="Times New Roman" w:eastAsia="Times New Roman" w:hAnsi="Times New Roman" w:cs="Times New Roman"/>
          <w:sz w:val="24"/>
          <w:szCs w:val="24"/>
        </w:rPr>
        <w:t xml:space="preserve"> a satellite location in Pu</w:t>
      </w:r>
      <w:r w:rsidR="00151F93" w:rsidRPr="00595287">
        <w:rPr>
          <w:rFonts w:ascii="Times New Roman" w:eastAsia="Times New Roman" w:hAnsi="Times New Roman" w:cs="Times New Roman"/>
          <w:sz w:val="24"/>
          <w:szCs w:val="24"/>
        </w:rPr>
        <w:t xml:space="preserve">nta Gorda, which </w:t>
      </w:r>
      <w:r w:rsidR="001C4DCE" w:rsidRPr="00595287">
        <w:rPr>
          <w:rFonts w:ascii="Times New Roman" w:eastAsia="Times New Roman" w:hAnsi="Times New Roman" w:cs="Times New Roman"/>
          <w:sz w:val="24"/>
          <w:szCs w:val="24"/>
        </w:rPr>
        <w:t>include</w:t>
      </w:r>
      <w:r w:rsidR="00151F93" w:rsidRPr="00595287">
        <w:rPr>
          <w:rFonts w:ascii="Times New Roman" w:eastAsia="Times New Roman" w:hAnsi="Times New Roman" w:cs="Times New Roman"/>
          <w:sz w:val="24"/>
          <w:szCs w:val="24"/>
        </w:rPr>
        <w:t>s</w:t>
      </w:r>
      <w:r w:rsidRPr="00595287">
        <w:rPr>
          <w:rFonts w:ascii="Times New Roman" w:eastAsia="Times New Roman" w:hAnsi="Times New Roman" w:cs="Times New Roman"/>
          <w:sz w:val="24"/>
          <w:szCs w:val="24"/>
        </w:rPr>
        <w:t xml:space="preserve"> aviation training.  </w:t>
      </w:r>
      <w:r w:rsidR="00CB5146" w:rsidRPr="002948BE">
        <w:rPr>
          <w:rFonts w:ascii="Times New Roman" w:eastAsia="Times New Roman" w:hAnsi="Times New Roman" w:cs="Times New Roman"/>
          <w:sz w:val="24"/>
          <w:szCs w:val="24"/>
        </w:rPr>
        <w:t>However, it will close by August 2019.</w:t>
      </w:r>
      <w:r w:rsidR="00CB5146">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By the nature of their pupil cachement areas, most public K-12 schools are scattered throughout the county.</w:t>
      </w: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Shopping Centers</w:t>
      </w: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As shown in Table I-1, there are numerous retail shopping areas in Charlotte County.  In addition to attracting shoppers, retail centers also attract employees.  Hence, these types of facilities generate considerable transportation needs.  Most are located along Tamiami Trail (US 41), including the Port Charlotte Town Center, an indoor mall with a large movie theater and more than 100 shops including Beall’s, Dillard’s, JC Penney, Macy’s and Sears.</w:t>
      </w:r>
    </w:p>
    <w:p w:rsidR="00010742" w:rsidRPr="00595287" w:rsidRDefault="00010742" w:rsidP="000E73B5">
      <w:pPr>
        <w:autoSpaceDE w:val="0"/>
        <w:autoSpaceDN w:val="0"/>
        <w:adjustRightInd w:val="0"/>
        <w:spacing w:after="0" w:line="240" w:lineRule="auto"/>
        <w:rPr>
          <w:rFonts w:ascii="Times New Roman" w:eastAsia="Times New Roman" w:hAnsi="Times New Roman" w:cs="Times New Roman"/>
          <w:sz w:val="24"/>
          <w:szCs w:val="24"/>
        </w:rPr>
      </w:pPr>
    </w:p>
    <w:p w:rsidR="00010742" w:rsidRPr="00595287" w:rsidRDefault="00010742" w:rsidP="000E73B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Other Major Employer</w:t>
      </w:r>
      <w:r w:rsidRPr="00595287">
        <w:rPr>
          <w:rFonts w:ascii="Times New Roman" w:eastAsia="Times New Roman" w:hAnsi="Times New Roman" w:cs="Times New Roman"/>
          <w:sz w:val="24"/>
          <w:szCs w:val="24"/>
        </w:rPr>
        <w:t xml:space="preserve"> – Cheney Brothers, Inc.</w:t>
      </w:r>
    </w:p>
    <w:p w:rsidR="000E73B5" w:rsidRPr="00595287" w:rsidRDefault="000E73B5" w:rsidP="000E73B5">
      <w:pPr>
        <w:autoSpaceDE w:val="0"/>
        <w:autoSpaceDN w:val="0"/>
        <w:adjustRightInd w:val="0"/>
        <w:spacing w:after="0" w:line="240" w:lineRule="auto"/>
        <w:rPr>
          <w:rFonts w:ascii="Times New Roman" w:eastAsia="Times New Roman" w:hAnsi="Times New Roman" w:cs="Times New Roman"/>
          <w:sz w:val="24"/>
          <w:szCs w:val="24"/>
        </w:rPr>
      </w:pPr>
    </w:p>
    <w:p w:rsidR="007E3039" w:rsidRPr="00595287" w:rsidRDefault="001C4DCE" w:rsidP="000E73B5">
      <w:pPr>
        <w:autoSpaceDE w:val="0"/>
        <w:autoSpaceDN w:val="0"/>
        <w:adjustRightInd w:val="0"/>
        <w:spacing w:after="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 xml:space="preserve">Undergoing </w:t>
      </w:r>
      <w:r w:rsidR="009D3B0B" w:rsidRPr="00595287">
        <w:rPr>
          <w:rFonts w:ascii="Times New Roman" w:eastAsia="Times New Roman" w:hAnsi="Times New Roman" w:cs="Times New Roman"/>
          <w:bCs/>
          <w:sz w:val="24"/>
          <w:szCs w:val="24"/>
        </w:rPr>
        <w:t xml:space="preserve">much </w:t>
      </w:r>
      <w:r w:rsidRPr="00595287">
        <w:rPr>
          <w:rFonts w:ascii="Times New Roman" w:eastAsia="Times New Roman" w:hAnsi="Times New Roman" w:cs="Times New Roman"/>
          <w:bCs/>
          <w:sz w:val="24"/>
          <w:szCs w:val="24"/>
        </w:rPr>
        <w:t xml:space="preserve">economic development in the years following the 2004 landfall of Hurricane Charley, the </w:t>
      </w:r>
      <w:r w:rsidR="000E73B5" w:rsidRPr="00595287">
        <w:rPr>
          <w:rFonts w:ascii="Times New Roman" w:eastAsia="Times New Roman" w:hAnsi="Times New Roman" w:cs="Times New Roman"/>
          <w:bCs/>
          <w:sz w:val="24"/>
          <w:szCs w:val="24"/>
        </w:rPr>
        <w:t>City of P</w:t>
      </w:r>
      <w:r w:rsidRPr="00595287">
        <w:rPr>
          <w:rFonts w:ascii="Times New Roman" w:eastAsia="Times New Roman" w:hAnsi="Times New Roman" w:cs="Times New Roman"/>
          <w:bCs/>
          <w:sz w:val="24"/>
          <w:szCs w:val="24"/>
        </w:rPr>
        <w:t xml:space="preserve">unta Gorda </w:t>
      </w:r>
      <w:r w:rsidR="009D3B0B" w:rsidRPr="00595287">
        <w:rPr>
          <w:rFonts w:ascii="Times New Roman" w:eastAsia="Times New Roman" w:hAnsi="Times New Roman" w:cs="Times New Roman"/>
          <w:bCs/>
          <w:sz w:val="24"/>
          <w:szCs w:val="24"/>
        </w:rPr>
        <w:t>boasts the</w:t>
      </w:r>
      <w:r w:rsidR="000E73B5" w:rsidRPr="00595287">
        <w:rPr>
          <w:rFonts w:ascii="Times New Roman" w:eastAsia="Times New Roman" w:hAnsi="Times New Roman" w:cs="Times New Roman"/>
          <w:bCs/>
          <w:sz w:val="24"/>
          <w:szCs w:val="24"/>
        </w:rPr>
        <w:t xml:space="preserve"> </w:t>
      </w:r>
      <w:r w:rsidR="009D3B0B" w:rsidRPr="00595287">
        <w:rPr>
          <w:rFonts w:ascii="Times New Roman" w:eastAsia="Times New Roman" w:hAnsi="Times New Roman" w:cs="Times New Roman"/>
          <w:bCs/>
          <w:sz w:val="24"/>
          <w:szCs w:val="24"/>
        </w:rPr>
        <w:t>Charlotte County E</w:t>
      </w:r>
      <w:r w:rsidR="000E73B5" w:rsidRPr="00595287">
        <w:rPr>
          <w:rFonts w:ascii="Times New Roman" w:eastAsia="Times New Roman" w:hAnsi="Times New Roman" w:cs="Times New Roman"/>
          <w:bCs/>
          <w:sz w:val="24"/>
          <w:szCs w:val="24"/>
        </w:rPr>
        <w:t xml:space="preserve">vents </w:t>
      </w:r>
      <w:r w:rsidR="009D3B0B" w:rsidRPr="00595287">
        <w:rPr>
          <w:rFonts w:ascii="Times New Roman" w:eastAsia="Times New Roman" w:hAnsi="Times New Roman" w:cs="Times New Roman"/>
          <w:bCs/>
          <w:sz w:val="24"/>
          <w:szCs w:val="24"/>
        </w:rPr>
        <w:t>C</w:t>
      </w:r>
      <w:r w:rsidR="000E73B5" w:rsidRPr="00595287">
        <w:rPr>
          <w:rFonts w:ascii="Times New Roman" w:eastAsia="Times New Roman" w:hAnsi="Times New Roman" w:cs="Times New Roman"/>
          <w:bCs/>
          <w:sz w:val="24"/>
          <w:szCs w:val="24"/>
        </w:rPr>
        <w:t xml:space="preserve">enter, several new hotels and restaurants, a municipal marina, and two mixed-use commercial/parking facilities.  In Port Charlotte, several new hotels have been constructed in the Kings Highway area.    </w:t>
      </w:r>
      <w:r w:rsidRPr="00595287">
        <w:rPr>
          <w:rFonts w:ascii="Times New Roman" w:eastAsia="Times New Roman" w:hAnsi="Times New Roman" w:cs="Times New Roman"/>
          <w:bCs/>
          <w:sz w:val="24"/>
          <w:szCs w:val="24"/>
        </w:rPr>
        <w:t>Two</w:t>
      </w:r>
      <w:r w:rsidR="000E73B5" w:rsidRPr="00595287">
        <w:rPr>
          <w:rFonts w:ascii="Times New Roman" w:eastAsia="Times New Roman" w:hAnsi="Times New Roman" w:cs="Times New Roman"/>
          <w:bCs/>
          <w:sz w:val="24"/>
          <w:szCs w:val="24"/>
        </w:rPr>
        <w:t xml:space="preserve"> </w:t>
      </w:r>
      <w:r w:rsidR="009D3B0B" w:rsidRPr="00595287">
        <w:rPr>
          <w:rFonts w:ascii="Times New Roman" w:eastAsia="Times New Roman" w:hAnsi="Times New Roman" w:cs="Times New Roman"/>
          <w:bCs/>
          <w:sz w:val="24"/>
          <w:szCs w:val="24"/>
        </w:rPr>
        <w:t xml:space="preserve">Community </w:t>
      </w:r>
      <w:r w:rsidR="000E73B5" w:rsidRPr="00595287">
        <w:rPr>
          <w:rFonts w:ascii="Times New Roman" w:eastAsia="Times New Roman" w:hAnsi="Times New Roman" w:cs="Times New Roman"/>
          <w:bCs/>
          <w:sz w:val="24"/>
          <w:szCs w:val="24"/>
        </w:rPr>
        <w:t>Redevelopment Area</w:t>
      </w:r>
      <w:r w:rsidRPr="00595287">
        <w:rPr>
          <w:rFonts w:ascii="Times New Roman" w:eastAsia="Times New Roman" w:hAnsi="Times New Roman" w:cs="Times New Roman"/>
          <w:bCs/>
          <w:sz w:val="24"/>
          <w:szCs w:val="24"/>
        </w:rPr>
        <w:t xml:space="preserve">s are: (1) </w:t>
      </w:r>
      <w:r w:rsidR="003656A6" w:rsidRPr="00595287">
        <w:rPr>
          <w:rFonts w:ascii="Times New Roman" w:eastAsia="Times New Roman" w:hAnsi="Times New Roman" w:cs="Times New Roman"/>
          <w:bCs/>
          <w:sz w:val="24"/>
          <w:szCs w:val="24"/>
        </w:rPr>
        <w:t xml:space="preserve">the </w:t>
      </w:r>
      <w:r w:rsidR="000E73B5" w:rsidRPr="00595287">
        <w:rPr>
          <w:rFonts w:ascii="Times New Roman" w:eastAsia="Times New Roman" w:hAnsi="Times New Roman" w:cs="Times New Roman"/>
          <w:bCs/>
          <w:sz w:val="24"/>
          <w:szCs w:val="24"/>
        </w:rPr>
        <w:t xml:space="preserve">Parkside </w:t>
      </w:r>
      <w:r w:rsidR="003656A6" w:rsidRPr="00595287">
        <w:rPr>
          <w:rFonts w:ascii="Times New Roman" w:eastAsia="Times New Roman" w:hAnsi="Times New Roman" w:cs="Times New Roman"/>
          <w:bCs/>
          <w:sz w:val="24"/>
          <w:szCs w:val="24"/>
        </w:rPr>
        <w:t xml:space="preserve">CRA </w:t>
      </w:r>
      <w:r w:rsidR="000E73B5" w:rsidRPr="00595287">
        <w:rPr>
          <w:rFonts w:ascii="Times New Roman" w:eastAsia="Times New Roman" w:hAnsi="Times New Roman" w:cs="Times New Roman"/>
          <w:bCs/>
          <w:sz w:val="24"/>
          <w:szCs w:val="24"/>
        </w:rPr>
        <w:t>in the medical arts and Cultural Center area</w:t>
      </w:r>
      <w:r w:rsidRPr="00595287">
        <w:rPr>
          <w:rFonts w:ascii="Times New Roman" w:eastAsia="Times New Roman" w:hAnsi="Times New Roman" w:cs="Times New Roman"/>
          <w:bCs/>
          <w:sz w:val="24"/>
          <w:szCs w:val="24"/>
        </w:rPr>
        <w:t>, and (2) the Charlotte Harbor CRA north of the US 41 bridges</w:t>
      </w:r>
      <w:r w:rsidR="00151F93" w:rsidRPr="00595287">
        <w:rPr>
          <w:rFonts w:ascii="Times New Roman" w:eastAsia="Times New Roman" w:hAnsi="Times New Roman" w:cs="Times New Roman"/>
          <w:bCs/>
          <w:sz w:val="24"/>
          <w:szCs w:val="24"/>
        </w:rPr>
        <w:t xml:space="preserve"> (with a planned Suns</w:t>
      </w:r>
      <w:r w:rsidR="00B557BB" w:rsidRPr="00595287">
        <w:rPr>
          <w:rFonts w:ascii="Times New Roman" w:eastAsia="Times New Roman" w:hAnsi="Times New Roman" w:cs="Times New Roman"/>
          <w:bCs/>
          <w:sz w:val="24"/>
          <w:szCs w:val="24"/>
        </w:rPr>
        <w:t>eeker R</w:t>
      </w:r>
      <w:r w:rsidR="00151F93" w:rsidRPr="00595287">
        <w:rPr>
          <w:rFonts w:ascii="Times New Roman" w:eastAsia="Times New Roman" w:hAnsi="Times New Roman" w:cs="Times New Roman"/>
          <w:bCs/>
          <w:sz w:val="24"/>
          <w:szCs w:val="24"/>
        </w:rPr>
        <w:t>esort just announced).</w:t>
      </w:r>
      <w:r w:rsidR="00EB61EA" w:rsidRPr="00595287">
        <w:rPr>
          <w:rFonts w:ascii="Times New Roman" w:eastAsia="Times New Roman" w:hAnsi="Times New Roman" w:cs="Times New Roman"/>
          <w:bCs/>
          <w:sz w:val="24"/>
          <w:szCs w:val="24"/>
        </w:rPr>
        <w:t xml:space="preserve"> </w:t>
      </w:r>
    </w:p>
    <w:p w:rsidR="00EB61EA" w:rsidRPr="00595287" w:rsidRDefault="00EB61EA" w:rsidP="000E73B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lastRenderedPageBreak/>
        <w:t>TABLE I-1:  TRIP ATTRACTORS</w:t>
      </w:r>
    </w:p>
    <w:p w:rsidR="00EB61EA" w:rsidRPr="00595287" w:rsidRDefault="00EB61EA" w:rsidP="000E73B5">
      <w:pPr>
        <w:autoSpaceDE w:val="0"/>
        <w:autoSpaceDN w:val="0"/>
        <w:adjustRightInd w:val="0"/>
        <w:spacing w:after="0" w:line="240" w:lineRule="auto"/>
        <w:rPr>
          <w:rFonts w:ascii="Times New Roman" w:eastAsia="Times New Roman" w:hAnsi="Times New Roman" w:cs="Times New Roman"/>
          <w:b/>
          <w:bCs/>
          <w:sz w:val="24"/>
          <w:szCs w:val="24"/>
        </w:rPr>
      </w:pPr>
    </w:p>
    <w:tbl>
      <w:tblPr>
        <w:tblStyle w:val="TableGrid"/>
        <w:tblW w:w="0" w:type="auto"/>
        <w:tblLook w:val="04A0" w:firstRow="1" w:lastRow="0" w:firstColumn="1" w:lastColumn="0" w:noHBand="0" w:noVBand="1"/>
      </w:tblPr>
      <w:tblGrid>
        <w:gridCol w:w="1316"/>
        <w:gridCol w:w="5118"/>
        <w:gridCol w:w="2916"/>
      </w:tblGrid>
      <w:tr w:rsidR="00EB61EA" w:rsidRPr="00595287" w:rsidTr="004F1602">
        <w:tc>
          <w:tcPr>
            <w:tcW w:w="1316" w:type="dxa"/>
          </w:tcPr>
          <w:p w:rsidR="00EB61EA" w:rsidRPr="00595287" w:rsidRDefault="00EB61EA"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TYPE</w:t>
            </w:r>
          </w:p>
        </w:tc>
        <w:tc>
          <w:tcPr>
            <w:tcW w:w="5118" w:type="dxa"/>
          </w:tcPr>
          <w:p w:rsidR="00EB61EA" w:rsidRPr="00595287" w:rsidRDefault="00EB61EA"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FACILITY</w:t>
            </w:r>
          </w:p>
        </w:tc>
        <w:tc>
          <w:tcPr>
            <w:tcW w:w="2916" w:type="dxa"/>
          </w:tcPr>
          <w:p w:rsidR="00EB61EA" w:rsidRPr="00595287" w:rsidRDefault="00EB61EA"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LOCATION</w:t>
            </w:r>
          </w:p>
        </w:tc>
      </w:tr>
      <w:tr w:rsidR="00DE34BA" w:rsidRPr="00595287" w:rsidTr="004F1602">
        <w:tc>
          <w:tcPr>
            <w:tcW w:w="1316" w:type="dxa"/>
          </w:tcPr>
          <w:p w:rsidR="00DE34BA" w:rsidRPr="00595287" w:rsidRDefault="00DE34BA"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Ann Dever Memorial Regional Park at Oyster Creek</w:t>
            </w:r>
          </w:p>
        </w:tc>
        <w:tc>
          <w:tcPr>
            <w:tcW w:w="2916" w:type="dxa"/>
          </w:tcPr>
          <w:p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6791 San Casa Drive/ENG</w:t>
            </w:r>
          </w:p>
        </w:tc>
      </w:tr>
      <w:tr w:rsidR="00DE34BA" w:rsidRPr="00595287" w:rsidTr="004F1602">
        <w:tc>
          <w:tcPr>
            <w:tcW w:w="1316" w:type="dxa"/>
          </w:tcPr>
          <w:p w:rsidR="00DE34BA" w:rsidRPr="00595287" w:rsidRDefault="00DE34BA"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Babcock Wilderness Adventure</w:t>
            </w:r>
          </w:p>
        </w:tc>
        <w:tc>
          <w:tcPr>
            <w:tcW w:w="2916" w:type="dxa"/>
          </w:tcPr>
          <w:p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8000 State Road 31/PG</w:t>
            </w:r>
          </w:p>
        </w:tc>
      </w:tr>
      <w:tr w:rsidR="00DE34BA" w:rsidRPr="00595287" w:rsidTr="004F1602">
        <w:tc>
          <w:tcPr>
            <w:tcW w:w="1316" w:type="dxa"/>
          </w:tcPr>
          <w:p w:rsidR="00DE34BA" w:rsidRPr="00595287" w:rsidRDefault="00DE34BA"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Bayshore Live Oak Park</w:t>
            </w:r>
          </w:p>
        </w:tc>
        <w:tc>
          <w:tcPr>
            <w:tcW w:w="2916" w:type="dxa"/>
          </w:tcPr>
          <w:p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Bayshore Road/CH</w:t>
            </w:r>
          </w:p>
        </w:tc>
      </w:tr>
      <w:tr w:rsidR="00DE34BA" w:rsidRPr="00595287" w:rsidTr="004F1602">
        <w:tc>
          <w:tcPr>
            <w:tcW w:w="1316" w:type="dxa"/>
          </w:tcPr>
          <w:p w:rsidR="00DE34BA" w:rsidRPr="00595287" w:rsidRDefault="00DE34BA"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Boca Grande State Park</w:t>
            </w:r>
          </w:p>
        </w:tc>
        <w:tc>
          <w:tcPr>
            <w:tcW w:w="2916" w:type="dxa"/>
          </w:tcPr>
          <w:p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Gasparilla Island/ Lee County</w:t>
            </w:r>
          </w:p>
        </w:tc>
      </w:tr>
      <w:tr w:rsidR="00DE34BA" w:rsidRPr="00595287" w:rsidTr="004F1602">
        <w:tc>
          <w:tcPr>
            <w:tcW w:w="1316" w:type="dxa"/>
          </w:tcPr>
          <w:p w:rsidR="00DE34BA" w:rsidRPr="00595287" w:rsidRDefault="00DE34BA"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Carmalita Park</w:t>
            </w:r>
          </w:p>
        </w:tc>
        <w:tc>
          <w:tcPr>
            <w:tcW w:w="2916" w:type="dxa"/>
          </w:tcPr>
          <w:p w:rsidR="00DE34BA" w:rsidRPr="00595287" w:rsidRDefault="00DE34B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6905 Florida Street/PG</w:t>
            </w:r>
          </w:p>
        </w:tc>
      </w:tr>
      <w:tr w:rsidR="00DE34BA" w:rsidRPr="00595287" w:rsidTr="004F1602">
        <w:tc>
          <w:tcPr>
            <w:tcW w:w="1316" w:type="dxa"/>
          </w:tcPr>
          <w:p w:rsidR="00DE34BA" w:rsidRPr="00595287" w:rsidRDefault="006B7CB5"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DE34B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Cedar Point Environmental Park</w:t>
            </w:r>
          </w:p>
        </w:tc>
        <w:tc>
          <w:tcPr>
            <w:tcW w:w="2916" w:type="dxa"/>
          </w:tcPr>
          <w:p w:rsidR="00DE34B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2300 Placida Road/ENG</w:t>
            </w:r>
          </w:p>
        </w:tc>
      </w:tr>
      <w:tr w:rsidR="00EB61EA" w:rsidRPr="00595287" w:rsidTr="004F1602">
        <w:tc>
          <w:tcPr>
            <w:tcW w:w="1316" w:type="dxa"/>
          </w:tcPr>
          <w:p w:rsidR="00EB61EA" w:rsidRPr="00595287" w:rsidRDefault="006B7CB5"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Attractions</w:t>
            </w:r>
          </w:p>
        </w:tc>
        <w:tc>
          <w:tcPr>
            <w:tcW w:w="5118" w:type="dxa"/>
          </w:tcPr>
          <w:p w:rsidR="00EB61E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Council on Aging, Inc.</w:t>
            </w:r>
          </w:p>
        </w:tc>
        <w:tc>
          <w:tcPr>
            <w:tcW w:w="2916" w:type="dxa"/>
          </w:tcPr>
          <w:p w:rsidR="00EB61E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3456 DePew Avenue/PC</w:t>
            </w:r>
          </w:p>
        </w:tc>
      </w:tr>
      <w:tr w:rsidR="00DE34BA" w:rsidRPr="00595287" w:rsidTr="004F1602">
        <w:tc>
          <w:tcPr>
            <w:tcW w:w="1316" w:type="dxa"/>
          </w:tcPr>
          <w:p w:rsidR="00DE34BA" w:rsidRPr="00595287" w:rsidRDefault="006B7CB5"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DE34B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Historical Center</w:t>
            </w:r>
          </w:p>
        </w:tc>
        <w:tc>
          <w:tcPr>
            <w:tcW w:w="2916" w:type="dxa"/>
          </w:tcPr>
          <w:p w:rsidR="00DE34BA" w:rsidRPr="00595287" w:rsidRDefault="006B7CB5"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514 East Grace Street/PG</w:t>
            </w:r>
          </w:p>
        </w:tc>
      </w:tr>
      <w:tr w:rsidR="003F7F9F" w:rsidRPr="00595287" w:rsidTr="004F1602">
        <w:tc>
          <w:tcPr>
            <w:tcW w:w="1316" w:type="dxa"/>
          </w:tcPr>
          <w:p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Harbor Event &amp; Conference Center</w:t>
            </w:r>
          </w:p>
        </w:tc>
        <w:tc>
          <w:tcPr>
            <w:tcW w:w="2916" w:type="dxa"/>
          </w:tcPr>
          <w:p w:rsidR="003F7F9F" w:rsidRPr="00595287" w:rsidRDefault="003F7F9F"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75 Taylor Street/PG</w:t>
            </w:r>
          </w:p>
        </w:tc>
      </w:tr>
      <w:tr w:rsidR="003F7F9F" w:rsidRPr="00595287" w:rsidTr="004F1602">
        <w:tc>
          <w:tcPr>
            <w:tcW w:w="1316" w:type="dxa"/>
          </w:tcPr>
          <w:p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Performing Arts Center</w:t>
            </w:r>
          </w:p>
        </w:tc>
        <w:tc>
          <w:tcPr>
            <w:tcW w:w="2916"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1250 Cooper Street/PG</w:t>
            </w:r>
          </w:p>
        </w:tc>
      </w:tr>
      <w:tr w:rsidR="003F7F9F" w:rsidRPr="00595287" w:rsidTr="004F1602">
        <w:tc>
          <w:tcPr>
            <w:tcW w:w="1316" w:type="dxa"/>
          </w:tcPr>
          <w:p w:rsidR="003F7F9F" w:rsidRPr="00595287" w:rsidRDefault="003F7F9F"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Sports Park</w:t>
            </w:r>
            <w:r w:rsidR="006C63BE" w:rsidRPr="00595287">
              <w:rPr>
                <w:rFonts w:ascii="Times New Roman" w:eastAsia="Times New Roman" w:hAnsi="Times New Roman" w:cs="Times New Roman"/>
                <w:bCs/>
              </w:rPr>
              <w:t xml:space="preserve"> &amp; Tippecanoe Environmental </w:t>
            </w:r>
            <w:r w:rsidR="005149C2">
              <w:rPr>
                <w:rFonts w:ascii="Times New Roman" w:eastAsia="Times New Roman" w:hAnsi="Times New Roman" w:cs="Times New Roman"/>
                <w:bCs/>
              </w:rPr>
              <w:t>Pk</w:t>
            </w:r>
          </w:p>
        </w:tc>
        <w:tc>
          <w:tcPr>
            <w:tcW w:w="2916"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2300 El Jobean/PC</w:t>
            </w:r>
          </w:p>
        </w:tc>
      </w:tr>
      <w:tr w:rsidR="003F7F9F" w:rsidRPr="00595287" w:rsidTr="004F1602">
        <w:tc>
          <w:tcPr>
            <w:tcW w:w="1316" w:type="dxa"/>
          </w:tcPr>
          <w:p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Cultural Center of Charlotte County, Inc.</w:t>
            </w:r>
          </w:p>
        </w:tc>
        <w:tc>
          <w:tcPr>
            <w:tcW w:w="2916"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2280 Aaron Street/PC</w:t>
            </w:r>
          </w:p>
        </w:tc>
      </w:tr>
      <w:tr w:rsidR="003F7F9F" w:rsidRPr="00595287" w:rsidTr="004F1602">
        <w:tc>
          <w:tcPr>
            <w:tcW w:w="1316" w:type="dxa"/>
          </w:tcPr>
          <w:p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Harbor Environmental Center</w:t>
            </w:r>
          </w:p>
        </w:tc>
        <w:tc>
          <w:tcPr>
            <w:tcW w:w="2916"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10941 S. Burnt Store Rd/ PG</w:t>
            </w:r>
          </w:p>
        </w:tc>
      </w:tr>
      <w:tr w:rsidR="003F7F9F" w:rsidRPr="00595287" w:rsidTr="004F1602">
        <w:tc>
          <w:tcPr>
            <w:tcW w:w="1316" w:type="dxa"/>
          </w:tcPr>
          <w:p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Englewood Beach at Chadwick Park</w:t>
            </w:r>
          </w:p>
        </w:tc>
        <w:tc>
          <w:tcPr>
            <w:tcW w:w="2916"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2100 N. Beach Road/ENG</w:t>
            </w:r>
          </w:p>
        </w:tc>
      </w:tr>
      <w:tr w:rsidR="003F7F9F" w:rsidRPr="00595287" w:rsidTr="004F1602">
        <w:tc>
          <w:tcPr>
            <w:tcW w:w="1316" w:type="dxa"/>
          </w:tcPr>
          <w:p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Englewood Charlotte Public Library</w:t>
            </w:r>
          </w:p>
        </w:tc>
        <w:tc>
          <w:tcPr>
            <w:tcW w:w="2916"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3450 McCall Road/ENG</w:t>
            </w:r>
          </w:p>
        </w:tc>
      </w:tr>
      <w:tr w:rsidR="001E0CBB" w:rsidRPr="00595287" w:rsidTr="004F1602">
        <w:tc>
          <w:tcPr>
            <w:tcW w:w="1316" w:type="dxa"/>
          </w:tcPr>
          <w:p w:rsidR="001E0CBB" w:rsidRPr="00C1689D" w:rsidRDefault="001E0CBB" w:rsidP="00EB61EA">
            <w:pPr>
              <w:autoSpaceDE w:val="0"/>
              <w:autoSpaceDN w:val="0"/>
              <w:adjustRightInd w:val="0"/>
              <w:rPr>
                <w:rFonts w:ascii="Times New Roman" w:eastAsia="Times New Roman" w:hAnsi="Times New Roman" w:cs="Times New Roman"/>
              </w:rPr>
            </w:pPr>
            <w:r w:rsidRPr="00C1689D">
              <w:rPr>
                <w:rFonts w:ascii="Times New Roman" w:eastAsia="Times New Roman" w:hAnsi="Times New Roman" w:cs="Times New Roman"/>
              </w:rPr>
              <w:t>Attractions</w:t>
            </w:r>
          </w:p>
        </w:tc>
        <w:tc>
          <w:tcPr>
            <w:tcW w:w="5118" w:type="dxa"/>
          </w:tcPr>
          <w:p w:rsidR="001E0CBB" w:rsidRPr="00C1689D" w:rsidRDefault="001E0CBB" w:rsidP="007E3039">
            <w:pPr>
              <w:autoSpaceDE w:val="0"/>
              <w:autoSpaceDN w:val="0"/>
              <w:adjustRightInd w:val="0"/>
              <w:rPr>
                <w:rFonts w:ascii="Times New Roman" w:eastAsia="Times New Roman" w:hAnsi="Times New Roman" w:cs="Times New Roman"/>
                <w:bCs/>
              </w:rPr>
            </w:pPr>
            <w:r w:rsidRPr="00C1689D">
              <w:rPr>
                <w:rFonts w:ascii="Times New Roman" w:eastAsia="Times New Roman" w:hAnsi="Times New Roman" w:cs="Times New Roman"/>
                <w:bCs/>
              </w:rPr>
              <w:t>Gaines Jr. Veterans Memorial Park</w:t>
            </w:r>
          </w:p>
        </w:tc>
        <w:tc>
          <w:tcPr>
            <w:tcW w:w="2916" w:type="dxa"/>
          </w:tcPr>
          <w:p w:rsidR="001E0CBB" w:rsidRPr="00C1689D" w:rsidRDefault="001E0CBB" w:rsidP="007E3039">
            <w:pPr>
              <w:autoSpaceDE w:val="0"/>
              <w:autoSpaceDN w:val="0"/>
              <w:adjustRightInd w:val="0"/>
              <w:rPr>
                <w:rFonts w:ascii="Times New Roman" w:eastAsia="Times New Roman" w:hAnsi="Times New Roman" w:cs="Times New Roman"/>
                <w:bCs/>
              </w:rPr>
            </w:pPr>
            <w:r w:rsidRPr="00C1689D">
              <w:rPr>
                <w:rFonts w:ascii="Times New Roman" w:eastAsia="Times New Roman" w:hAnsi="Times New Roman" w:cs="Times New Roman"/>
                <w:bCs/>
              </w:rPr>
              <w:t>20499 Edgewater Dr/PC</w:t>
            </w:r>
          </w:p>
        </w:tc>
      </w:tr>
      <w:tr w:rsidR="003F7F9F" w:rsidRPr="00595287" w:rsidTr="004F1602">
        <w:tc>
          <w:tcPr>
            <w:tcW w:w="1316" w:type="dxa"/>
          </w:tcPr>
          <w:p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Gilchrist Park</w:t>
            </w:r>
          </w:p>
        </w:tc>
        <w:tc>
          <w:tcPr>
            <w:tcW w:w="2916"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750 W. Retta Esplanade/PG</w:t>
            </w:r>
          </w:p>
        </w:tc>
      </w:tr>
      <w:tr w:rsidR="003F7F9F" w:rsidRPr="00595287" w:rsidTr="004F1602">
        <w:tc>
          <w:tcPr>
            <w:tcW w:w="1316" w:type="dxa"/>
          </w:tcPr>
          <w:p w:rsidR="003F7F9F" w:rsidRPr="00595287" w:rsidRDefault="003F7F9F"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Harbor Heights Park</w:t>
            </w:r>
          </w:p>
        </w:tc>
        <w:tc>
          <w:tcPr>
            <w:tcW w:w="2916"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3350 N. San Marino Dr</w:t>
            </w:r>
            <w:r w:rsidR="003E6E80" w:rsidRPr="00595287">
              <w:rPr>
                <w:rFonts w:ascii="Times New Roman" w:eastAsia="Times New Roman" w:hAnsi="Times New Roman" w:cs="Times New Roman"/>
                <w:bCs/>
              </w:rPr>
              <w:t>/ PC</w:t>
            </w:r>
          </w:p>
        </w:tc>
      </w:tr>
      <w:tr w:rsidR="003F7F9F" w:rsidRPr="00595287" w:rsidTr="004F1602">
        <w:tc>
          <w:tcPr>
            <w:tcW w:w="1316" w:type="dxa"/>
          </w:tcPr>
          <w:p w:rsidR="003F7F9F" w:rsidRPr="00595287" w:rsidRDefault="003F7F9F"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Harold Avenue Recreation Center</w:t>
            </w:r>
          </w:p>
        </w:tc>
        <w:tc>
          <w:tcPr>
            <w:tcW w:w="2916"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23400 Harold Avenue/PC</w:t>
            </w:r>
          </w:p>
        </w:tc>
      </w:tr>
      <w:tr w:rsidR="003F7F9F" w:rsidRPr="00595287" w:rsidTr="004F1602">
        <w:tc>
          <w:tcPr>
            <w:tcW w:w="1316" w:type="dxa"/>
          </w:tcPr>
          <w:p w:rsidR="003F7F9F" w:rsidRPr="00595287" w:rsidRDefault="003F7F9F"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Kiwanis Park</w:t>
            </w:r>
          </w:p>
        </w:tc>
        <w:tc>
          <w:tcPr>
            <w:tcW w:w="2916" w:type="dxa"/>
          </w:tcPr>
          <w:p w:rsidR="003F7F9F" w:rsidRPr="00595287" w:rsidRDefault="003F7F9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3100 Donora Street/PC</w:t>
            </w:r>
          </w:p>
        </w:tc>
      </w:tr>
      <w:tr w:rsidR="00833E8E" w:rsidRPr="00595287" w:rsidTr="004F1602">
        <w:tc>
          <w:tcPr>
            <w:tcW w:w="1316" w:type="dxa"/>
          </w:tcPr>
          <w:p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w:t>
            </w:r>
            <w:r w:rsidR="006C63BE" w:rsidRPr="00595287">
              <w:rPr>
                <w:rFonts w:ascii="Times New Roman" w:eastAsia="Times New Roman" w:hAnsi="Times New Roman" w:cs="Times New Roman"/>
              </w:rPr>
              <w:t>o</w:t>
            </w:r>
            <w:r w:rsidRPr="00595287">
              <w:rPr>
                <w:rFonts w:ascii="Times New Roman" w:eastAsia="Times New Roman" w:hAnsi="Times New Roman" w:cs="Times New Roman"/>
              </w:rPr>
              <w:t>ns</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Laishley Park</w:t>
            </w:r>
          </w:p>
        </w:tc>
        <w:tc>
          <w:tcPr>
            <w:tcW w:w="2916" w:type="dxa"/>
          </w:tcPr>
          <w:p w:rsidR="00833E8E" w:rsidRPr="00595287" w:rsidRDefault="00833E8E"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350 E. Marion Avenue/PG</w:t>
            </w:r>
          </w:p>
        </w:tc>
      </w:tr>
      <w:tr w:rsidR="00833E8E" w:rsidRPr="00595287" w:rsidTr="004F1602">
        <w:tc>
          <w:tcPr>
            <w:tcW w:w="1316" w:type="dxa"/>
          </w:tcPr>
          <w:p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Mid-County Regional Library</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2050 Forrest Nelson Blvd/PC</w:t>
            </w:r>
          </w:p>
        </w:tc>
      </w:tr>
      <w:tr w:rsidR="00833E8E" w:rsidRPr="00595287" w:rsidTr="004F1602">
        <w:tc>
          <w:tcPr>
            <w:tcW w:w="1316" w:type="dxa"/>
          </w:tcPr>
          <w:p w:rsidR="00833E8E" w:rsidRPr="00595287" w:rsidRDefault="00833E8E"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North Charlotte Regional Park</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1185 O’Donnell Blvd/PC</w:t>
            </w:r>
          </w:p>
        </w:tc>
      </w:tr>
      <w:tr w:rsidR="006C63BE" w:rsidRPr="00595287" w:rsidTr="004F1602">
        <w:tc>
          <w:tcPr>
            <w:tcW w:w="1316" w:type="dxa"/>
          </w:tcPr>
          <w:p w:rsidR="006C63BE" w:rsidRPr="00595287" w:rsidRDefault="006C63B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6C63BE" w:rsidRPr="00595287" w:rsidRDefault="006C63B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Peace River Wildlife Center</w:t>
            </w:r>
          </w:p>
        </w:tc>
        <w:tc>
          <w:tcPr>
            <w:tcW w:w="2916" w:type="dxa"/>
          </w:tcPr>
          <w:p w:rsidR="006C63BE" w:rsidRPr="00595287" w:rsidRDefault="006C63BE" w:rsidP="006C63BE">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3400 Ponce deLeon Pkwy/PG</w:t>
            </w:r>
          </w:p>
        </w:tc>
      </w:tr>
      <w:tr w:rsidR="00833E8E" w:rsidRPr="00595287" w:rsidTr="004F1602">
        <w:tc>
          <w:tcPr>
            <w:tcW w:w="1316" w:type="dxa"/>
          </w:tcPr>
          <w:p w:rsidR="00833E8E" w:rsidRPr="00595287" w:rsidRDefault="00833E8E"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Port Charlotte Public Library</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2280 Aaron Street/PC</w:t>
            </w:r>
          </w:p>
        </w:tc>
      </w:tr>
      <w:tr w:rsidR="00833E8E" w:rsidRPr="00595287" w:rsidTr="004F1602">
        <w:tc>
          <w:tcPr>
            <w:tcW w:w="1316" w:type="dxa"/>
          </w:tcPr>
          <w:p w:rsidR="00833E8E" w:rsidRPr="00595287" w:rsidRDefault="00833E8E"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rsidR="00833E8E" w:rsidRPr="00595287" w:rsidRDefault="006C63BE" w:rsidP="006C63BE">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Port Charlotte Beach</w:t>
            </w:r>
            <w:r w:rsidR="00833E8E" w:rsidRPr="00595287">
              <w:rPr>
                <w:rFonts w:ascii="Times New Roman" w:eastAsia="Times New Roman" w:hAnsi="Times New Roman" w:cs="Times New Roman"/>
                <w:bCs/>
              </w:rPr>
              <w:t>/Rec Center</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4500 Harbor Boulevard/PC</w:t>
            </w:r>
          </w:p>
        </w:tc>
      </w:tr>
      <w:tr w:rsidR="004F1602" w:rsidRPr="00595287" w:rsidTr="004F1602">
        <w:tc>
          <w:tcPr>
            <w:tcW w:w="1316" w:type="dxa"/>
          </w:tcPr>
          <w:p w:rsidR="004F1602" w:rsidRPr="00595287" w:rsidRDefault="004F1602"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4F1602" w:rsidRPr="00595287" w:rsidRDefault="004F1602"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Punta Gorda Airport</w:t>
            </w:r>
          </w:p>
        </w:tc>
        <w:tc>
          <w:tcPr>
            <w:tcW w:w="2916" w:type="dxa"/>
          </w:tcPr>
          <w:p w:rsidR="004F1602" w:rsidRPr="00595287" w:rsidRDefault="004F1602"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28000 Airport Road/PG</w:t>
            </w:r>
          </w:p>
        </w:tc>
      </w:tr>
      <w:tr w:rsidR="00833E8E" w:rsidRPr="00595287" w:rsidTr="004F1602">
        <w:tc>
          <w:tcPr>
            <w:tcW w:w="1316" w:type="dxa"/>
          </w:tcPr>
          <w:p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Punta Gorda Public Library</w:t>
            </w:r>
          </w:p>
        </w:tc>
        <w:tc>
          <w:tcPr>
            <w:tcW w:w="2916" w:type="dxa"/>
          </w:tcPr>
          <w:p w:rsidR="00833E8E" w:rsidRPr="00595287" w:rsidRDefault="00833E8E"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424 W. Henry Street/PG</w:t>
            </w:r>
          </w:p>
        </w:tc>
      </w:tr>
      <w:tr w:rsidR="00833E8E" w:rsidRPr="00595287" w:rsidTr="004F1602">
        <w:tc>
          <w:tcPr>
            <w:tcW w:w="1316" w:type="dxa"/>
          </w:tcPr>
          <w:p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Rebecca Neal Owen Congregate Meal Center</w:t>
            </w:r>
          </w:p>
        </w:tc>
        <w:tc>
          <w:tcPr>
            <w:tcW w:w="2916" w:type="dxa"/>
          </w:tcPr>
          <w:p w:rsidR="00833E8E" w:rsidRPr="00595287" w:rsidRDefault="00833E8E"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27420 Voya</w:t>
            </w:r>
            <w:r w:rsidR="003E6E80" w:rsidRPr="00595287">
              <w:rPr>
                <w:rFonts w:ascii="Times New Roman" w:eastAsia="Times New Roman" w:hAnsi="Times New Roman" w:cs="Times New Roman"/>
                <w:bCs/>
              </w:rPr>
              <w:t>geur Drive/PC</w:t>
            </w:r>
          </w:p>
        </w:tc>
      </w:tr>
      <w:tr w:rsidR="00833E8E" w:rsidRPr="00595287" w:rsidTr="004F1602">
        <w:tc>
          <w:tcPr>
            <w:tcW w:w="1316" w:type="dxa"/>
          </w:tcPr>
          <w:p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South County Regional Park/Rec Center</w:t>
            </w:r>
          </w:p>
        </w:tc>
        <w:tc>
          <w:tcPr>
            <w:tcW w:w="2916" w:type="dxa"/>
          </w:tcPr>
          <w:p w:rsidR="00833E8E" w:rsidRPr="00595287" w:rsidRDefault="00833E8E"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670 Cooper Street/PG</w:t>
            </w:r>
          </w:p>
        </w:tc>
      </w:tr>
      <w:tr w:rsidR="00833E8E" w:rsidRPr="00595287" w:rsidTr="004F1602">
        <w:tc>
          <w:tcPr>
            <w:tcW w:w="1316" w:type="dxa"/>
          </w:tcPr>
          <w:p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Town Center 16 Regal Cinemas</w:t>
            </w:r>
          </w:p>
        </w:tc>
        <w:tc>
          <w:tcPr>
            <w:tcW w:w="2916" w:type="dxa"/>
          </w:tcPr>
          <w:p w:rsidR="00833E8E" w:rsidRPr="00595287" w:rsidRDefault="00833E8E" w:rsidP="003E6E80">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1441 Tamiami Trail/PC</w:t>
            </w:r>
          </w:p>
        </w:tc>
      </w:tr>
      <w:tr w:rsidR="00833E8E" w:rsidRPr="00595287" w:rsidTr="004F1602">
        <w:tc>
          <w:tcPr>
            <w:tcW w:w="1316" w:type="dxa"/>
          </w:tcPr>
          <w:p w:rsidR="00833E8E" w:rsidRPr="00595287" w:rsidRDefault="00833E8E" w:rsidP="00EB61EA">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Attractions</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Tringali Community Center</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6900 Pennell Street/ENG</w:t>
            </w:r>
          </w:p>
        </w:tc>
      </w:tr>
      <w:tr w:rsidR="00833E8E" w:rsidRPr="00595287" w:rsidTr="004F1602">
        <w:tc>
          <w:tcPr>
            <w:tcW w:w="1316" w:type="dxa"/>
          </w:tcPr>
          <w:p w:rsidR="00833E8E" w:rsidRPr="00595287" w:rsidRDefault="00833E8E" w:rsidP="00EB61EA">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Attractions</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Tringali Recreational Complex/Park</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3460 N. Access Road/ENG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CareerSource Southwest Florida</w:t>
            </w:r>
          </w:p>
        </w:tc>
        <w:tc>
          <w:tcPr>
            <w:tcW w:w="2916" w:type="dxa"/>
          </w:tcPr>
          <w:p w:rsidR="00833E8E" w:rsidRPr="00595287" w:rsidRDefault="001E0CBB" w:rsidP="007E3039">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1032 Tamiami Tr</w:t>
            </w:r>
            <w:r w:rsidR="00833E8E" w:rsidRPr="00595287">
              <w:rPr>
                <w:rFonts w:ascii="Times New Roman" w:eastAsia="Times New Roman" w:hAnsi="Times New Roman" w:cs="Times New Roman"/>
                <w:bCs/>
              </w:rPr>
              <w:t>l Unit</w:t>
            </w:r>
            <w:r>
              <w:rPr>
                <w:rFonts w:ascii="Times New Roman" w:eastAsia="Times New Roman" w:hAnsi="Times New Roman" w:cs="Times New Roman"/>
                <w:bCs/>
              </w:rPr>
              <w:t xml:space="preserve"> 9/PC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Administration Center</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18400 Murdock Circle/PC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Cooperative Extension Service</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25550 Harbor View Rd/ 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833E8E" w:rsidRPr="00595287" w:rsidRDefault="00833E8E" w:rsidP="00814ABA">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Charlotte </w:t>
            </w:r>
            <w:r w:rsidR="00814ABA" w:rsidRPr="00595287">
              <w:rPr>
                <w:rFonts w:ascii="Times New Roman" w:eastAsia="Times New Roman" w:hAnsi="Times New Roman" w:cs="Times New Roman"/>
                <w:bCs/>
              </w:rPr>
              <w:t>C</w:t>
            </w:r>
            <w:r w:rsidRPr="00595287">
              <w:rPr>
                <w:rFonts w:ascii="Times New Roman" w:eastAsia="Times New Roman" w:hAnsi="Times New Roman" w:cs="Times New Roman"/>
                <w:bCs/>
              </w:rPr>
              <w:t>ounty – Englewood Annex</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6868 San Casa Blvd/ENG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Family Services Center</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21450 Gibralter Drive/PC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Human Services Office</w:t>
            </w:r>
          </w:p>
        </w:tc>
        <w:tc>
          <w:tcPr>
            <w:tcW w:w="2916" w:type="dxa"/>
          </w:tcPr>
          <w:p w:rsidR="00833E8E" w:rsidRPr="00595287" w:rsidRDefault="00833E8E" w:rsidP="00F5790E">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1050 Loveland Blvd/PC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Justice Center</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350 E. Marion Ave/PG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833E8E" w:rsidRPr="00595287" w:rsidRDefault="00833E8E" w:rsidP="00F5790E">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Old Courthouse/Elections Supervisor</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226 Taylor Street/PG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Public Works</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70000 Florida Street/ PG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Sheriff’s Department</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25500 Airport Road/PG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Government </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 South County Annex</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410 Taylor Street/PG</w:t>
            </w:r>
          </w:p>
        </w:tc>
      </w:tr>
      <w:tr w:rsidR="00C50C03" w:rsidRPr="00595287" w:rsidTr="004F1602">
        <w:tc>
          <w:tcPr>
            <w:tcW w:w="1316" w:type="dxa"/>
          </w:tcPr>
          <w:p w:rsidR="00C50C03" w:rsidRPr="00595287" w:rsidRDefault="00C50C03"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C50C03" w:rsidRPr="00595287" w:rsidRDefault="00C50C03"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 Tax Collector’s Office/PC</w:t>
            </w:r>
          </w:p>
        </w:tc>
        <w:tc>
          <w:tcPr>
            <w:tcW w:w="2916" w:type="dxa"/>
          </w:tcPr>
          <w:p w:rsidR="00C50C03" w:rsidRPr="00595287" w:rsidRDefault="00326008"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21229 Olean Blvd, S</w:t>
            </w:r>
            <w:r w:rsidR="00C50C03" w:rsidRPr="00595287">
              <w:rPr>
                <w:rFonts w:ascii="Times New Roman" w:eastAsia="Times New Roman" w:hAnsi="Times New Roman" w:cs="Times New Roman"/>
                <w:bCs/>
              </w:rPr>
              <w:t>te B/PC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Utilities/Customer Service</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25550 Harbor View Road/PC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lastRenderedPageBreak/>
              <w:t>Government</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Veterans Services</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1050 Loveland Blvd/PC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County-Punta Gorda Metro Plan Org (MPO)</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25550 Harbor View Road/PC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City of Punta Gorda Police Department</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1410 South Tamiami Trail/PG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City of Punta Gorda – City Hall</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326 W. Marion Ave/PG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Department of Children &amp; Families</w:t>
            </w:r>
          </w:p>
        </w:tc>
        <w:tc>
          <w:tcPr>
            <w:tcW w:w="2916" w:type="dxa"/>
          </w:tcPr>
          <w:p w:rsidR="00833E8E" w:rsidRPr="00595287" w:rsidRDefault="00DB439C" w:rsidP="007E3039">
            <w:pPr>
              <w:autoSpaceDE w:val="0"/>
              <w:autoSpaceDN w:val="0"/>
              <w:adjustRightInd w:val="0"/>
              <w:rPr>
                <w:rFonts w:ascii="Times New Roman" w:eastAsia="Times New Roman" w:hAnsi="Times New Roman" w:cs="Times New Roman"/>
                <w:bCs/>
              </w:rPr>
            </w:pPr>
            <w:r>
              <w:rPr>
                <w:rFonts w:ascii="Times New Roman" w:eastAsia="Times New Roman" w:hAnsi="Times New Roman" w:cs="Times New Roman"/>
                <w:bCs/>
              </w:rPr>
              <w:t>148</w:t>
            </w:r>
            <w:r w:rsidR="00830033" w:rsidRPr="00C1689D">
              <w:rPr>
                <w:rFonts w:ascii="Times New Roman" w:eastAsia="Times New Roman" w:hAnsi="Times New Roman" w:cs="Times New Roman"/>
                <w:bCs/>
              </w:rPr>
              <w:t>30</w:t>
            </w:r>
            <w:r w:rsidR="00833E8E" w:rsidRPr="00595287">
              <w:rPr>
                <w:rFonts w:ascii="Times New Roman" w:eastAsia="Times New Roman" w:hAnsi="Times New Roman" w:cs="Times New Roman"/>
                <w:bCs/>
              </w:rPr>
              <w:t xml:space="preserve"> Tamiami Trail/North Port, Sarasota County</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Government</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US Social Security Administration</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1600 Tamiami Trail #200/ 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Arbors at Port Charlotte</w:t>
            </w:r>
          </w:p>
        </w:tc>
        <w:tc>
          <w:tcPr>
            <w:tcW w:w="2916" w:type="dxa"/>
          </w:tcPr>
          <w:p w:rsidR="00833E8E" w:rsidRPr="00595287" w:rsidRDefault="00833E8E" w:rsidP="00570364">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18480 Cochran Blvd/PC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Bayfront Health Port Charlotte - Hospital</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2500 Harbor Blvd/ 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Bayfront Health Punta Gorda - Hospital</w:t>
            </w:r>
          </w:p>
        </w:tc>
        <w:tc>
          <w:tcPr>
            <w:tcW w:w="2916" w:type="dxa"/>
          </w:tcPr>
          <w:p w:rsidR="00833E8E" w:rsidRPr="00595287" w:rsidRDefault="00833E8E" w:rsidP="00797A36">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809 E. Marion Avenue/PG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Brookdale Port Charlotte</w:t>
            </w:r>
          </w:p>
        </w:tc>
        <w:tc>
          <w:tcPr>
            <w:tcW w:w="2916" w:type="dxa"/>
          </w:tcPr>
          <w:p w:rsidR="00833E8E" w:rsidRPr="00595287" w:rsidRDefault="00833E8E" w:rsidP="00570364">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18440 Cochran Blvd/PC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Brookdale Punta Gorda Isles</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250 Bal Harbor Blvd/PG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F94921">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Brookdale Rotonda</w:t>
            </w:r>
          </w:p>
        </w:tc>
        <w:tc>
          <w:tcPr>
            <w:tcW w:w="2916" w:type="dxa"/>
          </w:tcPr>
          <w:p w:rsidR="00833E8E" w:rsidRPr="00595287" w:rsidRDefault="00833E8E" w:rsidP="00F94921">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550 Rotonda Blvd W/ENG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Brookdale South Port Square</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23023 Westchester Blvd/PC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Behavioral Healthcare, Inc.</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1700 Education Avenue/PG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Chelsea Place Retirement Living</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315 Addison Drive/PC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Courtyard Retirement Center</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26455 Rampart Blvd/PC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Englewood Community Hospital</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700 Medical Blvd/ENG -</w:t>
            </w:r>
            <w:r w:rsidR="007665E9">
              <w:rPr>
                <w:rFonts w:ascii="Times New Roman" w:eastAsia="Times New Roman" w:hAnsi="Times New Roman" w:cs="Times New Roman"/>
                <w:bCs/>
              </w:rPr>
              <w:t>Sar</w:t>
            </w:r>
            <w:r w:rsidRPr="00595287">
              <w:rPr>
                <w:rFonts w:ascii="Times New Roman" w:eastAsia="Times New Roman" w:hAnsi="Times New Roman" w:cs="Times New Roman"/>
                <w:bCs/>
              </w:rPr>
              <w:t>a</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Englewood Healthcare and Rehabilitation Center</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1111 Drury Lane/ENG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Fawcett Memorial Hospital</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21298 Olean Blvd/PC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3E4B3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Florida Departmen</w:t>
            </w:r>
            <w:r w:rsidR="007665E9">
              <w:rPr>
                <w:rFonts w:ascii="Times New Roman" w:eastAsia="Times New Roman" w:hAnsi="Times New Roman" w:cs="Times New Roman"/>
                <w:bCs/>
              </w:rPr>
              <w:t xml:space="preserve">t of Health in Charlotte Co. - </w:t>
            </w:r>
            <w:r w:rsidRPr="00595287">
              <w:rPr>
                <w:rFonts w:ascii="Times New Roman" w:eastAsia="Times New Roman" w:hAnsi="Times New Roman" w:cs="Times New Roman"/>
                <w:bCs/>
              </w:rPr>
              <w:t>Main</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1100 Loveland Blvd/PC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Florida Departme</w:t>
            </w:r>
            <w:r w:rsidR="007665E9">
              <w:rPr>
                <w:rFonts w:ascii="Times New Roman" w:eastAsia="Times New Roman" w:hAnsi="Times New Roman" w:cs="Times New Roman"/>
                <w:bCs/>
              </w:rPr>
              <w:t>nt of Health in Charlotte Co.</w:t>
            </w:r>
            <w:r w:rsidRPr="00595287">
              <w:rPr>
                <w:rFonts w:ascii="Times New Roman" w:eastAsia="Times New Roman" w:hAnsi="Times New Roman" w:cs="Times New Roman"/>
                <w:bCs/>
              </w:rPr>
              <w:t xml:space="preserve"> - WIC</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6868 San Casa Drive/ENG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Grand Villa of Englewood</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925 S. River Road/ENG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Harbor Home Care Services</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23013 Westchester Blvd/PC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Harbor View Acres Assisted Living</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24450 Harbor View Rd/ 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Lexington Manor Assisted Living</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20480 Veterans Blvd/PC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Life Care Center of Punta Gorda</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450 Shreve Street/PG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Magnolia Acres Assisted Living Facility</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729 Crestwood Road/ENG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Mariner Health Care of Port Charlotte</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25325 Rampart Blvd/PC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Northside Psychiatric Services</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1032 Tamiami Trail, Unit 1/PC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Palms of Punta Gorda</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2295 Shreve Street/PG</w:t>
            </w:r>
          </w:p>
        </w:tc>
      </w:tr>
      <w:tr w:rsidR="00E02A3A" w:rsidRPr="00595287" w:rsidTr="004F1602">
        <w:tc>
          <w:tcPr>
            <w:tcW w:w="1316" w:type="dxa"/>
          </w:tcPr>
          <w:p w:rsidR="00E02A3A" w:rsidRPr="00595287" w:rsidRDefault="00E02A3A"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E02A3A" w:rsidRPr="00595287" w:rsidRDefault="00E02A3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Parkside Assisted Living and Memory Cottage</w:t>
            </w:r>
          </w:p>
        </w:tc>
        <w:tc>
          <w:tcPr>
            <w:tcW w:w="2916" w:type="dxa"/>
          </w:tcPr>
          <w:p w:rsidR="00E02A3A" w:rsidRPr="00595287" w:rsidRDefault="00E02A3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2595 Harbor Blvd/PC</w:t>
            </w:r>
          </w:p>
        </w:tc>
      </w:tr>
      <w:tr w:rsidR="001E0CBB" w:rsidRPr="00595287" w:rsidTr="004F1602">
        <w:tc>
          <w:tcPr>
            <w:tcW w:w="1316" w:type="dxa"/>
          </w:tcPr>
          <w:p w:rsidR="001E0CBB" w:rsidRPr="00C1689D" w:rsidRDefault="001E0CBB" w:rsidP="00C24428">
            <w:pPr>
              <w:autoSpaceDE w:val="0"/>
              <w:autoSpaceDN w:val="0"/>
              <w:adjustRightInd w:val="0"/>
              <w:rPr>
                <w:rFonts w:ascii="Times New Roman" w:eastAsia="Times New Roman" w:hAnsi="Times New Roman" w:cs="Times New Roman"/>
                <w:bCs/>
              </w:rPr>
            </w:pPr>
            <w:r w:rsidRPr="00C1689D">
              <w:rPr>
                <w:rFonts w:ascii="Times New Roman" w:eastAsia="Times New Roman" w:hAnsi="Times New Roman" w:cs="Times New Roman"/>
                <w:bCs/>
              </w:rPr>
              <w:t>Health Care</w:t>
            </w:r>
          </w:p>
        </w:tc>
        <w:tc>
          <w:tcPr>
            <w:tcW w:w="5118" w:type="dxa"/>
          </w:tcPr>
          <w:p w:rsidR="001E0CBB" w:rsidRPr="00C1689D" w:rsidRDefault="001E0CBB" w:rsidP="007E3039">
            <w:pPr>
              <w:autoSpaceDE w:val="0"/>
              <w:autoSpaceDN w:val="0"/>
              <w:adjustRightInd w:val="0"/>
              <w:rPr>
                <w:rFonts w:ascii="Times New Roman" w:eastAsia="Times New Roman" w:hAnsi="Times New Roman" w:cs="Times New Roman"/>
                <w:bCs/>
              </w:rPr>
            </w:pPr>
            <w:r w:rsidRPr="00C1689D">
              <w:rPr>
                <w:rFonts w:ascii="Times New Roman" w:eastAsia="Times New Roman" w:hAnsi="Times New Roman" w:cs="Times New Roman"/>
                <w:bCs/>
              </w:rPr>
              <w:t>Port Charlotte Rehabilitation Center</w:t>
            </w:r>
          </w:p>
        </w:tc>
        <w:tc>
          <w:tcPr>
            <w:tcW w:w="2916" w:type="dxa"/>
          </w:tcPr>
          <w:p w:rsidR="001E0CBB" w:rsidRPr="00C1689D" w:rsidRDefault="001E0CBB" w:rsidP="007E3039">
            <w:pPr>
              <w:autoSpaceDE w:val="0"/>
              <w:autoSpaceDN w:val="0"/>
              <w:adjustRightInd w:val="0"/>
              <w:rPr>
                <w:rFonts w:ascii="Times New Roman" w:eastAsia="Times New Roman" w:hAnsi="Times New Roman" w:cs="Times New Roman"/>
                <w:bCs/>
              </w:rPr>
            </w:pPr>
            <w:r w:rsidRPr="00C1689D">
              <w:rPr>
                <w:rFonts w:ascii="Times New Roman" w:eastAsia="Times New Roman" w:hAnsi="Times New Roman" w:cs="Times New Roman"/>
                <w:bCs/>
              </w:rPr>
              <w:t>25325 Rampart Blvd/PC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Riverside Behavioral Center</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733 E. Olympia Ave</w:t>
            </w:r>
            <w:r w:rsidR="00EA2539" w:rsidRPr="00595287">
              <w:rPr>
                <w:rFonts w:ascii="Times New Roman" w:eastAsia="Times New Roman" w:hAnsi="Times New Roman" w:cs="Times New Roman"/>
                <w:bCs/>
              </w:rPr>
              <w:t>nue</w:t>
            </w:r>
            <w:r w:rsidRPr="00595287">
              <w:rPr>
                <w:rFonts w:ascii="Times New Roman" w:eastAsia="Times New Roman" w:hAnsi="Times New Roman" w:cs="Times New Roman"/>
                <w:bCs/>
              </w:rPr>
              <w:t>/PG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Royal Palm Retirement Center</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2500 Aaron St</w:t>
            </w:r>
            <w:r w:rsidR="00EA2539" w:rsidRPr="00595287">
              <w:rPr>
                <w:rFonts w:ascii="Times New Roman" w:eastAsia="Times New Roman" w:hAnsi="Times New Roman" w:cs="Times New Roman"/>
                <w:bCs/>
              </w:rPr>
              <w:t>reet</w:t>
            </w:r>
            <w:r w:rsidRPr="00595287">
              <w:rPr>
                <w:rFonts w:ascii="Times New Roman" w:eastAsia="Times New Roman" w:hAnsi="Times New Roman" w:cs="Times New Roman"/>
                <w:bCs/>
              </w:rPr>
              <w:t>/PC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Sandhill Gardens Retirement</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24949 Sandhill Blvd/ 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Signature HealthCARE of Port Charlotte</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4033 Beaver Lane/PC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Singing Pines Adult Care</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4410 US 17/Duncan Road/PG</w:t>
            </w:r>
          </w:p>
        </w:tc>
      </w:tr>
      <w:tr w:rsidR="009375DA" w:rsidRPr="00595287" w:rsidTr="004F1602">
        <w:tc>
          <w:tcPr>
            <w:tcW w:w="1316" w:type="dxa"/>
          </w:tcPr>
          <w:p w:rsidR="009375DA" w:rsidRPr="00595287" w:rsidRDefault="009375DA"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9375DA" w:rsidRPr="00595287" w:rsidRDefault="009375D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Solaris</w:t>
            </w:r>
          </w:p>
        </w:tc>
        <w:tc>
          <w:tcPr>
            <w:tcW w:w="2916" w:type="dxa"/>
          </w:tcPr>
          <w:p w:rsidR="009375DA" w:rsidRPr="00595287" w:rsidRDefault="009375D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4000 Kings Highway/PC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Southern Heritage Home</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509 Berry Street/PG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Vick Street Manor Assisted Living</w:t>
            </w:r>
          </w:p>
        </w:tc>
        <w:tc>
          <w:tcPr>
            <w:tcW w:w="2916" w:type="dxa"/>
          </w:tcPr>
          <w:p w:rsidR="00833E8E" w:rsidRPr="00595287" w:rsidRDefault="00176A06"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22332 Vick Street/PC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Village Place Health and Rehabilitation Center</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2370 Harbor Blvd/PC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Village Place Retirement</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18400 Cochran Blvd/PC</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Health Care</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Virginia B. Andes Volunteer Community Clinic</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21297 Olean Blvd, Unit B/PC</w:t>
            </w:r>
          </w:p>
        </w:tc>
      </w:tr>
      <w:tr w:rsidR="00EA2539" w:rsidRPr="00595287" w:rsidTr="004F1602">
        <w:tc>
          <w:tcPr>
            <w:tcW w:w="1316" w:type="dxa"/>
          </w:tcPr>
          <w:p w:rsidR="00EA2539" w:rsidRPr="00595287" w:rsidRDefault="00EA2539"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rsidR="00EA2539" w:rsidRPr="00595287" w:rsidRDefault="00EA2539"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Adult and Community Education</w:t>
            </w:r>
          </w:p>
        </w:tc>
        <w:tc>
          <w:tcPr>
            <w:tcW w:w="2916" w:type="dxa"/>
          </w:tcPr>
          <w:p w:rsidR="00EA2539" w:rsidRPr="00595287" w:rsidRDefault="00EA2539"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2280 Aaron Street/PC</w:t>
            </w:r>
          </w:p>
        </w:tc>
      </w:tr>
      <w:tr w:rsidR="00EA2539" w:rsidRPr="00595287" w:rsidTr="004F1602">
        <w:tc>
          <w:tcPr>
            <w:tcW w:w="1316" w:type="dxa"/>
          </w:tcPr>
          <w:p w:rsidR="00EA2539" w:rsidRPr="00595287" w:rsidRDefault="00EA2539"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rsidR="00EA2539" w:rsidRPr="00595287" w:rsidRDefault="00EA2539"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AMI Kids Crossroads</w:t>
            </w:r>
          </w:p>
        </w:tc>
        <w:tc>
          <w:tcPr>
            <w:tcW w:w="2916" w:type="dxa"/>
          </w:tcPr>
          <w:p w:rsidR="00EA2539" w:rsidRPr="00595287" w:rsidRDefault="00EA2539"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45991 Bermont Rd/PG</w:t>
            </w:r>
          </w:p>
        </w:tc>
      </w:tr>
      <w:tr w:rsidR="00EA2539" w:rsidRPr="00595287" w:rsidTr="004F1602">
        <w:tc>
          <w:tcPr>
            <w:tcW w:w="1316" w:type="dxa"/>
          </w:tcPr>
          <w:p w:rsidR="00EA2539" w:rsidRPr="00595287" w:rsidRDefault="00EA2539"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rsidR="00EA2539" w:rsidRPr="00595287" w:rsidRDefault="00EA2539"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Baker Center</w:t>
            </w:r>
          </w:p>
        </w:tc>
        <w:tc>
          <w:tcPr>
            <w:tcW w:w="2916" w:type="dxa"/>
          </w:tcPr>
          <w:p w:rsidR="00EA2539" w:rsidRPr="00595287" w:rsidRDefault="00EA2539"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311 E. Charlotte Avenue/PG</w:t>
            </w:r>
          </w:p>
        </w:tc>
      </w:tr>
      <w:tr w:rsidR="00833E8E" w:rsidRPr="00595287" w:rsidTr="004F1602">
        <w:tc>
          <w:tcPr>
            <w:tcW w:w="1316" w:type="dxa"/>
          </w:tcPr>
          <w:p w:rsidR="00833E8E" w:rsidRPr="00595287" w:rsidRDefault="00833E8E"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County School Board Administration</w:t>
            </w:r>
          </w:p>
        </w:tc>
        <w:tc>
          <w:tcPr>
            <w:tcW w:w="2916" w:type="dxa"/>
          </w:tcPr>
          <w:p w:rsidR="00833E8E" w:rsidRPr="00595287" w:rsidRDefault="00833E8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1445 Education Way/PG</w:t>
            </w:r>
          </w:p>
        </w:tc>
      </w:tr>
      <w:tr w:rsidR="00833E8E" w:rsidRPr="00595287" w:rsidTr="004F1602">
        <w:tc>
          <w:tcPr>
            <w:tcW w:w="1316" w:type="dxa"/>
          </w:tcPr>
          <w:p w:rsidR="00833E8E" w:rsidRPr="00595287" w:rsidRDefault="00EA2539"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rsidR="00833E8E" w:rsidRPr="00595287" w:rsidRDefault="00F82794" w:rsidP="00EA25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Charlotte Harbor Center</w:t>
            </w:r>
          </w:p>
        </w:tc>
        <w:tc>
          <w:tcPr>
            <w:tcW w:w="2916" w:type="dxa"/>
          </w:tcPr>
          <w:p w:rsidR="00833E8E" w:rsidRPr="00595287" w:rsidRDefault="00EA2539"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22450 Hancock Ave/PC</w:t>
            </w:r>
          </w:p>
        </w:tc>
      </w:tr>
      <w:tr w:rsidR="00833E8E" w:rsidRPr="00595287" w:rsidTr="004F1602">
        <w:tc>
          <w:tcPr>
            <w:tcW w:w="1316" w:type="dxa"/>
          </w:tcPr>
          <w:p w:rsidR="00833E8E" w:rsidRPr="00595287" w:rsidRDefault="00E1378D"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lastRenderedPageBreak/>
              <w:t>School</w:t>
            </w:r>
          </w:p>
        </w:tc>
        <w:tc>
          <w:tcPr>
            <w:tcW w:w="5118" w:type="dxa"/>
          </w:tcPr>
          <w:p w:rsidR="00833E8E" w:rsidRPr="00595287" w:rsidRDefault="007024ED"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Charlotte </w:t>
            </w:r>
            <w:r w:rsidR="00E1378D" w:rsidRPr="00595287">
              <w:rPr>
                <w:rFonts w:ascii="Times New Roman" w:eastAsia="Times New Roman" w:hAnsi="Times New Roman" w:cs="Times New Roman"/>
                <w:bCs/>
              </w:rPr>
              <w:t>High School</w:t>
            </w:r>
          </w:p>
        </w:tc>
        <w:tc>
          <w:tcPr>
            <w:tcW w:w="2916" w:type="dxa"/>
          </w:tcPr>
          <w:p w:rsidR="00833E8E" w:rsidRPr="00595287" w:rsidRDefault="00E1378D"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1250 Cooper Street/PG</w:t>
            </w:r>
          </w:p>
        </w:tc>
      </w:tr>
      <w:tr w:rsidR="00833E8E" w:rsidRPr="00595287" w:rsidTr="004F1602">
        <w:tc>
          <w:tcPr>
            <w:tcW w:w="1316" w:type="dxa"/>
          </w:tcPr>
          <w:p w:rsidR="00833E8E" w:rsidRPr="00595287" w:rsidRDefault="00E1378D"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rsidR="00833E8E" w:rsidRPr="00595287" w:rsidRDefault="00F82794"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 xml:space="preserve">Charlotte </w:t>
            </w:r>
            <w:r w:rsidR="00E1378D" w:rsidRPr="00595287">
              <w:rPr>
                <w:rFonts w:ascii="Times New Roman" w:eastAsia="Times New Roman" w:hAnsi="Times New Roman" w:cs="Times New Roman"/>
                <w:bCs/>
              </w:rPr>
              <w:t>Technical Center</w:t>
            </w:r>
          </w:p>
        </w:tc>
        <w:tc>
          <w:tcPr>
            <w:tcW w:w="2916" w:type="dxa"/>
          </w:tcPr>
          <w:p w:rsidR="00833E8E" w:rsidRPr="00595287" w:rsidRDefault="00E1378D"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18300 toledo Blade Blvd/PC</w:t>
            </w:r>
          </w:p>
        </w:tc>
      </w:tr>
      <w:tr w:rsidR="00833E8E" w:rsidRPr="00595287" w:rsidTr="004F1602">
        <w:tc>
          <w:tcPr>
            <w:tcW w:w="1316" w:type="dxa"/>
          </w:tcPr>
          <w:p w:rsidR="00833E8E" w:rsidRPr="00595287" w:rsidRDefault="005C65B1"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rsidR="00833E8E" w:rsidRPr="00595287" w:rsidRDefault="005C65B1" w:rsidP="005842E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Deep Creek Elementary School</w:t>
            </w:r>
          </w:p>
        </w:tc>
        <w:tc>
          <w:tcPr>
            <w:tcW w:w="2916" w:type="dxa"/>
          </w:tcPr>
          <w:p w:rsidR="00833E8E" w:rsidRPr="00595287" w:rsidRDefault="005C65B1"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26900 Harbor View Road/PC</w:t>
            </w:r>
          </w:p>
        </w:tc>
      </w:tr>
      <w:tr w:rsidR="00833E8E" w:rsidRPr="00595287" w:rsidTr="004F1602">
        <w:tc>
          <w:tcPr>
            <w:tcW w:w="1316" w:type="dxa"/>
          </w:tcPr>
          <w:p w:rsidR="00833E8E" w:rsidRPr="00595287" w:rsidRDefault="005C65B1"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rsidR="00833E8E" w:rsidRPr="00595287" w:rsidRDefault="005C65B1"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East Elementary School</w:t>
            </w:r>
          </w:p>
        </w:tc>
        <w:tc>
          <w:tcPr>
            <w:tcW w:w="2916" w:type="dxa"/>
          </w:tcPr>
          <w:p w:rsidR="00833E8E" w:rsidRPr="00595287" w:rsidRDefault="005C65B1"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27050 N. Fairway Drive/PG</w:t>
            </w:r>
          </w:p>
        </w:tc>
      </w:tr>
      <w:tr w:rsidR="00833E8E" w:rsidRPr="00595287" w:rsidTr="004F1602">
        <w:tc>
          <w:tcPr>
            <w:tcW w:w="1316" w:type="dxa"/>
          </w:tcPr>
          <w:p w:rsidR="00833E8E" w:rsidRPr="00595287" w:rsidRDefault="005C65B1"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rsidR="00833E8E" w:rsidRPr="00595287" w:rsidRDefault="005C65B1"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Florida SouthWestern State College</w:t>
            </w:r>
            <w:r w:rsidR="009375DA" w:rsidRPr="00595287">
              <w:rPr>
                <w:rFonts w:ascii="Times New Roman" w:eastAsia="Times New Roman" w:hAnsi="Times New Roman" w:cs="Times New Roman"/>
                <w:bCs/>
              </w:rPr>
              <w:t>/Western Michigan</w:t>
            </w:r>
          </w:p>
        </w:tc>
        <w:tc>
          <w:tcPr>
            <w:tcW w:w="2916" w:type="dxa"/>
          </w:tcPr>
          <w:p w:rsidR="00833E8E" w:rsidRPr="00595287" w:rsidRDefault="009375DA"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26300 A</w:t>
            </w:r>
            <w:r w:rsidR="005C65B1" w:rsidRPr="00595287">
              <w:rPr>
                <w:rFonts w:ascii="Times New Roman" w:eastAsia="Times New Roman" w:hAnsi="Times New Roman" w:cs="Times New Roman"/>
                <w:bCs/>
              </w:rPr>
              <w:t>irport Road/PG</w:t>
            </w:r>
          </w:p>
        </w:tc>
      </w:tr>
      <w:tr w:rsidR="00833E8E" w:rsidRPr="00595287" w:rsidTr="004F1602">
        <w:tc>
          <w:tcPr>
            <w:tcW w:w="1316" w:type="dxa"/>
          </w:tcPr>
          <w:p w:rsidR="00833E8E" w:rsidRPr="00595287" w:rsidRDefault="005C65B1"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rsidR="00833E8E" w:rsidRPr="00595287" w:rsidRDefault="005C65B1"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Florida Gulf Coast University/Herald Court Centre</w:t>
            </w:r>
          </w:p>
        </w:tc>
        <w:tc>
          <w:tcPr>
            <w:tcW w:w="2916" w:type="dxa"/>
          </w:tcPr>
          <w:p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117 Herald Court, Ste 211/PG</w:t>
            </w:r>
          </w:p>
        </w:tc>
      </w:tr>
      <w:tr w:rsidR="00F82794" w:rsidRPr="00595287" w:rsidTr="004F1602">
        <w:tc>
          <w:tcPr>
            <w:tcW w:w="1316" w:type="dxa"/>
          </w:tcPr>
          <w:p w:rsidR="00F82794" w:rsidRPr="00595287" w:rsidRDefault="00F82794"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rsidR="00F82794" w:rsidRPr="00595287" w:rsidRDefault="00F82794"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Kingsway Elementary School</w:t>
            </w:r>
          </w:p>
        </w:tc>
        <w:tc>
          <w:tcPr>
            <w:tcW w:w="2916" w:type="dxa"/>
          </w:tcPr>
          <w:p w:rsidR="00F82794" w:rsidRPr="00595287" w:rsidRDefault="00F82794"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23300 Quasar Blvd/PC</w:t>
            </w:r>
          </w:p>
        </w:tc>
      </w:tr>
      <w:tr w:rsidR="00833E8E" w:rsidRPr="00595287" w:rsidTr="004F1602">
        <w:tc>
          <w:tcPr>
            <w:tcW w:w="1316" w:type="dxa"/>
          </w:tcPr>
          <w:p w:rsidR="00833E8E" w:rsidRPr="00595287" w:rsidRDefault="003E6E80" w:rsidP="00C24428">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School</w:t>
            </w:r>
          </w:p>
        </w:tc>
        <w:tc>
          <w:tcPr>
            <w:tcW w:w="5118" w:type="dxa"/>
          </w:tcPr>
          <w:p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L.A. Ainger Middle School</w:t>
            </w:r>
          </w:p>
        </w:tc>
        <w:tc>
          <w:tcPr>
            <w:tcW w:w="2916" w:type="dxa"/>
          </w:tcPr>
          <w:p w:rsidR="00833E8E" w:rsidRPr="00595287" w:rsidRDefault="007024ED"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245 Concord Road/RT</w:t>
            </w:r>
          </w:p>
        </w:tc>
      </w:tr>
      <w:tr w:rsidR="00833E8E" w:rsidRPr="00595287" w:rsidTr="004F1602">
        <w:tc>
          <w:tcPr>
            <w:tcW w:w="1316" w:type="dxa"/>
          </w:tcPr>
          <w:p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Lemon Bay High School</w:t>
            </w:r>
          </w:p>
        </w:tc>
        <w:tc>
          <w:tcPr>
            <w:tcW w:w="2916" w:type="dxa"/>
          </w:tcPr>
          <w:p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2201 Placida Road/ENG</w:t>
            </w:r>
          </w:p>
        </w:tc>
      </w:tr>
      <w:tr w:rsidR="00833E8E" w:rsidRPr="00595287" w:rsidTr="004F1602">
        <w:tc>
          <w:tcPr>
            <w:tcW w:w="1316" w:type="dxa"/>
          </w:tcPr>
          <w:p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Liberty Elementary School</w:t>
            </w:r>
          </w:p>
        </w:tc>
        <w:tc>
          <w:tcPr>
            <w:tcW w:w="2916" w:type="dxa"/>
          </w:tcPr>
          <w:p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370 Atwater Street/PC</w:t>
            </w:r>
          </w:p>
        </w:tc>
      </w:tr>
      <w:tr w:rsidR="00833E8E" w:rsidRPr="00595287" w:rsidTr="004F1602">
        <w:tc>
          <w:tcPr>
            <w:tcW w:w="1316" w:type="dxa"/>
          </w:tcPr>
          <w:p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Meadow Park Elementary School</w:t>
            </w:r>
          </w:p>
        </w:tc>
        <w:tc>
          <w:tcPr>
            <w:tcW w:w="2916" w:type="dxa"/>
          </w:tcPr>
          <w:p w:rsidR="00833E8E" w:rsidRPr="00595287" w:rsidRDefault="007024ED"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7500 Essex Avenue</w:t>
            </w:r>
            <w:r w:rsidR="003E6E80" w:rsidRPr="00595287">
              <w:rPr>
                <w:rFonts w:ascii="Times New Roman" w:eastAsia="Times New Roman" w:hAnsi="Times New Roman" w:cs="Times New Roman"/>
                <w:bCs/>
                <w:sz w:val="24"/>
                <w:szCs w:val="24"/>
              </w:rPr>
              <w:t>/PC</w:t>
            </w:r>
          </w:p>
        </w:tc>
      </w:tr>
      <w:tr w:rsidR="00F82794" w:rsidRPr="00595287" w:rsidTr="004F1602">
        <w:tc>
          <w:tcPr>
            <w:tcW w:w="1316" w:type="dxa"/>
          </w:tcPr>
          <w:p w:rsidR="00F82794"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rsidR="00F82794" w:rsidRPr="00595287" w:rsidRDefault="00F82794"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Murdock Middle School</w:t>
            </w:r>
          </w:p>
        </w:tc>
        <w:tc>
          <w:tcPr>
            <w:tcW w:w="2916" w:type="dxa"/>
          </w:tcPr>
          <w:p w:rsidR="00F82794" w:rsidRPr="00595287" w:rsidRDefault="00F82794" w:rsidP="003E6E80">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17325 Mariner Way/PC</w:t>
            </w:r>
          </w:p>
        </w:tc>
      </w:tr>
      <w:tr w:rsidR="00833E8E" w:rsidRPr="00595287" w:rsidTr="004F1602">
        <w:tc>
          <w:tcPr>
            <w:tcW w:w="1316" w:type="dxa"/>
          </w:tcPr>
          <w:p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Myakka River Elementary School</w:t>
            </w:r>
          </w:p>
        </w:tc>
        <w:tc>
          <w:tcPr>
            <w:tcW w:w="2916" w:type="dxa"/>
          </w:tcPr>
          <w:p w:rsidR="00833E8E" w:rsidRPr="00595287" w:rsidRDefault="003E6E80" w:rsidP="003E6E80">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12650 Wil</w:t>
            </w:r>
            <w:r w:rsidR="007024ED" w:rsidRPr="00595287">
              <w:rPr>
                <w:rFonts w:ascii="Times New Roman" w:eastAsia="Times New Roman" w:hAnsi="Times New Roman" w:cs="Times New Roman"/>
                <w:bCs/>
                <w:sz w:val="24"/>
                <w:szCs w:val="24"/>
              </w:rPr>
              <w:t>l</w:t>
            </w:r>
            <w:r w:rsidRPr="00595287">
              <w:rPr>
                <w:rFonts w:ascii="Times New Roman" w:eastAsia="Times New Roman" w:hAnsi="Times New Roman" w:cs="Times New Roman"/>
                <w:bCs/>
                <w:sz w:val="24"/>
                <w:szCs w:val="24"/>
              </w:rPr>
              <w:t>mington Bl/ENG</w:t>
            </w:r>
          </w:p>
        </w:tc>
      </w:tr>
      <w:tr w:rsidR="00833E8E" w:rsidRPr="00595287" w:rsidTr="004F1602">
        <w:tc>
          <w:tcPr>
            <w:tcW w:w="1316" w:type="dxa"/>
          </w:tcPr>
          <w:p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Neil A. Armstrong Elementary School</w:t>
            </w:r>
          </w:p>
        </w:tc>
        <w:tc>
          <w:tcPr>
            <w:tcW w:w="2916" w:type="dxa"/>
          </w:tcPr>
          <w:p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22100 Breezeswept Ave/PC</w:t>
            </w:r>
          </w:p>
        </w:tc>
      </w:tr>
      <w:tr w:rsidR="00833E8E" w:rsidRPr="00595287" w:rsidTr="004F1602">
        <w:tc>
          <w:tcPr>
            <w:tcW w:w="1316" w:type="dxa"/>
          </w:tcPr>
          <w:p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Peace River Elementary School</w:t>
            </w:r>
          </w:p>
        </w:tc>
        <w:tc>
          <w:tcPr>
            <w:tcW w:w="2916" w:type="dxa"/>
          </w:tcPr>
          <w:p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22400 Hancock Ave/PC</w:t>
            </w:r>
          </w:p>
        </w:tc>
      </w:tr>
      <w:tr w:rsidR="007024ED" w:rsidRPr="00595287" w:rsidTr="004F1602">
        <w:tc>
          <w:tcPr>
            <w:tcW w:w="1316" w:type="dxa"/>
          </w:tcPr>
          <w:p w:rsidR="007024ED" w:rsidRPr="00595287" w:rsidRDefault="007024ED"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rsidR="007024ED" w:rsidRPr="00595287" w:rsidRDefault="007024ED"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Port Charlotte High School</w:t>
            </w:r>
          </w:p>
        </w:tc>
        <w:tc>
          <w:tcPr>
            <w:tcW w:w="2916" w:type="dxa"/>
          </w:tcPr>
          <w:p w:rsidR="007024ED" w:rsidRPr="00595287" w:rsidRDefault="007024ED"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18200 Toledo Blade Bl/PC</w:t>
            </w:r>
          </w:p>
        </w:tc>
      </w:tr>
      <w:tr w:rsidR="00833E8E" w:rsidRPr="00595287" w:rsidTr="004F1602">
        <w:tc>
          <w:tcPr>
            <w:tcW w:w="1316" w:type="dxa"/>
          </w:tcPr>
          <w:p w:rsidR="00833E8E" w:rsidRPr="00595287" w:rsidRDefault="003E6E80"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rsidR="00833E8E" w:rsidRPr="00595287" w:rsidRDefault="003E6E8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Port Charlotte Middle School</w:t>
            </w:r>
          </w:p>
        </w:tc>
        <w:tc>
          <w:tcPr>
            <w:tcW w:w="2916" w:type="dxa"/>
          </w:tcPr>
          <w:p w:rsidR="00833E8E"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23000 Midway Blvd/PC</w:t>
            </w:r>
          </w:p>
        </w:tc>
      </w:tr>
      <w:tr w:rsidR="00F82794" w:rsidRPr="00595287" w:rsidTr="004F1602">
        <w:tc>
          <w:tcPr>
            <w:tcW w:w="1316" w:type="dxa"/>
          </w:tcPr>
          <w:p w:rsidR="00F82794"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rsidR="00F82794" w:rsidRPr="00595287" w:rsidRDefault="00F82794"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Punta Gorda Middle School</w:t>
            </w:r>
          </w:p>
        </w:tc>
        <w:tc>
          <w:tcPr>
            <w:tcW w:w="2916" w:type="dxa"/>
          </w:tcPr>
          <w:p w:rsidR="00F82794"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825 Carmalita Street/PG</w:t>
            </w:r>
          </w:p>
        </w:tc>
      </w:tr>
      <w:tr w:rsidR="00F82794" w:rsidRPr="00595287" w:rsidTr="004F1602">
        <w:tc>
          <w:tcPr>
            <w:tcW w:w="1316" w:type="dxa"/>
          </w:tcPr>
          <w:p w:rsidR="00F82794"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rsidR="00F82794" w:rsidRPr="00595287" w:rsidRDefault="00F82794"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Sallie Jones Elementary School</w:t>
            </w:r>
          </w:p>
        </w:tc>
        <w:tc>
          <w:tcPr>
            <w:tcW w:w="2916" w:type="dxa"/>
          </w:tcPr>
          <w:p w:rsidR="00F82794"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1221 Cooper Street/PG</w:t>
            </w:r>
          </w:p>
        </w:tc>
      </w:tr>
      <w:tr w:rsidR="00833E8E" w:rsidRPr="00595287" w:rsidTr="004F1602">
        <w:tc>
          <w:tcPr>
            <w:tcW w:w="1316" w:type="dxa"/>
          </w:tcPr>
          <w:p w:rsidR="00833E8E" w:rsidRPr="00595287" w:rsidRDefault="006C63BE"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rsidR="00833E8E" w:rsidRPr="00595287" w:rsidRDefault="006C63BE"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Special Training and Rehabilitation, Inc</w:t>
            </w:r>
          </w:p>
        </w:tc>
        <w:tc>
          <w:tcPr>
            <w:tcW w:w="2916" w:type="dxa"/>
          </w:tcPr>
          <w:p w:rsidR="00833E8E" w:rsidRPr="00595287" w:rsidRDefault="006C63BE"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525 Bowman Terrace/PC</w:t>
            </w:r>
          </w:p>
        </w:tc>
      </w:tr>
      <w:tr w:rsidR="00833E8E" w:rsidRPr="00595287" w:rsidTr="004F1602">
        <w:tc>
          <w:tcPr>
            <w:tcW w:w="1316" w:type="dxa"/>
          </w:tcPr>
          <w:p w:rsidR="00833E8E" w:rsidRPr="00595287" w:rsidRDefault="00E1378D"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rsidR="00833E8E" w:rsidRPr="00595287" w:rsidRDefault="00E1378D"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The Academy</w:t>
            </w:r>
          </w:p>
        </w:tc>
        <w:tc>
          <w:tcPr>
            <w:tcW w:w="2916" w:type="dxa"/>
          </w:tcPr>
          <w:p w:rsidR="00833E8E"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18300 Cochran Blvd/PC</w:t>
            </w:r>
          </w:p>
        </w:tc>
      </w:tr>
      <w:tr w:rsidR="00833E8E" w:rsidRPr="00595287" w:rsidTr="004F1602">
        <w:tc>
          <w:tcPr>
            <w:tcW w:w="1316" w:type="dxa"/>
          </w:tcPr>
          <w:p w:rsidR="00833E8E"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School</w:t>
            </w:r>
          </w:p>
        </w:tc>
        <w:tc>
          <w:tcPr>
            <w:tcW w:w="5118" w:type="dxa"/>
          </w:tcPr>
          <w:p w:rsidR="00833E8E" w:rsidRPr="00595287" w:rsidRDefault="00F82794"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Vineland Elementary School</w:t>
            </w:r>
          </w:p>
        </w:tc>
        <w:tc>
          <w:tcPr>
            <w:tcW w:w="2916" w:type="dxa"/>
          </w:tcPr>
          <w:p w:rsidR="00833E8E" w:rsidRPr="00595287" w:rsidRDefault="00F82794"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467 Bou</w:t>
            </w:r>
            <w:r w:rsidR="007024ED" w:rsidRPr="00595287">
              <w:rPr>
                <w:rFonts w:ascii="Times New Roman" w:eastAsia="Times New Roman" w:hAnsi="Times New Roman" w:cs="Times New Roman"/>
                <w:bCs/>
                <w:sz w:val="24"/>
                <w:szCs w:val="24"/>
              </w:rPr>
              <w:t>ndary Blvd/RT</w:t>
            </w:r>
          </w:p>
        </w:tc>
      </w:tr>
      <w:tr w:rsidR="00833E8E" w:rsidRPr="00595287" w:rsidTr="004F1602">
        <w:tc>
          <w:tcPr>
            <w:tcW w:w="1316" w:type="dxa"/>
          </w:tcPr>
          <w:p w:rsidR="00833E8E" w:rsidRPr="00595287" w:rsidRDefault="0046220B"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rsidR="00833E8E" w:rsidRPr="00595287" w:rsidRDefault="0046220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Bal Harbor Plaza</w:t>
            </w:r>
          </w:p>
        </w:tc>
        <w:tc>
          <w:tcPr>
            <w:tcW w:w="2916" w:type="dxa"/>
          </w:tcPr>
          <w:p w:rsidR="00833E8E" w:rsidRPr="00595287" w:rsidRDefault="0046220B"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1133 Bal Harbor/PG</w:t>
            </w:r>
          </w:p>
        </w:tc>
      </w:tr>
      <w:tr w:rsidR="0046220B" w:rsidRPr="00595287" w:rsidTr="004F1602">
        <w:tc>
          <w:tcPr>
            <w:tcW w:w="1316" w:type="dxa"/>
          </w:tcPr>
          <w:p w:rsidR="0046220B" w:rsidRPr="00595287" w:rsidRDefault="0046220B"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rsidR="0046220B" w:rsidRPr="00595287" w:rsidRDefault="0046220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Charlotte Square Shopping Center</w:t>
            </w:r>
          </w:p>
        </w:tc>
        <w:tc>
          <w:tcPr>
            <w:tcW w:w="2916" w:type="dxa"/>
          </w:tcPr>
          <w:p w:rsidR="0046220B" w:rsidRPr="00595287" w:rsidRDefault="0046220B" w:rsidP="0046220B">
            <w:pPr>
              <w:autoSpaceDE w:val="0"/>
              <w:autoSpaceDN w:val="0"/>
              <w:adjustRightInd w:val="0"/>
              <w:spacing w:before="14" w:after="13"/>
              <w:rPr>
                <w:rFonts w:ascii="Times New Roman" w:eastAsia="Times New Roman" w:hAnsi="Times New Roman" w:cs="Times New Roman"/>
                <w:sz w:val="24"/>
                <w:szCs w:val="24"/>
              </w:rPr>
            </w:pPr>
            <w:r w:rsidRPr="00595287">
              <w:rPr>
                <w:rFonts w:ascii="Times New Roman" w:eastAsia="Times New Roman" w:hAnsi="Times New Roman" w:cs="Times New Roman"/>
              </w:rPr>
              <w:t>2200 Tamiami Trail/PC</w:t>
            </w:r>
          </w:p>
        </w:tc>
      </w:tr>
      <w:tr w:rsidR="0046220B" w:rsidRPr="00595287" w:rsidTr="004F1602">
        <w:tc>
          <w:tcPr>
            <w:tcW w:w="1316" w:type="dxa"/>
          </w:tcPr>
          <w:p w:rsidR="0046220B" w:rsidRPr="00595287" w:rsidRDefault="0046220B">
            <w:r w:rsidRPr="00595287">
              <w:rPr>
                <w:rFonts w:ascii="Times New Roman" w:eastAsia="Times New Roman" w:hAnsi="Times New Roman" w:cs="Times New Roman"/>
                <w:bCs/>
                <w:sz w:val="24"/>
                <w:szCs w:val="24"/>
              </w:rPr>
              <w:t>Shopping</w:t>
            </w:r>
          </w:p>
        </w:tc>
        <w:tc>
          <w:tcPr>
            <w:tcW w:w="5118" w:type="dxa"/>
          </w:tcPr>
          <w:p w:rsidR="0046220B" w:rsidRPr="00595287" w:rsidRDefault="0046220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Cleveland Marketplace</w:t>
            </w:r>
          </w:p>
        </w:tc>
        <w:tc>
          <w:tcPr>
            <w:tcW w:w="2916" w:type="dxa"/>
          </w:tcPr>
          <w:p w:rsidR="0046220B" w:rsidRPr="00595287" w:rsidRDefault="0046220B"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27680 Bermont Rd/Cleveland</w:t>
            </w:r>
          </w:p>
        </w:tc>
      </w:tr>
      <w:tr w:rsidR="0046220B" w:rsidRPr="00595287" w:rsidTr="004F1602">
        <w:tc>
          <w:tcPr>
            <w:tcW w:w="1316" w:type="dxa"/>
          </w:tcPr>
          <w:p w:rsidR="0046220B" w:rsidRPr="00595287" w:rsidRDefault="0046220B">
            <w:r w:rsidRPr="00595287">
              <w:rPr>
                <w:rFonts w:ascii="Times New Roman" w:eastAsia="Times New Roman" w:hAnsi="Times New Roman" w:cs="Times New Roman"/>
                <w:bCs/>
                <w:sz w:val="24"/>
                <w:szCs w:val="24"/>
              </w:rPr>
              <w:t>Shopping</w:t>
            </w:r>
          </w:p>
        </w:tc>
        <w:tc>
          <w:tcPr>
            <w:tcW w:w="5118" w:type="dxa"/>
          </w:tcPr>
          <w:p w:rsidR="0046220B" w:rsidRPr="00595287" w:rsidRDefault="0046220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Colonial Promenades</w:t>
            </w:r>
          </w:p>
        </w:tc>
        <w:tc>
          <w:tcPr>
            <w:tcW w:w="2916" w:type="dxa"/>
          </w:tcPr>
          <w:p w:rsidR="0046220B" w:rsidRPr="00595287" w:rsidRDefault="0046220B"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3941 Tamiami Trail/PG</w:t>
            </w:r>
          </w:p>
        </w:tc>
      </w:tr>
      <w:tr w:rsidR="0046220B" w:rsidRPr="00595287" w:rsidTr="004F1602">
        <w:tc>
          <w:tcPr>
            <w:tcW w:w="1316" w:type="dxa"/>
          </w:tcPr>
          <w:p w:rsidR="0046220B" w:rsidRPr="00595287" w:rsidRDefault="0046220B">
            <w:r w:rsidRPr="00595287">
              <w:rPr>
                <w:rFonts w:ascii="Times New Roman" w:eastAsia="Times New Roman" w:hAnsi="Times New Roman" w:cs="Times New Roman"/>
                <w:bCs/>
                <w:sz w:val="24"/>
                <w:szCs w:val="24"/>
              </w:rPr>
              <w:t>Shopping</w:t>
            </w:r>
          </w:p>
        </w:tc>
        <w:tc>
          <w:tcPr>
            <w:tcW w:w="5118" w:type="dxa"/>
          </w:tcPr>
          <w:p w:rsidR="0046220B" w:rsidRPr="00595287" w:rsidRDefault="0046220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Cross Trail Shopping Center</w:t>
            </w:r>
          </w:p>
        </w:tc>
        <w:tc>
          <w:tcPr>
            <w:tcW w:w="2916" w:type="dxa"/>
          </w:tcPr>
          <w:p w:rsidR="0046220B" w:rsidRPr="00595287" w:rsidRDefault="00BC617F"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615 Cross Street/PG</w:t>
            </w:r>
          </w:p>
        </w:tc>
      </w:tr>
      <w:tr w:rsidR="0046220B" w:rsidRPr="00595287" w:rsidTr="004F1602">
        <w:tc>
          <w:tcPr>
            <w:tcW w:w="1316" w:type="dxa"/>
          </w:tcPr>
          <w:p w:rsidR="0046220B" w:rsidRPr="00595287" w:rsidRDefault="0046220B">
            <w:r w:rsidRPr="00595287">
              <w:rPr>
                <w:rFonts w:ascii="Times New Roman" w:eastAsia="Times New Roman" w:hAnsi="Times New Roman" w:cs="Times New Roman"/>
                <w:bCs/>
                <w:sz w:val="24"/>
                <w:szCs w:val="24"/>
              </w:rPr>
              <w:t>Shopping</w:t>
            </w:r>
          </w:p>
        </w:tc>
        <w:tc>
          <w:tcPr>
            <w:tcW w:w="5118" w:type="dxa"/>
          </w:tcPr>
          <w:p w:rsidR="0046220B" w:rsidRPr="00595287" w:rsidRDefault="00BC617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Fishermans Village</w:t>
            </w:r>
          </w:p>
        </w:tc>
        <w:tc>
          <w:tcPr>
            <w:tcW w:w="2916" w:type="dxa"/>
          </w:tcPr>
          <w:p w:rsidR="0046220B" w:rsidRPr="00595287" w:rsidRDefault="00BC617F" w:rsidP="00BC617F">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1200 W Retta Esplanade/PG</w:t>
            </w:r>
          </w:p>
        </w:tc>
      </w:tr>
      <w:tr w:rsidR="0046220B" w:rsidRPr="00595287" w:rsidTr="004F1602">
        <w:tc>
          <w:tcPr>
            <w:tcW w:w="1316" w:type="dxa"/>
          </w:tcPr>
          <w:p w:rsidR="0046220B" w:rsidRPr="00595287" w:rsidRDefault="0046220B">
            <w:r w:rsidRPr="00595287">
              <w:rPr>
                <w:rFonts w:ascii="Times New Roman" w:eastAsia="Times New Roman" w:hAnsi="Times New Roman" w:cs="Times New Roman"/>
                <w:bCs/>
                <w:sz w:val="24"/>
                <w:szCs w:val="24"/>
              </w:rPr>
              <w:t>Shopping</w:t>
            </w:r>
          </w:p>
        </w:tc>
        <w:tc>
          <w:tcPr>
            <w:tcW w:w="5118" w:type="dxa"/>
          </w:tcPr>
          <w:p w:rsidR="0046220B" w:rsidRPr="00595287" w:rsidRDefault="00BC617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Harbor Square Shopping Center</w:t>
            </w:r>
          </w:p>
        </w:tc>
        <w:tc>
          <w:tcPr>
            <w:tcW w:w="2916" w:type="dxa"/>
          </w:tcPr>
          <w:p w:rsidR="0046220B" w:rsidRPr="00595287" w:rsidRDefault="00BC617F"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4200 Tamiami Trail/PC</w:t>
            </w:r>
          </w:p>
        </w:tc>
      </w:tr>
      <w:tr w:rsidR="0046220B" w:rsidRPr="00595287" w:rsidTr="004F1602">
        <w:tc>
          <w:tcPr>
            <w:tcW w:w="1316" w:type="dxa"/>
          </w:tcPr>
          <w:p w:rsidR="0046220B" w:rsidRPr="00595287" w:rsidRDefault="0046220B">
            <w:r w:rsidRPr="00595287">
              <w:rPr>
                <w:rFonts w:ascii="Times New Roman" w:eastAsia="Times New Roman" w:hAnsi="Times New Roman" w:cs="Times New Roman"/>
                <w:bCs/>
                <w:sz w:val="24"/>
                <w:szCs w:val="24"/>
              </w:rPr>
              <w:t>Shopping</w:t>
            </w:r>
          </w:p>
        </w:tc>
        <w:tc>
          <w:tcPr>
            <w:tcW w:w="5118" w:type="dxa"/>
          </w:tcPr>
          <w:p w:rsidR="0046220B" w:rsidRPr="00595287" w:rsidRDefault="00BC617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Home Depot</w:t>
            </w:r>
          </w:p>
        </w:tc>
        <w:tc>
          <w:tcPr>
            <w:tcW w:w="2916" w:type="dxa"/>
          </w:tcPr>
          <w:p w:rsidR="0046220B" w:rsidRPr="00595287" w:rsidRDefault="007C5F7F"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12621 McCall Rd/ENG</w:t>
            </w:r>
          </w:p>
        </w:tc>
      </w:tr>
      <w:tr w:rsidR="0046220B" w:rsidRPr="00595287" w:rsidTr="004F1602">
        <w:tc>
          <w:tcPr>
            <w:tcW w:w="1316" w:type="dxa"/>
          </w:tcPr>
          <w:p w:rsidR="0046220B" w:rsidRPr="00595287" w:rsidRDefault="0046220B">
            <w:r w:rsidRPr="00595287">
              <w:rPr>
                <w:rFonts w:ascii="Times New Roman" w:eastAsia="Times New Roman" w:hAnsi="Times New Roman" w:cs="Times New Roman"/>
                <w:bCs/>
                <w:sz w:val="24"/>
                <w:szCs w:val="24"/>
              </w:rPr>
              <w:t>Shopping</w:t>
            </w:r>
          </w:p>
        </w:tc>
        <w:tc>
          <w:tcPr>
            <w:tcW w:w="5118" w:type="dxa"/>
          </w:tcPr>
          <w:p w:rsidR="0046220B" w:rsidRPr="00595287" w:rsidRDefault="00BC617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Home Depot</w:t>
            </w:r>
          </w:p>
        </w:tc>
        <w:tc>
          <w:tcPr>
            <w:tcW w:w="2916" w:type="dxa"/>
          </w:tcPr>
          <w:p w:rsidR="0046220B" w:rsidRPr="00595287" w:rsidRDefault="00BC617F"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19690 Cochran Blvd/PC</w:t>
            </w:r>
          </w:p>
        </w:tc>
      </w:tr>
      <w:tr w:rsidR="0046220B" w:rsidRPr="00595287" w:rsidTr="004F1602">
        <w:tc>
          <w:tcPr>
            <w:tcW w:w="1316" w:type="dxa"/>
          </w:tcPr>
          <w:p w:rsidR="0046220B" w:rsidRPr="00595287" w:rsidRDefault="0046220B">
            <w:r w:rsidRPr="00595287">
              <w:rPr>
                <w:rFonts w:ascii="Times New Roman" w:eastAsia="Times New Roman" w:hAnsi="Times New Roman" w:cs="Times New Roman"/>
                <w:bCs/>
                <w:sz w:val="24"/>
                <w:szCs w:val="24"/>
              </w:rPr>
              <w:t>Shopping</w:t>
            </w:r>
          </w:p>
        </w:tc>
        <w:tc>
          <w:tcPr>
            <w:tcW w:w="5118" w:type="dxa"/>
          </w:tcPr>
          <w:p w:rsidR="0046220B" w:rsidRPr="00595287" w:rsidRDefault="00BC617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Home Depot</w:t>
            </w:r>
          </w:p>
        </w:tc>
        <w:tc>
          <w:tcPr>
            <w:tcW w:w="2916" w:type="dxa"/>
          </w:tcPr>
          <w:p w:rsidR="0046220B" w:rsidRPr="00595287" w:rsidRDefault="00BC617F"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Tamiami Trail &amp;</w:t>
            </w:r>
            <w:r w:rsidR="007C5F7F" w:rsidRPr="00595287">
              <w:rPr>
                <w:rFonts w:ascii="Times New Roman" w:eastAsia="Times New Roman" w:hAnsi="Times New Roman" w:cs="Times New Roman"/>
              </w:rPr>
              <w:t xml:space="preserve"> </w:t>
            </w:r>
            <w:r w:rsidRPr="00595287">
              <w:rPr>
                <w:rFonts w:ascii="Times New Roman" w:eastAsia="Times New Roman" w:hAnsi="Times New Roman" w:cs="Times New Roman"/>
              </w:rPr>
              <w:t>Burnt Store Road/PG</w:t>
            </w:r>
          </w:p>
        </w:tc>
      </w:tr>
      <w:tr w:rsidR="00D63E6F" w:rsidRPr="00595287" w:rsidTr="004F1602">
        <w:tc>
          <w:tcPr>
            <w:tcW w:w="1316" w:type="dxa"/>
          </w:tcPr>
          <w:p w:rsidR="00D63E6F" w:rsidRPr="00595287" w:rsidRDefault="00D63E6F">
            <w:r w:rsidRPr="00595287">
              <w:rPr>
                <w:rFonts w:ascii="Times New Roman" w:eastAsia="Times New Roman" w:hAnsi="Times New Roman" w:cs="Times New Roman"/>
                <w:bCs/>
                <w:sz w:val="24"/>
                <w:szCs w:val="24"/>
              </w:rPr>
              <w:t>Shopping</w:t>
            </w:r>
          </w:p>
        </w:tc>
        <w:tc>
          <w:tcPr>
            <w:tcW w:w="5118" w:type="dxa"/>
          </w:tcPr>
          <w:p w:rsidR="00D63E6F" w:rsidRPr="00595287" w:rsidRDefault="00D63E6F" w:rsidP="007A26BF">
            <w:pPr>
              <w:autoSpaceDE w:val="0"/>
              <w:autoSpaceDN w:val="0"/>
              <w:adjustRightInd w:val="0"/>
              <w:spacing w:before="14" w:after="13"/>
              <w:rPr>
                <w:rFonts w:ascii="Times New Roman" w:eastAsia="Times New Roman" w:hAnsi="Times New Roman" w:cs="Times New Roman"/>
              </w:rPr>
            </w:pPr>
            <w:r w:rsidRPr="00595287">
              <w:rPr>
                <w:rFonts w:ascii="Times New Roman" w:eastAsia="Times New Roman" w:hAnsi="Times New Roman" w:cs="Times New Roman"/>
              </w:rPr>
              <w:t>Kohls</w:t>
            </w:r>
          </w:p>
        </w:tc>
        <w:tc>
          <w:tcPr>
            <w:tcW w:w="2916" w:type="dxa"/>
          </w:tcPr>
          <w:p w:rsidR="00D63E6F" w:rsidRPr="00595287" w:rsidRDefault="00D63E6F"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19600 Cochran Blvd/PC</w:t>
            </w:r>
          </w:p>
        </w:tc>
      </w:tr>
      <w:tr w:rsidR="00D63E6F" w:rsidRPr="00595287" w:rsidTr="004F1602">
        <w:tc>
          <w:tcPr>
            <w:tcW w:w="1316" w:type="dxa"/>
          </w:tcPr>
          <w:p w:rsidR="00D63E6F" w:rsidRPr="00595287" w:rsidRDefault="00D63E6F">
            <w:r w:rsidRPr="00595287">
              <w:rPr>
                <w:rFonts w:ascii="Times New Roman" w:eastAsia="Times New Roman" w:hAnsi="Times New Roman" w:cs="Times New Roman"/>
                <w:bCs/>
                <w:sz w:val="24"/>
                <w:szCs w:val="24"/>
              </w:rPr>
              <w:t>Shopping</w:t>
            </w:r>
          </w:p>
        </w:tc>
        <w:tc>
          <w:tcPr>
            <w:tcW w:w="5118" w:type="dxa"/>
          </w:tcPr>
          <w:p w:rsidR="00D63E6F" w:rsidRPr="00595287" w:rsidRDefault="00D63E6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Merchants Crossing of Englewood</w:t>
            </w:r>
          </w:p>
        </w:tc>
        <w:tc>
          <w:tcPr>
            <w:tcW w:w="2916" w:type="dxa"/>
          </w:tcPr>
          <w:p w:rsidR="00D63E6F" w:rsidRPr="00595287" w:rsidRDefault="00D63E6F"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1500 Placida Road/ ENG</w:t>
            </w:r>
          </w:p>
        </w:tc>
      </w:tr>
      <w:tr w:rsidR="00D63E6F" w:rsidRPr="00595287" w:rsidTr="004F1602">
        <w:tc>
          <w:tcPr>
            <w:tcW w:w="1316" w:type="dxa"/>
          </w:tcPr>
          <w:p w:rsidR="00D63E6F" w:rsidRPr="00595287" w:rsidRDefault="00D63E6F">
            <w:r w:rsidRPr="00595287">
              <w:rPr>
                <w:rFonts w:ascii="Times New Roman" w:eastAsia="Times New Roman" w:hAnsi="Times New Roman" w:cs="Times New Roman"/>
                <w:bCs/>
                <w:sz w:val="24"/>
                <w:szCs w:val="24"/>
              </w:rPr>
              <w:t>Shopping</w:t>
            </w:r>
          </w:p>
        </w:tc>
        <w:tc>
          <w:tcPr>
            <w:tcW w:w="5118" w:type="dxa"/>
          </w:tcPr>
          <w:p w:rsidR="00D63E6F" w:rsidRPr="00595287" w:rsidRDefault="00D63E6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Murdock Carousel Shopping Center</w:t>
            </w:r>
          </w:p>
        </w:tc>
        <w:tc>
          <w:tcPr>
            <w:tcW w:w="2916" w:type="dxa"/>
          </w:tcPr>
          <w:p w:rsidR="00D63E6F" w:rsidRPr="00595287" w:rsidRDefault="00D63E6F"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2000 Tamiami Trail/PC</w:t>
            </w:r>
          </w:p>
        </w:tc>
      </w:tr>
      <w:tr w:rsidR="00D63E6F" w:rsidRPr="00595287" w:rsidTr="004F1602">
        <w:tc>
          <w:tcPr>
            <w:tcW w:w="1316" w:type="dxa"/>
          </w:tcPr>
          <w:p w:rsidR="00D63E6F" w:rsidRPr="00595287" w:rsidRDefault="00D63E6F">
            <w:r w:rsidRPr="00595287">
              <w:rPr>
                <w:rFonts w:ascii="Times New Roman" w:eastAsia="Times New Roman" w:hAnsi="Times New Roman" w:cs="Times New Roman"/>
                <w:bCs/>
                <w:sz w:val="24"/>
                <w:szCs w:val="24"/>
              </w:rPr>
              <w:t>Shopping</w:t>
            </w:r>
          </w:p>
        </w:tc>
        <w:tc>
          <w:tcPr>
            <w:tcW w:w="5118" w:type="dxa"/>
          </w:tcPr>
          <w:p w:rsidR="00D63E6F" w:rsidRPr="00595287" w:rsidRDefault="00D63E6F"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Paradise Shoppes of Port Charlotte</w:t>
            </w:r>
          </w:p>
        </w:tc>
        <w:tc>
          <w:tcPr>
            <w:tcW w:w="2916" w:type="dxa"/>
          </w:tcPr>
          <w:p w:rsidR="00D63E6F" w:rsidRPr="00595287" w:rsidRDefault="00D63E6F"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Tamiami Trail &amp; Cochran/PC</w:t>
            </w:r>
          </w:p>
        </w:tc>
      </w:tr>
      <w:tr w:rsidR="00D63E6F" w:rsidRPr="00595287" w:rsidTr="004F1602">
        <w:tc>
          <w:tcPr>
            <w:tcW w:w="1316" w:type="dxa"/>
          </w:tcPr>
          <w:p w:rsidR="00D63E6F" w:rsidRPr="00595287" w:rsidRDefault="00D63E6F">
            <w:r w:rsidRPr="00595287">
              <w:rPr>
                <w:rFonts w:ascii="Times New Roman" w:eastAsia="Times New Roman" w:hAnsi="Times New Roman" w:cs="Times New Roman"/>
                <w:bCs/>
                <w:sz w:val="24"/>
                <w:szCs w:val="24"/>
              </w:rPr>
              <w:t>Shopping</w:t>
            </w:r>
          </w:p>
        </w:tc>
        <w:tc>
          <w:tcPr>
            <w:tcW w:w="5118" w:type="dxa"/>
          </w:tcPr>
          <w:p w:rsidR="00D63E6F" w:rsidRPr="00595287" w:rsidRDefault="00BF63D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Peachland Promenades</w:t>
            </w:r>
          </w:p>
        </w:tc>
        <w:tc>
          <w:tcPr>
            <w:tcW w:w="2916" w:type="dxa"/>
          </w:tcPr>
          <w:p w:rsidR="00D63E6F" w:rsidRPr="00595287" w:rsidRDefault="00BF63DB"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24051 Peachland Blvd/PC</w:t>
            </w:r>
          </w:p>
        </w:tc>
      </w:tr>
      <w:tr w:rsidR="00D63E6F" w:rsidRPr="00595287" w:rsidTr="004F1602">
        <w:tc>
          <w:tcPr>
            <w:tcW w:w="1316" w:type="dxa"/>
          </w:tcPr>
          <w:p w:rsidR="00D63E6F" w:rsidRPr="00595287" w:rsidRDefault="00D63E6F">
            <w:r w:rsidRPr="00595287">
              <w:rPr>
                <w:rFonts w:ascii="Times New Roman" w:eastAsia="Times New Roman" w:hAnsi="Times New Roman" w:cs="Times New Roman"/>
                <w:bCs/>
                <w:sz w:val="24"/>
                <w:szCs w:val="24"/>
              </w:rPr>
              <w:t>Shopping</w:t>
            </w:r>
          </w:p>
        </w:tc>
        <w:tc>
          <w:tcPr>
            <w:tcW w:w="5118" w:type="dxa"/>
          </w:tcPr>
          <w:p w:rsidR="00D63E6F" w:rsidRPr="00595287" w:rsidRDefault="00BF63D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Port Charlotte Crossing</w:t>
            </w:r>
          </w:p>
        </w:tc>
        <w:tc>
          <w:tcPr>
            <w:tcW w:w="2916" w:type="dxa"/>
          </w:tcPr>
          <w:p w:rsidR="00D63E6F" w:rsidRPr="00595287" w:rsidRDefault="00BF63DB"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4265 Tamiami Trail/PC</w:t>
            </w:r>
          </w:p>
        </w:tc>
      </w:tr>
      <w:tr w:rsidR="00DB439C" w:rsidRPr="00595287" w:rsidTr="004F1602">
        <w:tc>
          <w:tcPr>
            <w:tcW w:w="1316" w:type="dxa"/>
          </w:tcPr>
          <w:p w:rsidR="00DB439C" w:rsidRPr="00C1689D" w:rsidRDefault="00DB439C">
            <w:pPr>
              <w:rPr>
                <w:rFonts w:ascii="Times New Roman" w:eastAsia="Times New Roman" w:hAnsi="Times New Roman" w:cs="Times New Roman"/>
                <w:bCs/>
                <w:sz w:val="24"/>
                <w:szCs w:val="24"/>
              </w:rPr>
            </w:pPr>
            <w:r w:rsidRPr="00C1689D">
              <w:rPr>
                <w:rFonts w:ascii="Times New Roman" w:eastAsia="Times New Roman" w:hAnsi="Times New Roman" w:cs="Times New Roman"/>
                <w:bCs/>
                <w:sz w:val="24"/>
                <w:szCs w:val="24"/>
              </w:rPr>
              <w:t>Shopping</w:t>
            </w:r>
          </w:p>
        </w:tc>
        <w:tc>
          <w:tcPr>
            <w:tcW w:w="5118" w:type="dxa"/>
          </w:tcPr>
          <w:p w:rsidR="00DB439C" w:rsidRPr="00C1689D" w:rsidRDefault="00DB439C" w:rsidP="007E3039">
            <w:pPr>
              <w:autoSpaceDE w:val="0"/>
              <w:autoSpaceDN w:val="0"/>
              <w:adjustRightInd w:val="0"/>
              <w:rPr>
                <w:rFonts w:ascii="Times New Roman" w:eastAsia="Times New Roman" w:hAnsi="Times New Roman" w:cs="Times New Roman"/>
              </w:rPr>
            </w:pPr>
            <w:r w:rsidRPr="00C1689D">
              <w:rPr>
                <w:rFonts w:ascii="Times New Roman" w:eastAsia="Times New Roman" w:hAnsi="Times New Roman" w:cs="Times New Roman"/>
              </w:rPr>
              <w:t>Port Charlotte Marketplace</w:t>
            </w:r>
          </w:p>
        </w:tc>
        <w:tc>
          <w:tcPr>
            <w:tcW w:w="2916" w:type="dxa"/>
          </w:tcPr>
          <w:p w:rsidR="00DB439C" w:rsidRPr="00C1689D" w:rsidRDefault="00DB439C" w:rsidP="007E3039">
            <w:pPr>
              <w:autoSpaceDE w:val="0"/>
              <w:autoSpaceDN w:val="0"/>
              <w:adjustRightInd w:val="0"/>
              <w:rPr>
                <w:rFonts w:ascii="Times New Roman" w:eastAsia="Times New Roman" w:hAnsi="Times New Roman" w:cs="Times New Roman"/>
              </w:rPr>
            </w:pPr>
            <w:r w:rsidRPr="00C1689D">
              <w:rPr>
                <w:rFonts w:ascii="Times New Roman" w:eastAsia="Times New Roman" w:hAnsi="Times New Roman" w:cs="Times New Roman"/>
              </w:rPr>
              <w:t>19400 Cochran Blvd/PC</w:t>
            </w:r>
          </w:p>
        </w:tc>
      </w:tr>
      <w:tr w:rsidR="00D63E6F" w:rsidRPr="00595287" w:rsidTr="004F1602">
        <w:tc>
          <w:tcPr>
            <w:tcW w:w="1316" w:type="dxa"/>
          </w:tcPr>
          <w:p w:rsidR="00D63E6F" w:rsidRPr="00595287" w:rsidRDefault="00D63E6F">
            <w:r w:rsidRPr="00595287">
              <w:rPr>
                <w:rFonts w:ascii="Times New Roman" w:eastAsia="Times New Roman" w:hAnsi="Times New Roman" w:cs="Times New Roman"/>
                <w:bCs/>
                <w:sz w:val="24"/>
                <w:szCs w:val="24"/>
              </w:rPr>
              <w:t>Shopping</w:t>
            </w:r>
          </w:p>
        </w:tc>
        <w:tc>
          <w:tcPr>
            <w:tcW w:w="5118" w:type="dxa"/>
          </w:tcPr>
          <w:p w:rsidR="00D63E6F" w:rsidRPr="00595287" w:rsidRDefault="00BF63D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Port Charlotte Town Center Mall</w:t>
            </w:r>
          </w:p>
        </w:tc>
        <w:tc>
          <w:tcPr>
            <w:tcW w:w="2916" w:type="dxa"/>
          </w:tcPr>
          <w:p w:rsidR="00D63E6F" w:rsidRPr="00595287" w:rsidRDefault="00BF63DB"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1441 Tamiami Trail/PC</w:t>
            </w:r>
          </w:p>
        </w:tc>
      </w:tr>
      <w:tr w:rsidR="00D63E6F" w:rsidRPr="00595287" w:rsidTr="004F1602">
        <w:tc>
          <w:tcPr>
            <w:tcW w:w="1316" w:type="dxa"/>
          </w:tcPr>
          <w:p w:rsidR="00D63E6F" w:rsidRPr="00595287" w:rsidRDefault="00D63E6F">
            <w:r w:rsidRPr="00595287">
              <w:rPr>
                <w:rFonts w:ascii="Times New Roman" w:eastAsia="Times New Roman" w:hAnsi="Times New Roman" w:cs="Times New Roman"/>
                <w:bCs/>
                <w:sz w:val="24"/>
                <w:szCs w:val="24"/>
              </w:rPr>
              <w:t>Shopping</w:t>
            </w:r>
          </w:p>
        </w:tc>
        <w:tc>
          <w:tcPr>
            <w:tcW w:w="5118" w:type="dxa"/>
          </w:tcPr>
          <w:p w:rsidR="00D63E6F" w:rsidRPr="00595287" w:rsidRDefault="00BF63D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Promenades Mall</w:t>
            </w:r>
          </w:p>
        </w:tc>
        <w:tc>
          <w:tcPr>
            <w:tcW w:w="2916" w:type="dxa"/>
          </w:tcPr>
          <w:p w:rsidR="00D63E6F" w:rsidRPr="00595287" w:rsidRDefault="00BF63DB"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3280 Tamiami Trail/PC</w:t>
            </w:r>
          </w:p>
        </w:tc>
      </w:tr>
      <w:tr w:rsidR="00D63E6F" w:rsidRPr="00595287" w:rsidTr="004F1602">
        <w:tc>
          <w:tcPr>
            <w:tcW w:w="1316" w:type="dxa"/>
          </w:tcPr>
          <w:p w:rsidR="00D63E6F" w:rsidRPr="00595287" w:rsidRDefault="00D63E6F">
            <w:r w:rsidRPr="00595287">
              <w:rPr>
                <w:rFonts w:ascii="Times New Roman" w:eastAsia="Times New Roman" w:hAnsi="Times New Roman" w:cs="Times New Roman"/>
                <w:bCs/>
                <w:sz w:val="24"/>
                <w:szCs w:val="24"/>
              </w:rPr>
              <w:t>Shopping</w:t>
            </w:r>
          </w:p>
        </w:tc>
        <w:tc>
          <w:tcPr>
            <w:tcW w:w="5118" w:type="dxa"/>
          </w:tcPr>
          <w:p w:rsidR="00D63E6F" w:rsidRPr="00595287" w:rsidRDefault="00BF63D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Punta Gorda Crossings</w:t>
            </w:r>
          </w:p>
        </w:tc>
        <w:tc>
          <w:tcPr>
            <w:tcW w:w="2916" w:type="dxa"/>
          </w:tcPr>
          <w:p w:rsidR="00D63E6F" w:rsidRPr="00595287" w:rsidRDefault="00BF63DB"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2310 Tamiami Trail/PG</w:t>
            </w:r>
          </w:p>
        </w:tc>
      </w:tr>
      <w:tr w:rsidR="00BF63DB" w:rsidRPr="00595287" w:rsidTr="004F1602">
        <w:tc>
          <w:tcPr>
            <w:tcW w:w="1316" w:type="dxa"/>
          </w:tcPr>
          <w:p w:rsidR="00BF63DB" w:rsidRPr="00595287" w:rsidRDefault="00BF63DB">
            <w:r w:rsidRPr="00595287">
              <w:rPr>
                <w:rFonts w:ascii="Times New Roman" w:eastAsia="Times New Roman" w:hAnsi="Times New Roman" w:cs="Times New Roman"/>
                <w:bCs/>
                <w:sz w:val="24"/>
                <w:szCs w:val="24"/>
              </w:rPr>
              <w:lastRenderedPageBreak/>
              <w:t>Shopping</w:t>
            </w:r>
          </w:p>
        </w:tc>
        <w:tc>
          <w:tcPr>
            <w:tcW w:w="5118" w:type="dxa"/>
          </w:tcPr>
          <w:p w:rsidR="00BF63DB" w:rsidRPr="00595287" w:rsidRDefault="00BF63DB"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Rotonda Plaza</w:t>
            </w:r>
          </w:p>
        </w:tc>
        <w:tc>
          <w:tcPr>
            <w:tcW w:w="2916" w:type="dxa"/>
          </w:tcPr>
          <w:p w:rsidR="00BF63DB" w:rsidRPr="00595287" w:rsidRDefault="00BF63DB" w:rsidP="005656E0">
            <w:pPr>
              <w:autoSpaceDE w:val="0"/>
              <w:autoSpaceDN w:val="0"/>
              <w:adjustRightInd w:val="0"/>
              <w:spacing w:before="14" w:after="13"/>
              <w:rPr>
                <w:rFonts w:ascii="Times New Roman" w:eastAsia="Times New Roman" w:hAnsi="Times New Roman" w:cs="Times New Roman"/>
                <w:sz w:val="24"/>
                <w:szCs w:val="24"/>
              </w:rPr>
            </w:pPr>
            <w:r w:rsidRPr="00595287">
              <w:rPr>
                <w:rFonts w:ascii="Times New Roman" w:eastAsia="Times New Roman" w:hAnsi="Times New Roman" w:cs="Times New Roman"/>
              </w:rPr>
              <w:t xml:space="preserve">Placida Rd &amp; Rotonda Blvd </w:t>
            </w:r>
            <w:r w:rsidR="005656E0" w:rsidRPr="00595287">
              <w:rPr>
                <w:rFonts w:ascii="Times New Roman" w:eastAsia="Times New Roman" w:hAnsi="Times New Roman" w:cs="Times New Roman"/>
              </w:rPr>
              <w:t>W</w:t>
            </w:r>
            <w:r w:rsidRPr="00595287">
              <w:rPr>
                <w:rFonts w:ascii="Times New Roman" w:eastAsia="Times New Roman" w:hAnsi="Times New Roman" w:cs="Times New Roman"/>
              </w:rPr>
              <w:t>/ENG</w:t>
            </w:r>
          </w:p>
        </w:tc>
      </w:tr>
      <w:tr w:rsidR="005656E0" w:rsidRPr="00595287" w:rsidTr="004F1602">
        <w:tc>
          <w:tcPr>
            <w:tcW w:w="1316" w:type="dxa"/>
          </w:tcPr>
          <w:p w:rsidR="005656E0" w:rsidRPr="00595287" w:rsidRDefault="005656E0">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rsidR="005656E0" w:rsidRPr="00595287" w:rsidRDefault="005656E0"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School House Square</w:t>
            </w:r>
          </w:p>
        </w:tc>
        <w:tc>
          <w:tcPr>
            <w:tcW w:w="2916" w:type="dxa"/>
          </w:tcPr>
          <w:p w:rsidR="005656E0" w:rsidRPr="00595287" w:rsidRDefault="005656E0"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4300 Kings Highway/PC</w:t>
            </w:r>
          </w:p>
        </w:tc>
      </w:tr>
      <w:tr w:rsidR="00BF63DB" w:rsidRPr="00595287" w:rsidTr="004F1602">
        <w:tc>
          <w:tcPr>
            <w:tcW w:w="1316" w:type="dxa"/>
          </w:tcPr>
          <w:p w:rsidR="00BF63DB" w:rsidRPr="00595287" w:rsidRDefault="00BF63DB">
            <w:r w:rsidRPr="00595287">
              <w:rPr>
                <w:rFonts w:ascii="Times New Roman" w:eastAsia="Times New Roman" w:hAnsi="Times New Roman" w:cs="Times New Roman"/>
                <w:bCs/>
                <w:sz w:val="24"/>
                <w:szCs w:val="24"/>
              </w:rPr>
              <w:t>Shopping</w:t>
            </w:r>
          </w:p>
        </w:tc>
        <w:tc>
          <w:tcPr>
            <w:tcW w:w="5118" w:type="dxa"/>
          </w:tcPr>
          <w:p w:rsidR="00BF63DB" w:rsidRPr="00595287" w:rsidRDefault="005656E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bCs/>
              </w:rPr>
              <w:t>Target</w:t>
            </w:r>
          </w:p>
        </w:tc>
        <w:tc>
          <w:tcPr>
            <w:tcW w:w="2916" w:type="dxa"/>
          </w:tcPr>
          <w:p w:rsidR="00BF63DB" w:rsidRPr="00595287" w:rsidRDefault="005656E0"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1400 Tamiami Trail/PC</w:t>
            </w:r>
          </w:p>
        </w:tc>
      </w:tr>
      <w:tr w:rsidR="00BF63DB" w:rsidRPr="00595287" w:rsidTr="004F1602">
        <w:tc>
          <w:tcPr>
            <w:tcW w:w="1316" w:type="dxa"/>
          </w:tcPr>
          <w:p w:rsidR="00BF63DB" w:rsidRPr="00595287" w:rsidRDefault="00BF63DB">
            <w:r w:rsidRPr="00595287">
              <w:rPr>
                <w:rFonts w:ascii="Times New Roman" w:eastAsia="Times New Roman" w:hAnsi="Times New Roman" w:cs="Times New Roman"/>
                <w:bCs/>
                <w:sz w:val="24"/>
                <w:szCs w:val="24"/>
              </w:rPr>
              <w:t>Shopping</w:t>
            </w:r>
          </w:p>
        </w:tc>
        <w:tc>
          <w:tcPr>
            <w:tcW w:w="5118" w:type="dxa"/>
          </w:tcPr>
          <w:p w:rsidR="00BF63DB" w:rsidRPr="00595287" w:rsidRDefault="005656E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Village Market Place Shopping Center</w:t>
            </w:r>
          </w:p>
        </w:tc>
        <w:tc>
          <w:tcPr>
            <w:tcW w:w="2916" w:type="dxa"/>
          </w:tcPr>
          <w:p w:rsidR="00BF63DB" w:rsidRPr="00595287" w:rsidRDefault="005656E0"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1825 Tamiami Trail/PC</w:t>
            </w:r>
          </w:p>
        </w:tc>
      </w:tr>
      <w:tr w:rsidR="005656E0" w:rsidRPr="00595287" w:rsidTr="004F1602">
        <w:tc>
          <w:tcPr>
            <w:tcW w:w="1316" w:type="dxa"/>
          </w:tcPr>
          <w:p w:rsidR="005656E0" w:rsidRPr="00595287" w:rsidRDefault="005656E0">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rsidR="005656E0" w:rsidRPr="00595287" w:rsidRDefault="005656E0" w:rsidP="007A26BF">
            <w:pPr>
              <w:autoSpaceDE w:val="0"/>
              <w:autoSpaceDN w:val="0"/>
              <w:adjustRightInd w:val="0"/>
              <w:spacing w:before="14" w:after="13"/>
              <w:rPr>
                <w:rFonts w:ascii="Times New Roman" w:eastAsia="Times New Roman" w:hAnsi="Times New Roman" w:cs="Times New Roman"/>
              </w:rPr>
            </w:pPr>
            <w:r w:rsidRPr="00595287">
              <w:rPr>
                <w:rFonts w:ascii="Times New Roman" w:eastAsia="Times New Roman" w:hAnsi="Times New Roman" w:cs="Times New Roman"/>
              </w:rPr>
              <w:t>Wal-Mart Supercenter</w:t>
            </w:r>
          </w:p>
        </w:tc>
        <w:tc>
          <w:tcPr>
            <w:tcW w:w="2916" w:type="dxa"/>
          </w:tcPr>
          <w:p w:rsidR="005656E0" w:rsidRPr="00595287" w:rsidRDefault="005656E0"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4100 McCall Road/ENG</w:t>
            </w:r>
          </w:p>
        </w:tc>
      </w:tr>
      <w:tr w:rsidR="005656E0" w:rsidRPr="00595287" w:rsidTr="004F1602">
        <w:tc>
          <w:tcPr>
            <w:tcW w:w="1316" w:type="dxa"/>
          </w:tcPr>
          <w:p w:rsidR="005656E0" w:rsidRPr="00595287" w:rsidRDefault="005656E0">
            <w:r w:rsidRPr="00595287">
              <w:rPr>
                <w:rFonts w:ascii="Times New Roman" w:eastAsia="Times New Roman" w:hAnsi="Times New Roman" w:cs="Times New Roman"/>
                <w:bCs/>
                <w:sz w:val="24"/>
                <w:szCs w:val="24"/>
              </w:rPr>
              <w:t>Shopping</w:t>
            </w:r>
          </w:p>
        </w:tc>
        <w:tc>
          <w:tcPr>
            <w:tcW w:w="5118" w:type="dxa"/>
          </w:tcPr>
          <w:p w:rsidR="005656E0" w:rsidRPr="00595287" w:rsidRDefault="005656E0" w:rsidP="007A26BF">
            <w:pPr>
              <w:autoSpaceDE w:val="0"/>
              <w:autoSpaceDN w:val="0"/>
              <w:adjustRightInd w:val="0"/>
              <w:spacing w:before="14" w:after="13"/>
              <w:rPr>
                <w:rFonts w:ascii="Times New Roman" w:eastAsia="Times New Roman" w:hAnsi="Times New Roman" w:cs="Times New Roman"/>
              </w:rPr>
            </w:pPr>
            <w:r w:rsidRPr="00595287">
              <w:rPr>
                <w:rFonts w:ascii="Times New Roman" w:eastAsia="Times New Roman" w:hAnsi="Times New Roman" w:cs="Times New Roman"/>
              </w:rPr>
              <w:t>Wal-Mart Supercenter</w:t>
            </w:r>
          </w:p>
        </w:tc>
        <w:tc>
          <w:tcPr>
            <w:tcW w:w="2916" w:type="dxa"/>
          </w:tcPr>
          <w:p w:rsidR="005656E0" w:rsidRPr="00595287" w:rsidRDefault="005656E0"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375 Kings Hwy/PC</w:t>
            </w:r>
          </w:p>
        </w:tc>
      </w:tr>
      <w:tr w:rsidR="005656E0" w:rsidRPr="00595287" w:rsidTr="004F1602">
        <w:tc>
          <w:tcPr>
            <w:tcW w:w="1316" w:type="dxa"/>
          </w:tcPr>
          <w:p w:rsidR="005656E0" w:rsidRPr="00595287" w:rsidRDefault="005656E0">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rsidR="005656E0" w:rsidRPr="00595287" w:rsidRDefault="005656E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Wal-Mart Supercenter</w:t>
            </w:r>
          </w:p>
        </w:tc>
        <w:tc>
          <w:tcPr>
            <w:tcW w:w="2916" w:type="dxa"/>
          </w:tcPr>
          <w:p w:rsidR="005656E0" w:rsidRPr="00595287" w:rsidRDefault="005656E0"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19100 Murdock Circle/PC</w:t>
            </w:r>
          </w:p>
        </w:tc>
      </w:tr>
      <w:tr w:rsidR="005656E0" w:rsidRPr="00595287" w:rsidTr="004F1602">
        <w:tc>
          <w:tcPr>
            <w:tcW w:w="1316" w:type="dxa"/>
          </w:tcPr>
          <w:p w:rsidR="005656E0" w:rsidRPr="00595287" w:rsidRDefault="005656E0">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rsidR="005656E0" w:rsidRPr="00595287" w:rsidRDefault="005656E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Wal-Mart Supercenter</w:t>
            </w:r>
          </w:p>
        </w:tc>
        <w:tc>
          <w:tcPr>
            <w:tcW w:w="2916" w:type="dxa"/>
          </w:tcPr>
          <w:p w:rsidR="005656E0" w:rsidRPr="00595287" w:rsidRDefault="005656E0" w:rsidP="007E3039">
            <w:pPr>
              <w:autoSpaceDE w:val="0"/>
              <w:autoSpaceDN w:val="0"/>
              <w:adjustRightInd w:val="0"/>
              <w:rPr>
                <w:rFonts w:ascii="Times New Roman" w:eastAsia="Times New Roman" w:hAnsi="Times New Roman" w:cs="Times New Roman"/>
                <w:b/>
                <w:bCs/>
                <w:sz w:val="24"/>
                <w:szCs w:val="24"/>
              </w:rPr>
            </w:pPr>
            <w:r w:rsidRPr="00595287">
              <w:rPr>
                <w:rFonts w:ascii="Times New Roman" w:eastAsia="Times New Roman" w:hAnsi="Times New Roman" w:cs="Times New Roman"/>
              </w:rPr>
              <w:t>5001 Taylor Road/ PG</w:t>
            </w:r>
          </w:p>
        </w:tc>
      </w:tr>
      <w:tr w:rsidR="00E73D9B" w:rsidRPr="00595287" w:rsidTr="004F1602">
        <w:tc>
          <w:tcPr>
            <w:tcW w:w="1316" w:type="dxa"/>
          </w:tcPr>
          <w:p w:rsidR="00E73D9B" w:rsidRPr="00595287" w:rsidRDefault="00E73D9B">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rsidR="00E73D9B" w:rsidRPr="00595287" w:rsidRDefault="00E73D9B"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Winn Dixie Marketplace at Kings Crossing Shopping Ctr</w:t>
            </w:r>
          </w:p>
        </w:tc>
        <w:tc>
          <w:tcPr>
            <w:tcW w:w="2916" w:type="dxa"/>
          </w:tcPr>
          <w:p w:rsidR="00E73D9B" w:rsidRPr="00595287" w:rsidRDefault="00E73D9B"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2000 Kings Hwy/PC</w:t>
            </w:r>
          </w:p>
        </w:tc>
      </w:tr>
      <w:tr w:rsidR="005656E0" w:rsidRPr="00595287" w:rsidTr="004F1602">
        <w:tc>
          <w:tcPr>
            <w:tcW w:w="1316" w:type="dxa"/>
          </w:tcPr>
          <w:p w:rsidR="005656E0" w:rsidRPr="00595287" w:rsidRDefault="005656E0">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Shopping</w:t>
            </w:r>
          </w:p>
        </w:tc>
        <w:tc>
          <w:tcPr>
            <w:tcW w:w="5118" w:type="dxa"/>
          </w:tcPr>
          <w:p w:rsidR="005656E0" w:rsidRPr="00595287" w:rsidRDefault="005656E0" w:rsidP="007E3039">
            <w:pPr>
              <w:autoSpaceDE w:val="0"/>
              <w:autoSpaceDN w:val="0"/>
              <w:adjustRightInd w:val="0"/>
              <w:rPr>
                <w:rFonts w:ascii="Times New Roman" w:eastAsia="Times New Roman" w:hAnsi="Times New Roman" w:cs="Times New Roman"/>
                <w:bCs/>
              </w:rPr>
            </w:pPr>
            <w:r w:rsidRPr="00595287">
              <w:rPr>
                <w:rFonts w:ascii="Times New Roman" w:eastAsia="Times New Roman" w:hAnsi="Times New Roman" w:cs="Times New Roman"/>
              </w:rPr>
              <w:t>Winn-Dixie Marketplace</w:t>
            </w:r>
          </w:p>
        </w:tc>
        <w:tc>
          <w:tcPr>
            <w:tcW w:w="2916" w:type="dxa"/>
          </w:tcPr>
          <w:p w:rsidR="005656E0" w:rsidRPr="00595287" w:rsidRDefault="00E73D9B"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27680 Bermont Rd/PG</w:t>
            </w:r>
          </w:p>
        </w:tc>
      </w:tr>
      <w:tr w:rsidR="00010742" w:rsidRPr="00595287" w:rsidTr="004F1602">
        <w:tc>
          <w:tcPr>
            <w:tcW w:w="1316" w:type="dxa"/>
          </w:tcPr>
          <w:p w:rsidR="00010742" w:rsidRPr="00595287" w:rsidRDefault="00010742">
            <w:pPr>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Other Major Employer</w:t>
            </w:r>
          </w:p>
        </w:tc>
        <w:tc>
          <w:tcPr>
            <w:tcW w:w="5118" w:type="dxa"/>
          </w:tcPr>
          <w:p w:rsidR="00010742" w:rsidRPr="00595287" w:rsidRDefault="00010742" w:rsidP="007E3039">
            <w:pPr>
              <w:autoSpaceDE w:val="0"/>
              <w:autoSpaceDN w:val="0"/>
              <w:adjustRightInd w:val="0"/>
              <w:rPr>
                <w:rFonts w:ascii="Times New Roman" w:eastAsia="Times New Roman" w:hAnsi="Times New Roman" w:cs="Times New Roman"/>
              </w:rPr>
            </w:pPr>
            <w:r w:rsidRPr="00595287">
              <w:rPr>
                <w:rFonts w:ascii="Times New Roman" w:eastAsia="Times New Roman" w:hAnsi="Times New Roman" w:cs="Times New Roman"/>
              </w:rPr>
              <w:t>Cheney Brothers</w:t>
            </w:r>
          </w:p>
        </w:tc>
        <w:tc>
          <w:tcPr>
            <w:tcW w:w="2916" w:type="dxa"/>
          </w:tcPr>
          <w:p w:rsidR="00010742" w:rsidRPr="00595287" w:rsidRDefault="00010742" w:rsidP="007E3039">
            <w:pPr>
              <w:autoSpaceDE w:val="0"/>
              <w:autoSpaceDN w:val="0"/>
              <w:adjustRightInd w:val="0"/>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One Cheney Way/PG</w:t>
            </w:r>
          </w:p>
        </w:tc>
      </w:tr>
    </w:tbl>
    <w:p w:rsidR="00EB61EA" w:rsidRPr="00595287" w:rsidRDefault="000D06F2" w:rsidP="007E3039">
      <w:pPr>
        <w:autoSpaceDE w:val="0"/>
        <w:autoSpaceDN w:val="0"/>
        <w:adjustRightInd w:val="0"/>
        <w:spacing w:after="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PC = Port</w:t>
      </w:r>
      <w:r w:rsidR="003E6E80" w:rsidRPr="00595287">
        <w:rPr>
          <w:rFonts w:ascii="Times New Roman" w:eastAsia="Times New Roman" w:hAnsi="Times New Roman" w:cs="Times New Roman"/>
          <w:bCs/>
          <w:sz w:val="24"/>
          <w:szCs w:val="24"/>
        </w:rPr>
        <w:t xml:space="preserve"> Charlotte,</w:t>
      </w:r>
      <w:r w:rsidRPr="00595287">
        <w:rPr>
          <w:rFonts w:ascii="Times New Roman" w:eastAsia="Times New Roman" w:hAnsi="Times New Roman" w:cs="Times New Roman"/>
          <w:bCs/>
          <w:sz w:val="24"/>
          <w:szCs w:val="24"/>
        </w:rPr>
        <w:t xml:space="preserve"> ENG=Englewood, PG</w:t>
      </w:r>
      <w:r w:rsidR="00EA2539" w:rsidRPr="00595287">
        <w:rPr>
          <w:rFonts w:ascii="Times New Roman" w:eastAsia="Times New Roman" w:hAnsi="Times New Roman" w:cs="Times New Roman"/>
          <w:bCs/>
          <w:sz w:val="24"/>
          <w:szCs w:val="24"/>
        </w:rPr>
        <w:t>=Punta Gorda</w:t>
      </w:r>
      <w:r w:rsidR="007024ED" w:rsidRPr="00595287">
        <w:rPr>
          <w:rFonts w:ascii="Times New Roman" w:eastAsia="Times New Roman" w:hAnsi="Times New Roman" w:cs="Times New Roman"/>
          <w:bCs/>
          <w:sz w:val="24"/>
          <w:szCs w:val="24"/>
        </w:rPr>
        <w:t>, Rotunda=RT</w:t>
      </w:r>
    </w:p>
    <w:p w:rsidR="00EB61EA" w:rsidRPr="00595287" w:rsidRDefault="00EB61EA" w:rsidP="007E3039">
      <w:pPr>
        <w:autoSpaceDE w:val="0"/>
        <w:autoSpaceDN w:val="0"/>
        <w:adjustRightInd w:val="0"/>
        <w:spacing w:after="0" w:line="240" w:lineRule="auto"/>
        <w:rPr>
          <w:rFonts w:ascii="Times New Roman" w:eastAsia="Times New Roman" w:hAnsi="Times New Roman" w:cs="Times New Roman"/>
          <w:b/>
          <w:bCs/>
          <w:sz w:val="16"/>
          <w:szCs w:val="16"/>
        </w:rPr>
      </w:pPr>
    </w:p>
    <w:p w:rsidR="00821ED3" w:rsidRPr="00595287" w:rsidRDefault="00821ED3" w:rsidP="00821ED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development pattern of Charlotte County’s mid county and south county areas generally follows along the US 41 corridor.  The Port Charlotte/Murdock and Punta Gorda areas serve as commercial anchors with a high concentration of generators and attractors.  Also, these areas have the highest population densities in the County.   In some areas, the commercial development along US 41 is located along the access roads.  Areas where this condition is present would require further analysis as it relates to accessibility for public transportation.  Many medical, government, and social service agencies are concentrated in the same areas.  Educational facilities and area attractions are more dispersed throughout the county. </w:t>
      </w:r>
      <w:r w:rsidR="00176A06"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In the future, the demographics and trip attractors in the two concentrated areas (Port Charlotte/Murdock and Punta Gorda) may provide an opportunity for some form of fixed route public transportation.  Eventually, growth in the West County area might also support such service</w:t>
      </w:r>
      <w:r w:rsidR="008C2D78" w:rsidRPr="00595287">
        <w:rPr>
          <w:rFonts w:ascii="Times New Roman" w:eastAsia="Times New Roman" w:hAnsi="Times New Roman" w:cs="Times New Roman"/>
          <w:sz w:val="24"/>
          <w:szCs w:val="24"/>
        </w:rPr>
        <w:t xml:space="preserve"> at some point in the future</w:t>
      </w:r>
      <w:r w:rsidRPr="00595287">
        <w:rPr>
          <w:rFonts w:ascii="Times New Roman" w:eastAsia="Times New Roman" w:hAnsi="Times New Roman" w:cs="Times New Roman"/>
          <w:sz w:val="24"/>
          <w:szCs w:val="24"/>
        </w:rPr>
        <w:t>.</w:t>
      </w:r>
    </w:p>
    <w:p w:rsidR="00821ED3" w:rsidRPr="00595287" w:rsidRDefault="00821ED3" w:rsidP="00821ED3">
      <w:pPr>
        <w:spacing w:before="100" w:beforeAutospacing="1" w:after="100" w:afterAutospacing="1"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 2013, a transit latent demand study</w:t>
      </w:r>
      <w:r w:rsidR="002928CE" w:rsidRPr="00595287">
        <w:rPr>
          <w:rFonts w:ascii="Times New Roman" w:eastAsia="Times New Roman" w:hAnsi="Times New Roman" w:cs="Times New Roman"/>
          <w:sz w:val="24"/>
          <w:szCs w:val="24"/>
        </w:rPr>
        <w:t xml:space="preserve"> jointly funded by the Charlotte County-Punta Gorda MPO and the Sarasota/Manatee MPO, </w:t>
      </w:r>
      <w:r w:rsidRPr="00595287">
        <w:rPr>
          <w:rFonts w:ascii="Times New Roman" w:eastAsia="Times New Roman" w:hAnsi="Times New Roman" w:cs="Times New Roman"/>
          <w:sz w:val="24"/>
          <w:szCs w:val="24"/>
        </w:rPr>
        <w:t>explored whether or not there is demand for scheduled service between Parkside and the City of North Port in southern Sarasota County.</w:t>
      </w:r>
      <w:r w:rsidR="002928CE"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The data and its analysis recommended that there is sufficient latent demand to support a fixed route transit service in South Sarasota County and North Charlotte County.  The results of this study were considered in the subsequent development of both Transit Development Plans for Charlotte County and Sarasota County. </w:t>
      </w:r>
    </w:p>
    <w:p w:rsidR="009D3B0B" w:rsidRPr="00595287" w:rsidRDefault="009D3B0B" w:rsidP="009D3B0B">
      <w:pPr>
        <w:autoSpaceDE w:val="0"/>
        <w:autoSpaceDN w:val="0"/>
        <w:adjustRightInd w:val="0"/>
        <w:spacing w:after="0" w:line="240" w:lineRule="auto"/>
        <w:rPr>
          <w:rFonts w:ascii="Times New Roman" w:eastAsia="Times New Roman" w:hAnsi="Times New Roman" w:cs="Times New Roman"/>
          <w:b/>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b/>
          <w:sz w:val="24"/>
          <w:szCs w:val="24"/>
        </w:rPr>
        <w:t>e.  Inventory of Available Transportation Services</w:t>
      </w:r>
    </w:p>
    <w:p w:rsidR="0014427F" w:rsidRPr="00595287" w:rsidRDefault="0014427F" w:rsidP="009D3B0B">
      <w:pPr>
        <w:spacing w:after="120" w:line="240" w:lineRule="auto"/>
        <w:rPr>
          <w:rFonts w:ascii="Times New Roman" w:eastAsia="Times New Roman" w:hAnsi="Times New Roman" w:cs="Times New Roman"/>
          <w:bCs/>
          <w:sz w:val="24"/>
          <w:szCs w:val="24"/>
        </w:rPr>
      </w:pPr>
    </w:p>
    <w:p w:rsidR="009D3B0B" w:rsidRPr="00595287" w:rsidRDefault="009D3B0B" w:rsidP="009D3B0B">
      <w:pPr>
        <w:spacing w:after="120" w:line="240" w:lineRule="auto"/>
        <w:rPr>
          <w:rFonts w:ascii="Times New Roman" w:eastAsia="Times New Roman" w:hAnsi="Times New Roman" w:cs="Times New Roman"/>
          <w:bCs/>
          <w:sz w:val="24"/>
          <w:szCs w:val="24"/>
        </w:rPr>
      </w:pPr>
      <w:r w:rsidRPr="00595287">
        <w:rPr>
          <w:rFonts w:ascii="Times New Roman" w:eastAsia="Times New Roman" w:hAnsi="Times New Roman" w:cs="Times New Roman"/>
          <w:bCs/>
          <w:sz w:val="24"/>
          <w:szCs w:val="24"/>
        </w:rPr>
        <w:t xml:space="preserve">Table I-2 </w:t>
      </w:r>
      <w:r w:rsidR="003905EF" w:rsidRPr="00595287">
        <w:rPr>
          <w:rFonts w:ascii="Times New Roman" w:eastAsia="Times New Roman" w:hAnsi="Times New Roman" w:cs="Times New Roman"/>
          <w:bCs/>
          <w:sz w:val="24"/>
          <w:szCs w:val="24"/>
        </w:rPr>
        <w:t>(</w:t>
      </w:r>
      <w:r w:rsidRPr="00595287">
        <w:rPr>
          <w:rFonts w:ascii="Times New Roman" w:eastAsia="Times New Roman" w:hAnsi="Times New Roman" w:cs="Times New Roman"/>
          <w:bCs/>
          <w:sz w:val="24"/>
          <w:szCs w:val="24"/>
        </w:rPr>
        <w:t>on t</w:t>
      </w:r>
      <w:r w:rsidR="003905EF" w:rsidRPr="00595287">
        <w:rPr>
          <w:rFonts w:ascii="Times New Roman" w:eastAsia="Times New Roman" w:hAnsi="Times New Roman" w:cs="Times New Roman"/>
          <w:bCs/>
          <w:sz w:val="24"/>
          <w:szCs w:val="24"/>
        </w:rPr>
        <w:t>he following two pages) is</w:t>
      </w:r>
      <w:r w:rsidRPr="00595287">
        <w:rPr>
          <w:rFonts w:ascii="Times New Roman" w:eastAsia="Times New Roman" w:hAnsi="Times New Roman" w:cs="Times New Roman"/>
          <w:bCs/>
          <w:sz w:val="24"/>
          <w:szCs w:val="24"/>
        </w:rPr>
        <w:t xml:space="preserve"> an inventory of available transportation services with two categories of providers:  1) coordinated transportation providers; and 2) non-coordinated transportation providers.  Coordinated transportation providers are those providers who operate as part of the transportation program</w:t>
      </w:r>
      <w:r w:rsidR="003905EF" w:rsidRPr="00595287">
        <w:rPr>
          <w:rFonts w:ascii="Times New Roman" w:eastAsia="Times New Roman" w:hAnsi="Times New Roman" w:cs="Times New Roman"/>
          <w:bCs/>
          <w:sz w:val="24"/>
          <w:szCs w:val="24"/>
        </w:rPr>
        <w:t xml:space="preserve"> coordinated by the CTC under</w:t>
      </w:r>
      <w:r w:rsidRPr="00595287">
        <w:rPr>
          <w:rFonts w:ascii="Times New Roman" w:eastAsia="Times New Roman" w:hAnsi="Times New Roman" w:cs="Times New Roman"/>
          <w:bCs/>
          <w:sz w:val="24"/>
          <w:szCs w:val="24"/>
        </w:rPr>
        <w:t xml:space="preserve"> the Florida Coordinated </w:t>
      </w:r>
      <w:r w:rsidR="00E71D21" w:rsidRPr="00595287">
        <w:rPr>
          <w:rFonts w:ascii="Times New Roman" w:eastAsia="Times New Roman" w:hAnsi="Times New Roman" w:cs="Times New Roman"/>
          <w:bCs/>
          <w:sz w:val="24"/>
          <w:szCs w:val="24"/>
        </w:rPr>
        <w:t>T</w:t>
      </w:r>
      <w:r w:rsidRPr="00595287">
        <w:rPr>
          <w:rFonts w:ascii="Times New Roman" w:eastAsia="Times New Roman" w:hAnsi="Times New Roman" w:cs="Times New Roman"/>
          <w:bCs/>
          <w:sz w:val="24"/>
          <w:szCs w:val="24"/>
        </w:rPr>
        <w:t>ransportation System.  Non-coordinated providers are those service providers and agencies who do not have a coordination agreement with the CTC.</w:t>
      </w:r>
    </w:p>
    <w:p w:rsidR="005F0553" w:rsidRPr="00595287" w:rsidRDefault="005F0553" w:rsidP="005F0553">
      <w:pPr>
        <w:spacing w:after="120" w:line="240" w:lineRule="auto"/>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t>Table I-2</w:t>
      </w:r>
    </w:p>
    <w:p w:rsidR="005F0553" w:rsidRPr="00595287" w:rsidRDefault="005F0553" w:rsidP="005F0553">
      <w:pPr>
        <w:spacing w:after="120" w:line="240" w:lineRule="auto"/>
        <w:jc w:val="cente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Inventory of Transportation Providers in Charlotte County</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88"/>
        <w:gridCol w:w="1080"/>
        <w:gridCol w:w="1620"/>
        <w:gridCol w:w="2340"/>
      </w:tblGrid>
      <w:tr w:rsidR="005F0553" w:rsidRPr="00595287" w:rsidTr="007A26BF">
        <w:trPr>
          <w:trHeight w:val="908"/>
        </w:trPr>
        <w:tc>
          <w:tcPr>
            <w:tcW w:w="3888"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Provider</w:t>
            </w:r>
          </w:p>
        </w:tc>
        <w:tc>
          <w:tcPr>
            <w:tcW w:w="108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Phone</w:t>
            </w:r>
          </w:p>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Number</w:t>
            </w:r>
          </w:p>
        </w:tc>
        <w:tc>
          <w:tcPr>
            <w:tcW w:w="162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C=Coordinated/</w:t>
            </w:r>
          </w:p>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N=Non-Coordinated</w:t>
            </w:r>
          </w:p>
        </w:tc>
        <w:tc>
          <w:tcPr>
            <w:tcW w:w="234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PP=Private for Profit</w:t>
            </w:r>
          </w:p>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PNP=Private Non-Profit</w:t>
            </w:r>
          </w:p>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G=Government</w:t>
            </w:r>
          </w:p>
        </w:tc>
      </w:tr>
      <w:tr w:rsidR="00EB18C9" w:rsidRPr="00595287" w:rsidTr="007A26BF">
        <w:tc>
          <w:tcPr>
            <w:tcW w:w="3888" w:type="dxa"/>
          </w:tcPr>
          <w:p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 Taxi of Charlotte County</w:t>
            </w:r>
          </w:p>
        </w:tc>
        <w:tc>
          <w:tcPr>
            <w:tcW w:w="1080" w:type="dxa"/>
          </w:tcPr>
          <w:p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467-2272</w:t>
            </w:r>
          </w:p>
        </w:tc>
        <w:tc>
          <w:tcPr>
            <w:tcW w:w="1620" w:type="dxa"/>
          </w:tcPr>
          <w:p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A063E0" w:rsidRPr="00595287" w:rsidTr="007A26BF">
        <w:tc>
          <w:tcPr>
            <w:tcW w:w="3888" w:type="dxa"/>
          </w:tcPr>
          <w:p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AAA Taxi</w:t>
            </w:r>
          </w:p>
        </w:tc>
        <w:tc>
          <w:tcPr>
            <w:tcW w:w="1080" w:type="dxa"/>
          </w:tcPr>
          <w:p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451-3990</w:t>
            </w:r>
          </w:p>
        </w:tc>
        <w:tc>
          <w:tcPr>
            <w:tcW w:w="1620" w:type="dxa"/>
          </w:tcPr>
          <w:p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3C5C1A" w:rsidRPr="00595287" w:rsidTr="007A26BF">
        <w:tc>
          <w:tcPr>
            <w:tcW w:w="3888" w:type="dxa"/>
          </w:tcPr>
          <w:p w:rsidR="003C5C1A" w:rsidRPr="00595287" w:rsidRDefault="003C5C1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Affordable Vintage Taxi</w:t>
            </w:r>
          </w:p>
        </w:tc>
        <w:tc>
          <w:tcPr>
            <w:tcW w:w="1080" w:type="dxa"/>
          </w:tcPr>
          <w:p w:rsidR="003C5C1A" w:rsidRPr="00595287" w:rsidRDefault="003C5C1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962-8294</w:t>
            </w:r>
          </w:p>
        </w:tc>
        <w:tc>
          <w:tcPr>
            <w:tcW w:w="1620" w:type="dxa"/>
          </w:tcPr>
          <w:p w:rsidR="003C5C1A" w:rsidRPr="00595287" w:rsidRDefault="003C5C1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3C5C1A" w:rsidRPr="00595287" w:rsidRDefault="003C5C1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5F6DBE" w:rsidRPr="00595287" w:rsidTr="007A26BF">
        <w:tc>
          <w:tcPr>
            <w:tcW w:w="3888" w:type="dxa"/>
          </w:tcPr>
          <w:p w:rsidR="005F6DBE" w:rsidRPr="00C1689D" w:rsidRDefault="005F6DBE" w:rsidP="005F0553">
            <w:pPr>
              <w:spacing w:after="120" w:line="240" w:lineRule="auto"/>
              <w:rPr>
                <w:rFonts w:ascii="Times New Roman" w:eastAsia="Times New Roman" w:hAnsi="Times New Roman" w:cs="Times New Roman"/>
                <w:sz w:val="20"/>
                <w:szCs w:val="24"/>
              </w:rPr>
            </w:pPr>
            <w:r w:rsidRPr="00C1689D">
              <w:rPr>
                <w:rFonts w:ascii="Times New Roman" w:eastAsia="Times New Roman" w:hAnsi="Times New Roman" w:cs="Times New Roman"/>
                <w:sz w:val="20"/>
                <w:szCs w:val="24"/>
              </w:rPr>
              <w:t>AllyRides Wheelchair/Stretcher Transportation Service</w:t>
            </w:r>
          </w:p>
        </w:tc>
        <w:tc>
          <w:tcPr>
            <w:tcW w:w="1080" w:type="dxa"/>
          </w:tcPr>
          <w:p w:rsidR="005F6DBE" w:rsidRPr="00C1689D" w:rsidRDefault="005F6DBE" w:rsidP="005F0553">
            <w:pPr>
              <w:spacing w:after="120" w:line="240" w:lineRule="auto"/>
              <w:rPr>
                <w:rFonts w:ascii="Times New Roman" w:eastAsia="Times New Roman" w:hAnsi="Times New Roman" w:cs="Times New Roman"/>
                <w:sz w:val="20"/>
                <w:szCs w:val="24"/>
              </w:rPr>
            </w:pPr>
            <w:r w:rsidRPr="00C1689D">
              <w:rPr>
                <w:rFonts w:ascii="Times New Roman" w:eastAsia="Times New Roman" w:hAnsi="Times New Roman" w:cs="Times New Roman"/>
                <w:sz w:val="20"/>
                <w:szCs w:val="24"/>
              </w:rPr>
              <w:t>242-7433</w:t>
            </w:r>
          </w:p>
        </w:tc>
        <w:tc>
          <w:tcPr>
            <w:tcW w:w="1620" w:type="dxa"/>
          </w:tcPr>
          <w:p w:rsidR="005F6DBE" w:rsidRPr="00C1689D" w:rsidRDefault="005F6DBE" w:rsidP="002E695A">
            <w:pPr>
              <w:spacing w:after="120" w:line="240" w:lineRule="auto"/>
              <w:rPr>
                <w:rFonts w:ascii="Times New Roman" w:eastAsia="Times New Roman" w:hAnsi="Times New Roman" w:cs="Times New Roman"/>
                <w:sz w:val="20"/>
                <w:szCs w:val="24"/>
              </w:rPr>
            </w:pPr>
            <w:r w:rsidRPr="00C1689D">
              <w:rPr>
                <w:rFonts w:ascii="Times New Roman" w:eastAsia="Times New Roman" w:hAnsi="Times New Roman" w:cs="Times New Roman"/>
                <w:sz w:val="20"/>
                <w:szCs w:val="24"/>
              </w:rPr>
              <w:t>N</w:t>
            </w:r>
          </w:p>
        </w:tc>
        <w:tc>
          <w:tcPr>
            <w:tcW w:w="2340" w:type="dxa"/>
          </w:tcPr>
          <w:p w:rsidR="005F6DBE" w:rsidRPr="00C1689D" w:rsidRDefault="005F6DBE" w:rsidP="005F0553">
            <w:pPr>
              <w:spacing w:after="120" w:line="240" w:lineRule="auto"/>
              <w:rPr>
                <w:rFonts w:ascii="Times New Roman" w:eastAsia="Times New Roman" w:hAnsi="Times New Roman" w:cs="Times New Roman"/>
                <w:sz w:val="20"/>
                <w:szCs w:val="24"/>
              </w:rPr>
            </w:pPr>
            <w:r w:rsidRPr="00C1689D">
              <w:rPr>
                <w:rFonts w:ascii="Times New Roman" w:eastAsia="Times New Roman" w:hAnsi="Times New Roman" w:cs="Times New Roman"/>
                <w:sz w:val="20"/>
                <w:szCs w:val="24"/>
              </w:rPr>
              <w:t>PP</w:t>
            </w:r>
          </w:p>
        </w:tc>
      </w:tr>
      <w:tr w:rsidR="005F0553" w:rsidRPr="00595287" w:rsidTr="007A26BF">
        <w:tc>
          <w:tcPr>
            <w:tcW w:w="3888"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Ameditrans Medical Transportation</w:t>
            </w:r>
          </w:p>
        </w:tc>
        <w:tc>
          <w:tcPr>
            <w:tcW w:w="108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625-0117</w:t>
            </w:r>
          </w:p>
        </w:tc>
        <w:tc>
          <w:tcPr>
            <w:tcW w:w="1620" w:type="dxa"/>
          </w:tcPr>
          <w:p w:rsidR="005F0553" w:rsidRPr="00595287" w:rsidRDefault="005F0553" w:rsidP="002E695A">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w:t>
            </w:r>
            <w:r w:rsidR="00A063E0" w:rsidRPr="00595287">
              <w:rPr>
                <w:rFonts w:ascii="Times New Roman" w:eastAsia="Times New Roman" w:hAnsi="Times New Roman" w:cs="Times New Roman"/>
                <w:sz w:val="20"/>
                <w:szCs w:val="24"/>
              </w:rPr>
              <w:t xml:space="preserve"> </w:t>
            </w:r>
          </w:p>
        </w:tc>
        <w:tc>
          <w:tcPr>
            <w:tcW w:w="234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r w:rsidR="00353646">
              <w:rPr>
                <w:rFonts w:ascii="Times New Roman" w:eastAsia="Times New Roman" w:hAnsi="Times New Roman" w:cs="Times New Roman"/>
                <w:sz w:val="20"/>
                <w:szCs w:val="24"/>
              </w:rPr>
              <w:t xml:space="preserve"> (*CCT driver contract</w:t>
            </w:r>
            <w:r w:rsidR="002E695A" w:rsidRPr="00595287">
              <w:rPr>
                <w:rFonts w:ascii="Times New Roman" w:eastAsia="Times New Roman" w:hAnsi="Times New Roman" w:cs="Times New Roman"/>
                <w:sz w:val="20"/>
                <w:szCs w:val="24"/>
              </w:rPr>
              <w:t>)</w:t>
            </w:r>
          </w:p>
        </w:tc>
      </w:tr>
      <w:tr w:rsidR="005F0553" w:rsidRPr="00595287" w:rsidTr="007A26BF">
        <w:tc>
          <w:tcPr>
            <w:tcW w:w="3888" w:type="dxa"/>
          </w:tcPr>
          <w:p w:rsidR="005F0553" w:rsidRPr="00595287" w:rsidRDefault="007E512B"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Astor Transport</w:t>
            </w:r>
          </w:p>
        </w:tc>
        <w:tc>
          <w:tcPr>
            <w:tcW w:w="108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624-4554</w:t>
            </w:r>
          </w:p>
        </w:tc>
        <w:tc>
          <w:tcPr>
            <w:tcW w:w="1620" w:type="dxa"/>
          </w:tcPr>
          <w:p w:rsidR="005F0553" w:rsidRPr="00595287" w:rsidRDefault="003905EF"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5F0553" w:rsidRPr="00595287" w:rsidTr="007A26BF">
        <w:tc>
          <w:tcPr>
            <w:tcW w:w="3888"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Astro Transportation</w:t>
            </w:r>
          </w:p>
        </w:tc>
        <w:tc>
          <w:tcPr>
            <w:tcW w:w="108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468-1223</w:t>
            </w:r>
          </w:p>
        </w:tc>
        <w:tc>
          <w:tcPr>
            <w:tcW w:w="162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3905EF" w:rsidRPr="00595287" w:rsidTr="007A26BF">
        <w:tc>
          <w:tcPr>
            <w:tcW w:w="3888" w:type="dxa"/>
          </w:tcPr>
          <w:p w:rsidR="003905EF" w:rsidRPr="00595287" w:rsidRDefault="003905EF"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Bluebird Taxi Company</w:t>
            </w:r>
          </w:p>
        </w:tc>
        <w:tc>
          <w:tcPr>
            <w:tcW w:w="1080" w:type="dxa"/>
          </w:tcPr>
          <w:p w:rsidR="003905EF" w:rsidRPr="00595287" w:rsidRDefault="003905EF"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343-8294</w:t>
            </w:r>
          </w:p>
        </w:tc>
        <w:tc>
          <w:tcPr>
            <w:tcW w:w="1620" w:type="dxa"/>
          </w:tcPr>
          <w:p w:rsidR="003905EF" w:rsidRPr="00595287" w:rsidRDefault="003905EF"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3905EF" w:rsidRPr="00595287" w:rsidRDefault="003905EF"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5F0553" w:rsidRPr="00595287" w:rsidTr="007A26BF">
        <w:tc>
          <w:tcPr>
            <w:tcW w:w="3888"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Boys and Girls Club</w:t>
            </w:r>
          </w:p>
        </w:tc>
        <w:tc>
          <w:tcPr>
            <w:tcW w:w="108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575-9797</w:t>
            </w:r>
          </w:p>
        </w:tc>
        <w:tc>
          <w:tcPr>
            <w:tcW w:w="1620" w:type="dxa"/>
          </w:tcPr>
          <w:p w:rsidR="005F0553"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w:t>
            </w:r>
          </w:p>
        </w:tc>
      </w:tr>
      <w:tr w:rsidR="00764B06" w:rsidRPr="00595287" w:rsidTr="007A26BF">
        <w:tc>
          <w:tcPr>
            <w:tcW w:w="3888" w:type="dxa"/>
          </w:tcPr>
          <w:p w:rsidR="00764B06" w:rsidRPr="00595287" w:rsidRDefault="00764B06"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Center for Abuse &amp; Rape Emergencies (C.A.R.E.)</w:t>
            </w:r>
          </w:p>
        </w:tc>
        <w:tc>
          <w:tcPr>
            <w:tcW w:w="1080" w:type="dxa"/>
          </w:tcPr>
          <w:p w:rsidR="00764B06" w:rsidRPr="00595287" w:rsidRDefault="0070695D" w:rsidP="0070695D">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639-5499</w:t>
            </w:r>
          </w:p>
        </w:tc>
        <w:tc>
          <w:tcPr>
            <w:tcW w:w="1620" w:type="dxa"/>
          </w:tcPr>
          <w:p w:rsidR="00764B06" w:rsidRPr="00595287" w:rsidRDefault="0070695D"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w:t>
            </w:r>
          </w:p>
        </w:tc>
        <w:tc>
          <w:tcPr>
            <w:tcW w:w="2340" w:type="dxa"/>
          </w:tcPr>
          <w:p w:rsidR="00764B06" w:rsidRPr="00595287" w:rsidRDefault="00764B06"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w:t>
            </w:r>
          </w:p>
        </w:tc>
      </w:tr>
      <w:tr w:rsidR="00EB18C9" w:rsidRPr="00595287" w:rsidTr="007A26BF">
        <w:tc>
          <w:tcPr>
            <w:tcW w:w="3888" w:type="dxa"/>
          </w:tcPr>
          <w:p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Cabbie’s Taxi Service</w:t>
            </w:r>
          </w:p>
        </w:tc>
        <w:tc>
          <w:tcPr>
            <w:tcW w:w="1080" w:type="dxa"/>
          </w:tcPr>
          <w:p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391-5090</w:t>
            </w:r>
          </w:p>
        </w:tc>
        <w:tc>
          <w:tcPr>
            <w:tcW w:w="1620" w:type="dxa"/>
          </w:tcPr>
          <w:p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EB18C9" w:rsidRPr="00595287" w:rsidRDefault="00EB18C9"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5F0553" w:rsidRPr="00595287" w:rsidTr="007A26BF">
        <w:tc>
          <w:tcPr>
            <w:tcW w:w="3888"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County Express Cab, Inc.</w:t>
            </w:r>
          </w:p>
        </w:tc>
        <w:tc>
          <w:tcPr>
            <w:tcW w:w="108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624-4311</w:t>
            </w:r>
          </w:p>
        </w:tc>
        <w:tc>
          <w:tcPr>
            <w:tcW w:w="162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AE5591" w:rsidRPr="00595287" w:rsidTr="007A26BF">
        <w:tc>
          <w:tcPr>
            <w:tcW w:w="3888" w:type="dxa"/>
          </w:tcPr>
          <w:p w:rsidR="00AE5591" w:rsidRPr="00595287" w:rsidRDefault="00AE5591"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County Homeless Coalition</w:t>
            </w:r>
          </w:p>
        </w:tc>
        <w:tc>
          <w:tcPr>
            <w:tcW w:w="1080" w:type="dxa"/>
          </w:tcPr>
          <w:p w:rsidR="00AE5591" w:rsidRPr="00595287" w:rsidRDefault="00AE5591"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627-4313</w:t>
            </w:r>
          </w:p>
        </w:tc>
        <w:tc>
          <w:tcPr>
            <w:tcW w:w="1620" w:type="dxa"/>
          </w:tcPr>
          <w:p w:rsidR="00AE5591" w:rsidRPr="00595287" w:rsidRDefault="00AE5591"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w:t>
            </w:r>
          </w:p>
        </w:tc>
        <w:tc>
          <w:tcPr>
            <w:tcW w:w="2340" w:type="dxa"/>
          </w:tcPr>
          <w:p w:rsidR="00AE5591" w:rsidRPr="00595287" w:rsidRDefault="00AE5591"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w:t>
            </w:r>
          </w:p>
        </w:tc>
      </w:tr>
      <w:tr w:rsidR="005F0553" w:rsidRPr="00595287" w:rsidTr="007A26BF">
        <w:tc>
          <w:tcPr>
            <w:tcW w:w="3888"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County Transit Division (TD)</w:t>
            </w:r>
          </w:p>
        </w:tc>
        <w:tc>
          <w:tcPr>
            <w:tcW w:w="108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575-4000</w:t>
            </w:r>
          </w:p>
        </w:tc>
        <w:tc>
          <w:tcPr>
            <w:tcW w:w="162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w:t>
            </w:r>
          </w:p>
        </w:tc>
        <w:tc>
          <w:tcPr>
            <w:tcW w:w="234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G</w:t>
            </w:r>
          </w:p>
        </w:tc>
      </w:tr>
      <w:tr w:rsidR="005F0553" w:rsidRPr="00595287" w:rsidTr="007A26BF">
        <w:tc>
          <w:tcPr>
            <w:tcW w:w="3888"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County Veteran’s Council</w:t>
            </w:r>
          </w:p>
        </w:tc>
        <w:tc>
          <w:tcPr>
            <w:tcW w:w="108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575-4000</w:t>
            </w:r>
          </w:p>
        </w:tc>
        <w:tc>
          <w:tcPr>
            <w:tcW w:w="162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w:t>
            </w:r>
          </w:p>
        </w:tc>
        <w:tc>
          <w:tcPr>
            <w:tcW w:w="234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w:t>
            </w:r>
          </w:p>
        </w:tc>
      </w:tr>
      <w:tr w:rsidR="005F0553" w:rsidRPr="00595287" w:rsidTr="007A26BF">
        <w:tc>
          <w:tcPr>
            <w:tcW w:w="3888"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 xml:space="preserve">Charlotte Co. School Board </w:t>
            </w:r>
          </w:p>
        </w:tc>
        <w:tc>
          <w:tcPr>
            <w:tcW w:w="108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255-0808</w:t>
            </w:r>
          </w:p>
        </w:tc>
        <w:tc>
          <w:tcPr>
            <w:tcW w:w="162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G</w:t>
            </w:r>
          </w:p>
        </w:tc>
      </w:tr>
      <w:tr w:rsidR="005F0553" w:rsidRPr="00595287" w:rsidTr="007A26BF">
        <w:tc>
          <w:tcPr>
            <w:tcW w:w="3888"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County Yellow Cab</w:t>
            </w:r>
          </w:p>
        </w:tc>
        <w:tc>
          <w:tcPr>
            <w:tcW w:w="108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743-2100</w:t>
            </w:r>
          </w:p>
        </w:tc>
        <w:tc>
          <w:tcPr>
            <w:tcW w:w="162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872BDA" w:rsidRPr="00595287" w:rsidTr="007A26BF">
        <w:tc>
          <w:tcPr>
            <w:tcW w:w="3888" w:type="dxa"/>
          </w:tcPr>
          <w:p w:rsidR="00872BDA" w:rsidRPr="00595287" w:rsidRDefault="00236955" w:rsidP="005F0553">
            <w:pPr>
              <w:spacing w:after="12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Charlotte Lim</w:t>
            </w:r>
            <w:r w:rsidR="00872BDA" w:rsidRPr="00595287">
              <w:rPr>
                <w:rFonts w:ascii="Times New Roman" w:eastAsia="Times New Roman" w:hAnsi="Times New Roman" w:cs="Times New Roman"/>
                <w:sz w:val="20"/>
                <w:szCs w:val="24"/>
              </w:rPr>
              <w:t>ousine</w:t>
            </w:r>
          </w:p>
        </w:tc>
        <w:tc>
          <w:tcPr>
            <w:tcW w:w="1080" w:type="dxa"/>
          </w:tcPr>
          <w:p w:rsidR="00872BDA" w:rsidRPr="00595287" w:rsidRDefault="00872BD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232-2109</w:t>
            </w:r>
          </w:p>
        </w:tc>
        <w:tc>
          <w:tcPr>
            <w:tcW w:w="1620" w:type="dxa"/>
          </w:tcPr>
          <w:p w:rsidR="00872BD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872BD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A063E0" w:rsidRPr="00595287" w:rsidTr="007A26BF">
        <w:tc>
          <w:tcPr>
            <w:tcW w:w="3888" w:type="dxa"/>
          </w:tcPr>
          <w:p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Charlotte Shuttle Transportation</w:t>
            </w:r>
          </w:p>
        </w:tc>
        <w:tc>
          <w:tcPr>
            <w:tcW w:w="1080" w:type="dxa"/>
          </w:tcPr>
          <w:p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255-9117</w:t>
            </w:r>
          </w:p>
        </w:tc>
        <w:tc>
          <w:tcPr>
            <w:tcW w:w="1620" w:type="dxa"/>
          </w:tcPr>
          <w:p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A063E0" w:rsidRPr="00595287" w:rsidRDefault="00A063E0"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5F0553" w:rsidRPr="00595287" w:rsidTr="007A26BF">
        <w:tc>
          <w:tcPr>
            <w:tcW w:w="3888"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Checker Cab</w:t>
            </w:r>
          </w:p>
        </w:tc>
        <w:tc>
          <w:tcPr>
            <w:tcW w:w="108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629-7774</w:t>
            </w:r>
          </w:p>
        </w:tc>
        <w:tc>
          <w:tcPr>
            <w:tcW w:w="162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5F0553" w:rsidRPr="00595287" w:rsidRDefault="005F0553"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2E695A" w:rsidRPr="00595287" w:rsidTr="007A26BF">
        <w:tc>
          <w:tcPr>
            <w:tcW w:w="3888" w:type="dxa"/>
          </w:tcPr>
          <w:p w:rsidR="002E695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Concierge Taxi Services</w:t>
            </w:r>
          </w:p>
        </w:tc>
        <w:tc>
          <w:tcPr>
            <w:tcW w:w="1080" w:type="dxa"/>
          </w:tcPr>
          <w:p w:rsidR="002E695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286-5085</w:t>
            </w:r>
          </w:p>
        </w:tc>
        <w:tc>
          <w:tcPr>
            <w:tcW w:w="1620" w:type="dxa"/>
          </w:tcPr>
          <w:p w:rsidR="002E695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2E695A" w:rsidRPr="00595287" w:rsidRDefault="002E695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trike/>
                <w:sz w:val="20"/>
                <w:szCs w:val="24"/>
              </w:rPr>
            </w:pPr>
            <w:r w:rsidRPr="00595287">
              <w:rPr>
                <w:rFonts w:ascii="Times New Roman" w:eastAsia="Times New Roman" w:hAnsi="Times New Roman" w:cs="Times New Roman"/>
                <w:sz w:val="20"/>
                <w:szCs w:val="24"/>
              </w:rPr>
              <w:t>Cultural Center of Charlotte County Inc</w:t>
            </w:r>
          </w:p>
        </w:tc>
        <w:tc>
          <w:tcPr>
            <w:tcW w:w="1080" w:type="dxa"/>
          </w:tcPr>
          <w:p w:rsidR="006B534A" w:rsidRPr="00595287" w:rsidRDefault="006B534A" w:rsidP="005F0553">
            <w:pPr>
              <w:spacing w:after="120" w:line="240" w:lineRule="auto"/>
              <w:rPr>
                <w:rFonts w:ascii="Times New Roman" w:eastAsia="Times New Roman" w:hAnsi="Times New Roman" w:cs="Times New Roman"/>
                <w:strike/>
                <w:sz w:val="20"/>
                <w:szCs w:val="24"/>
              </w:rPr>
            </w:pPr>
            <w:r w:rsidRPr="00595287">
              <w:rPr>
                <w:rFonts w:ascii="Times New Roman" w:eastAsia="Times New Roman" w:hAnsi="Times New Roman" w:cs="Times New Roman"/>
                <w:sz w:val="20"/>
                <w:szCs w:val="24"/>
              </w:rPr>
              <w:t>625-4175</w:t>
            </w:r>
          </w:p>
        </w:tc>
        <w:tc>
          <w:tcPr>
            <w:tcW w:w="1620" w:type="dxa"/>
          </w:tcPr>
          <w:p w:rsidR="006B534A" w:rsidRPr="00595287" w:rsidRDefault="006B534A" w:rsidP="005F0553">
            <w:pPr>
              <w:spacing w:after="120" w:line="240" w:lineRule="auto"/>
              <w:rPr>
                <w:rFonts w:ascii="Times New Roman" w:eastAsia="Times New Roman" w:hAnsi="Times New Roman" w:cs="Times New Roman"/>
                <w:strike/>
                <w:sz w:val="20"/>
                <w:szCs w:val="24"/>
              </w:rPr>
            </w:pPr>
            <w:r w:rsidRPr="00595287">
              <w:rPr>
                <w:rFonts w:ascii="Times New Roman" w:eastAsia="Times New Roman" w:hAnsi="Times New Roman" w:cs="Times New Roman"/>
                <w:sz w:val="20"/>
                <w:szCs w:val="24"/>
              </w:rPr>
              <w:t>C</w:t>
            </w:r>
          </w:p>
        </w:tc>
        <w:tc>
          <w:tcPr>
            <w:tcW w:w="2340" w:type="dxa"/>
          </w:tcPr>
          <w:p w:rsidR="006B534A" w:rsidRPr="00595287" w:rsidRDefault="006B534A" w:rsidP="005F0553">
            <w:pPr>
              <w:spacing w:after="120" w:line="240" w:lineRule="auto"/>
              <w:rPr>
                <w:rFonts w:ascii="Times New Roman" w:eastAsia="Times New Roman" w:hAnsi="Times New Roman" w:cs="Times New Roman"/>
                <w:strike/>
                <w:sz w:val="20"/>
                <w:szCs w:val="24"/>
              </w:rPr>
            </w:pPr>
            <w:r w:rsidRPr="00595287">
              <w:rPr>
                <w:rFonts w:ascii="Times New Roman" w:eastAsia="Times New Roman" w:hAnsi="Times New Roman" w:cs="Times New Roman"/>
                <w:sz w:val="20"/>
                <w:szCs w:val="24"/>
              </w:rPr>
              <w:t>PNP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Doris Limousine Service</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627-8056</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Exodus Transportation Services</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249-0766</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Ferriter, MJ</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475-8500</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 xml:space="preserve">Grant Medical Transportation, Inc. </w:t>
            </w:r>
          </w:p>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(d/b/a Ambitrans Medical Transportation)</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743-3665</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Happy Taxi</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204-2208</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 xml:space="preserve">Jackson Transportation </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833-9341</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LM Taxi</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661-3031</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lastRenderedPageBreak/>
              <w:t>Mary’s Taxi</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474-8294</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Metro Cab</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743-4343</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My Taxi</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585-6000</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New Operation Cooper Street</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639-3034</w:t>
            </w:r>
          </w:p>
        </w:tc>
        <w:tc>
          <w:tcPr>
            <w:tcW w:w="1620" w:type="dxa"/>
          </w:tcPr>
          <w:p w:rsidR="006B534A" w:rsidRPr="00595287" w:rsidRDefault="00353646" w:rsidP="005F0553">
            <w:pPr>
              <w:spacing w:after="120" w:line="240" w:lineRule="auto"/>
              <w:rPr>
                <w:rFonts w:ascii="Times New Roman" w:eastAsia="Times New Roman" w:hAnsi="Times New Roman" w:cs="Times New Roman"/>
                <w:sz w:val="20"/>
                <w:szCs w:val="24"/>
              </w:rPr>
            </w:pPr>
            <w:r w:rsidRPr="00C1689D">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PNP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Pepe Taxi</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623-3070</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Pierre Taxi</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524-2080</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Precision Taxi &amp; Limo</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625-8947</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Premiere Taxi Service</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497-2010</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Sarasota County Area Transit (SCAT) –</w:t>
            </w:r>
          </w:p>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Routes  #16/26 scheduled Englewood Service</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941-861-1234</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C</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G</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Skyline Taxicab</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639-0957</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Sunshine Cab Company</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629-3320</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Tristars Taxi</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916-3179</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U &amp; I Taxi Transportation Service</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625-8947</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Travelers Taxi Cab</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626-8527</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r w:rsidR="006B534A" w:rsidRPr="00595287" w:rsidTr="007A26BF">
        <w:tc>
          <w:tcPr>
            <w:tcW w:w="3888"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Voyager Taxi</w:t>
            </w:r>
          </w:p>
        </w:tc>
        <w:tc>
          <w:tcPr>
            <w:tcW w:w="108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629-2810</w:t>
            </w:r>
          </w:p>
        </w:tc>
        <w:tc>
          <w:tcPr>
            <w:tcW w:w="162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N</w:t>
            </w:r>
          </w:p>
        </w:tc>
        <w:tc>
          <w:tcPr>
            <w:tcW w:w="2340" w:type="dxa"/>
          </w:tcPr>
          <w:p w:rsidR="006B534A" w:rsidRPr="00595287" w:rsidRDefault="006B534A" w:rsidP="005F0553">
            <w:pPr>
              <w:spacing w:after="120" w:line="240" w:lineRule="auto"/>
              <w:rPr>
                <w:rFonts w:ascii="Times New Roman" w:eastAsia="Times New Roman" w:hAnsi="Times New Roman" w:cs="Times New Roman"/>
                <w:sz w:val="20"/>
                <w:szCs w:val="24"/>
              </w:rPr>
            </w:pPr>
            <w:r w:rsidRPr="00595287">
              <w:rPr>
                <w:rFonts w:ascii="Times New Roman" w:eastAsia="Times New Roman" w:hAnsi="Times New Roman" w:cs="Times New Roman"/>
                <w:sz w:val="20"/>
                <w:szCs w:val="24"/>
              </w:rPr>
              <w:t>PP</w:t>
            </w:r>
          </w:p>
        </w:tc>
      </w:tr>
    </w:tbl>
    <w:p w:rsidR="003905EF" w:rsidRPr="00595287" w:rsidRDefault="005F0553" w:rsidP="005F0553">
      <w:pPr>
        <w:spacing w:after="120" w:line="240" w:lineRule="auto"/>
        <w:rPr>
          <w:rFonts w:ascii="Times New Roman" w:eastAsia="Times New Roman" w:hAnsi="Times New Roman" w:cs="Times New Roman"/>
          <w:b/>
          <w:bCs/>
          <w:sz w:val="20"/>
          <w:szCs w:val="20"/>
        </w:rPr>
      </w:pPr>
      <w:r w:rsidRPr="00595287">
        <w:rPr>
          <w:rFonts w:ascii="Times New Roman" w:eastAsia="Times New Roman" w:hAnsi="Times New Roman" w:cs="Times New Roman"/>
          <w:b/>
          <w:bCs/>
          <w:sz w:val="20"/>
          <w:szCs w:val="20"/>
        </w:rPr>
        <w:t xml:space="preserve">Source:  </w:t>
      </w:r>
      <w:r w:rsidR="003905EF" w:rsidRPr="00595287">
        <w:rPr>
          <w:rFonts w:ascii="Times New Roman" w:eastAsia="Times New Roman" w:hAnsi="Times New Roman" w:cs="Times New Roman"/>
          <w:b/>
          <w:bCs/>
          <w:sz w:val="20"/>
          <w:szCs w:val="20"/>
        </w:rPr>
        <w:t xml:space="preserve">MPO staff developed listing from </w:t>
      </w:r>
      <w:r w:rsidR="00AE5591" w:rsidRPr="00595287">
        <w:rPr>
          <w:rFonts w:ascii="Times New Roman" w:eastAsia="Times New Roman" w:hAnsi="Times New Roman" w:cs="Times New Roman"/>
          <w:b/>
          <w:bCs/>
          <w:sz w:val="20"/>
          <w:szCs w:val="20"/>
        </w:rPr>
        <w:t>prior list/local knowl</w:t>
      </w:r>
      <w:r w:rsidR="005C07B7" w:rsidRPr="00595287">
        <w:rPr>
          <w:rFonts w:ascii="Times New Roman" w:eastAsia="Times New Roman" w:hAnsi="Times New Roman" w:cs="Times New Roman"/>
          <w:b/>
          <w:bCs/>
          <w:sz w:val="20"/>
          <w:szCs w:val="20"/>
        </w:rPr>
        <w:t xml:space="preserve">edge/telephone </w:t>
      </w:r>
      <w:r w:rsidR="003905EF" w:rsidRPr="00595287">
        <w:rPr>
          <w:rFonts w:ascii="Times New Roman" w:eastAsia="Times New Roman" w:hAnsi="Times New Roman" w:cs="Times New Roman"/>
          <w:b/>
          <w:bCs/>
          <w:sz w:val="20"/>
          <w:szCs w:val="20"/>
        </w:rPr>
        <w:t>book/internet listings</w:t>
      </w:r>
    </w:p>
    <w:p w:rsidR="00E91A0F" w:rsidRPr="00595287" w:rsidRDefault="00E91A0F" w:rsidP="005F0553">
      <w:pPr>
        <w:rPr>
          <w:rFonts w:ascii="Times New Roman" w:eastAsia="Times New Roman" w:hAnsi="Times New Roman" w:cs="Times New Roman"/>
          <w:sz w:val="24"/>
          <w:szCs w:val="24"/>
        </w:rPr>
      </w:pPr>
    </w:p>
    <w:p w:rsidR="005F0553" w:rsidRPr="00595287" w:rsidRDefault="005F0553" w:rsidP="005F0553">
      <w:pPr>
        <w:rPr>
          <w:rFonts w:ascii="Times New Roman" w:hAnsi="Times New Roman" w:cs="Times New Roman"/>
          <w:sz w:val="24"/>
          <w:szCs w:val="24"/>
          <w:u w:val="single"/>
        </w:rPr>
      </w:pPr>
      <w:r w:rsidRPr="00595287">
        <w:rPr>
          <w:rFonts w:ascii="Times New Roman" w:eastAsia="Times New Roman" w:hAnsi="Times New Roman" w:cs="Times New Roman"/>
          <w:sz w:val="24"/>
          <w:szCs w:val="24"/>
        </w:rPr>
        <w:t>Effective May 30, 2014, Charlotte County no longer provides Medicaid N</w:t>
      </w:r>
      <w:r w:rsidR="007A26BF" w:rsidRPr="00595287">
        <w:rPr>
          <w:rFonts w:ascii="Times New Roman" w:eastAsia="Times New Roman" w:hAnsi="Times New Roman" w:cs="Times New Roman"/>
          <w:sz w:val="24"/>
          <w:szCs w:val="24"/>
        </w:rPr>
        <w:t>on-</w:t>
      </w:r>
      <w:r w:rsidRPr="00595287">
        <w:rPr>
          <w:rFonts w:ascii="Times New Roman" w:eastAsia="Times New Roman" w:hAnsi="Times New Roman" w:cs="Times New Roman"/>
          <w:sz w:val="24"/>
          <w:szCs w:val="24"/>
        </w:rPr>
        <w:t>E</w:t>
      </w:r>
      <w:r w:rsidR="007A26BF" w:rsidRPr="00595287">
        <w:rPr>
          <w:rFonts w:ascii="Times New Roman" w:eastAsia="Times New Roman" w:hAnsi="Times New Roman" w:cs="Times New Roman"/>
          <w:sz w:val="24"/>
          <w:szCs w:val="24"/>
        </w:rPr>
        <w:t xml:space="preserve">mergency </w:t>
      </w:r>
      <w:r w:rsidRPr="00595287">
        <w:rPr>
          <w:rFonts w:ascii="Times New Roman" w:eastAsia="Times New Roman" w:hAnsi="Times New Roman" w:cs="Times New Roman"/>
          <w:sz w:val="24"/>
          <w:szCs w:val="24"/>
        </w:rPr>
        <w:t>T</w:t>
      </w:r>
      <w:r w:rsidR="007A26BF" w:rsidRPr="00595287">
        <w:rPr>
          <w:rFonts w:ascii="Times New Roman" w:eastAsia="Times New Roman" w:hAnsi="Times New Roman" w:cs="Times New Roman"/>
          <w:sz w:val="24"/>
          <w:szCs w:val="24"/>
        </w:rPr>
        <w:t>ransportation</w:t>
      </w:r>
      <w:r w:rsidRPr="00595287">
        <w:rPr>
          <w:rFonts w:ascii="Times New Roman" w:eastAsia="Times New Roman" w:hAnsi="Times New Roman" w:cs="Times New Roman"/>
          <w:sz w:val="24"/>
          <w:szCs w:val="24"/>
        </w:rPr>
        <w:t xml:space="preserve"> trips. </w:t>
      </w:r>
      <w:r w:rsidRPr="00595287">
        <w:rPr>
          <w:rFonts w:ascii="Times New Roman" w:hAnsi="Times New Roman" w:cs="Times New Roman"/>
          <w:sz w:val="24"/>
          <w:szCs w:val="24"/>
        </w:rPr>
        <w:t>Currently in Charlotte County, a company called MTM is providing fee for service transportation for Charlotte County for those Medicaid recipients that are not in an MMA or LTC (Managed Medical Assistance or Long Term Care) program</w:t>
      </w:r>
      <w:r w:rsidR="007A26BF" w:rsidRPr="00595287">
        <w:rPr>
          <w:rFonts w:ascii="Times New Roman" w:hAnsi="Times New Roman" w:cs="Times New Roman"/>
          <w:sz w:val="24"/>
          <w:szCs w:val="24"/>
        </w:rPr>
        <w:t>,</w:t>
      </w:r>
      <w:r w:rsidRPr="00595287">
        <w:rPr>
          <w:rFonts w:ascii="Times New Roman" w:hAnsi="Times New Roman" w:cs="Times New Roman"/>
          <w:sz w:val="24"/>
          <w:szCs w:val="24"/>
        </w:rPr>
        <w:t xml:space="preserve"> but who are eligible for Medicaid transportation.</w:t>
      </w:r>
      <w:r w:rsidR="00490C30" w:rsidRPr="00595287">
        <w:rPr>
          <w:rFonts w:ascii="Times New Roman" w:hAnsi="Times New Roman" w:cs="Times New Roman"/>
          <w:sz w:val="24"/>
          <w:szCs w:val="24"/>
        </w:rPr>
        <w:t xml:space="preserve">  I</w:t>
      </w:r>
      <w:r w:rsidRPr="00595287">
        <w:rPr>
          <w:rFonts w:ascii="Times New Roman" w:hAnsi="Times New Roman" w:cs="Times New Roman"/>
          <w:sz w:val="24"/>
          <w:szCs w:val="24"/>
        </w:rPr>
        <w:t xml:space="preserve">nformation about the MMA/LTC plans in AHCA Region 8 (which includes Charlotte County) may be found here:  </w:t>
      </w:r>
      <w:hyperlink r:id="rId18" w:history="1">
        <w:r w:rsidR="00A01A7C" w:rsidRPr="00595287">
          <w:rPr>
            <w:rStyle w:val="Hyperlink"/>
            <w:rFonts w:ascii="Times New Roman" w:hAnsi="Times New Roman" w:cs="Times New Roman"/>
            <w:sz w:val="24"/>
            <w:szCs w:val="24"/>
          </w:rPr>
          <w:t>http://ahca.myflorida.com/Medicaid/statewide_mc/index.shtml</w:t>
        </w:r>
      </w:hyperlink>
    </w:p>
    <w:p w:rsidR="005F0553" w:rsidRPr="00595287" w:rsidRDefault="005F0553" w:rsidP="005F0553">
      <w:pPr>
        <w:rPr>
          <w:rFonts w:ascii="Times New Roman" w:hAnsi="Times New Roman" w:cs="Times New Roman"/>
          <w:sz w:val="24"/>
          <w:szCs w:val="24"/>
        </w:rPr>
      </w:pPr>
      <w:r w:rsidRPr="00595287">
        <w:rPr>
          <w:rFonts w:ascii="Times New Roman" w:hAnsi="Times New Roman" w:cs="Times New Roman"/>
          <w:sz w:val="24"/>
          <w:szCs w:val="24"/>
        </w:rPr>
        <w:t>The MMA/LTC Plans update their transportation vendors list on an “as needed basis.”</w:t>
      </w:r>
    </w:p>
    <w:p w:rsidR="005F0553" w:rsidRPr="00595287" w:rsidRDefault="005F0553" w:rsidP="005F0553">
      <w:pPr>
        <w:spacing w:after="120" w:line="240" w:lineRule="auto"/>
        <w:rPr>
          <w:rFonts w:ascii="Times New Roman" w:eastAsia="Times New Roman" w:hAnsi="Times New Roman" w:cs="Times New Roman"/>
          <w:b/>
          <w:bCs/>
          <w:sz w:val="26"/>
          <w:szCs w:val="26"/>
        </w:rPr>
      </w:pPr>
      <w:r w:rsidRPr="00595287">
        <w:rPr>
          <w:rFonts w:ascii="Times New Roman" w:eastAsia="Times New Roman" w:hAnsi="Times New Roman" w:cs="Times New Roman"/>
          <w:b/>
          <w:bCs/>
          <w:sz w:val="26"/>
          <w:szCs w:val="26"/>
        </w:rPr>
        <w:t xml:space="preserve">C.  Service Analysis </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1.  Forecasts of TD Population </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0"/>
          <w:szCs w:val="20"/>
        </w:rPr>
      </w:pPr>
    </w:p>
    <w:p w:rsidR="00793EC8" w:rsidRPr="00595287" w:rsidRDefault="005F0553" w:rsidP="005F0553">
      <w:pPr>
        <w:rPr>
          <w:rFonts w:ascii="Times New Roman" w:hAnsi="Times New Roman" w:cs="Times New Roman"/>
          <w:sz w:val="24"/>
          <w:szCs w:val="24"/>
        </w:rPr>
      </w:pPr>
      <w:r w:rsidRPr="00595287">
        <w:rPr>
          <w:rFonts w:ascii="Times New Roman" w:hAnsi="Times New Roman" w:cs="Times New Roman"/>
          <w:sz w:val="24"/>
          <w:szCs w:val="24"/>
        </w:rPr>
        <w:t>The Florida Commission for the Transportation Disadvantaged and the Florida Department of Transportation contracted with the National Center for Transit Research (NCTR) at the University of South Florida’s Center for Urban Transportation Research (CUTR) to develop a new methodology for forecasting paratransit services demand (</w:t>
      </w:r>
      <w:r w:rsidRPr="00595287">
        <w:rPr>
          <w:rFonts w:ascii="Times New Roman" w:hAnsi="Times New Roman" w:cs="Times New Roman"/>
          <w:i/>
          <w:sz w:val="24"/>
          <w:szCs w:val="24"/>
        </w:rPr>
        <w:t>Final Report, Project No. BDK85 977-34, June 2013</w:t>
      </w:r>
      <w:r w:rsidRPr="00595287">
        <w:rPr>
          <w:rFonts w:ascii="Times New Roman" w:hAnsi="Times New Roman" w:cs="Times New Roman"/>
          <w:sz w:val="24"/>
          <w:szCs w:val="24"/>
        </w:rPr>
        <w:t>).  This new methodology defines the general TD population (estimates of all disabled, elderly and low-income persons and “high-risk” or “at-risk” children).  Figures reflecting Charlotte County’s general TD populat</w:t>
      </w:r>
      <w:r w:rsidR="005126CB" w:rsidRPr="00595287">
        <w:rPr>
          <w:rFonts w:ascii="Times New Roman" w:hAnsi="Times New Roman" w:cs="Times New Roman"/>
          <w:sz w:val="24"/>
          <w:szCs w:val="24"/>
        </w:rPr>
        <w:t>ion are shown in Table I-3</w:t>
      </w:r>
      <w:r w:rsidRPr="00595287">
        <w:rPr>
          <w:rFonts w:ascii="Times New Roman" w:hAnsi="Times New Roman" w:cs="Times New Roman"/>
          <w:sz w:val="24"/>
          <w:szCs w:val="24"/>
        </w:rPr>
        <w:t>:</w:t>
      </w:r>
    </w:p>
    <w:p w:rsidR="005F0553" w:rsidRPr="00595287" w:rsidRDefault="005F0553" w:rsidP="005F0553">
      <w:pPr>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lastRenderedPageBreak/>
        <w:t>Table I-3    2013 General TD Population</w:t>
      </w:r>
    </w:p>
    <w:p w:rsidR="005F0553" w:rsidRPr="00595287" w:rsidRDefault="005F0553" w:rsidP="005F0553">
      <w:pPr>
        <w:rPr>
          <w:rFonts w:ascii="Times New Roman" w:eastAsia="Times New Roman" w:hAnsi="Times New Roman" w:cs="Times New Roman"/>
          <w:b/>
          <w:bCs/>
          <w:sz w:val="24"/>
          <w:szCs w:val="24"/>
        </w:rPr>
      </w:pPr>
      <w:r w:rsidRPr="00595287">
        <w:rPr>
          <w:rFonts w:ascii="Times New Roman" w:eastAsia="Times New Roman" w:hAnsi="Times New Roman" w:cs="Times New Roman"/>
          <w:noProof/>
          <w:sz w:val="20"/>
          <w:szCs w:val="20"/>
        </w:rPr>
        <w:drawing>
          <wp:inline distT="0" distB="0" distL="0" distR="0" wp14:anchorId="7119CFF1" wp14:editId="064B4C69">
            <wp:extent cx="5943600" cy="606489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of 2016 update CUTR 2013 Model - Base Worksheet  08-26-13.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6064898"/>
                    </a:xfrm>
                    <a:prstGeom prst="rect">
                      <a:avLst/>
                    </a:prstGeom>
                  </pic:spPr>
                </pic:pic>
              </a:graphicData>
            </a:graphic>
          </wp:inline>
        </w:drawing>
      </w:r>
    </w:p>
    <w:p w:rsidR="005F0553" w:rsidRPr="00595287" w:rsidRDefault="005F0553" w:rsidP="005F0553">
      <w:pPr>
        <w:rPr>
          <w:rFonts w:ascii="Times New Roman" w:hAnsi="Times New Roman" w:cs="Times New Roman"/>
          <w:sz w:val="24"/>
          <w:szCs w:val="24"/>
        </w:rPr>
      </w:pPr>
      <w:r w:rsidRPr="00595287">
        <w:rPr>
          <w:rFonts w:ascii="Times New Roman" w:hAnsi="Times New Roman" w:cs="Times New Roman"/>
          <w:sz w:val="24"/>
          <w:szCs w:val="24"/>
        </w:rPr>
        <w:t>This new methodology also defines “critical need TD” population estimates for individuals who due to severe physical limitations or low incomes are unable to transport themselves or purchase transportation, and are dependent upon others to obtain access to health care, employment, education, shopping, social activities, or other life sustaining activities.  Figures reflecting Charlotte County’s critical need TD populat</w:t>
      </w:r>
      <w:r w:rsidR="004428F8" w:rsidRPr="00595287">
        <w:rPr>
          <w:rFonts w:ascii="Times New Roman" w:hAnsi="Times New Roman" w:cs="Times New Roman"/>
          <w:sz w:val="24"/>
          <w:szCs w:val="24"/>
        </w:rPr>
        <w:t>ion are shown in Table I-4</w:t>
      </w:r>
      <w:r w:rsidRPr="00595287">
        <w:rPr>
          <w:rFonts w:ascii="Times New Roman" w:hAnsi="Times New Roman" w:cs="Times New Roman"/>
          <w:sz w:val="24"/>
          <w:szCs w:val="24"/>
        </w:rPr>
        <w:t>:</w:t>
      </w:r>
    </w:p>
    <w:p w:rsidR="007A26BF" w:rsidRPr="00595287" w:rsidRDefault="007A26BF" w:rsidP="005F0553">
      <w:pPr>
        <w:rPr>
          <w:rFonts w:ascii="Times New Roman" w:hAnsi="Times New Roman" w:cs="Times New Roman"/>
          <w:sz w:val="24"/>
          <w:szCs w:val="24"/>
        </w:rPr>
      </w:pPr>
    </w:p>
    <w:p w:rsidR="00041551" w:rsidRPr="00595287" w:rsidRDefault="00041551" w:rsidP="005F0553">
      <w:pPr>
        <w:rPr>
          <w:rFonts w:ascii="Times New Roman" w:hAnsi="Times New Roman" w:cs="Times New Roman"/>
          <w:sz w:val="24"/>
          <w:szCs w:val="24"/>
        </w:rPr>
      </w:pPr>
    </w:p>
    <w:p w:rsidR="005F0553" w:rsidRPr="00595287" w:rsidRDefault="005F0553" w:rsidP="005F0553">
      <w:pPr>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lastRenderedPageBreak/>
        <w:t>Table I-4    2013</w:t>
      </w:r>
      <w:r w:rsidRPr="00595287">
        <w:rPr>
          <w:rFonts w:ascii="Times New Roman" w:eastAsia="Times New Roman" w:hAnsi="Times New Roman" w:cs="Times New Roman"/>
          <w:b/>
          <w:bCs/>
          <w:color w:val="FF0000"/>
          <w:sz w:val="24"/>
          <w:szCs w:val="24"/>
        </w:rPr>
        <w:t xml:space="preserve"> </w:t>
      </w:r>
      <w:r w:rsidRPr="00595287">
        <w:rPr>
          <w:rFonts w:ascii="Times New Roman" w:eastAsia="Times New Roman" w:hAnsi="Times New Roman" w:cs="Times New Roman"/>
          <w:b/>
          <w:bCs/>
          <w:sz w:val="24"/>
          <w:szCs w:val="24"/>
        </w:rPr>
        <w:t>Critical Need TD Population</w:t>
      </w:r>
    </w:p>
    <w:p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r w:rsidRPr="00595287">
        <w:rPr>
          <w:rFonts w:ascii="Times New Roman" w:eastAsia="Times New Roman" w:hAnsi="Times New Roman" w:cs="Times New Roman"/>
          <w:b/>
          <w:bCs/>
          <w:noProof/>
          <w:sz w:val="24"/>
          <w:szCs w:val="24"/>
        </w:rPr>
        <w:drawing>
          <wp:inline distT="0" distB="0" distL="0" distR="0" wp14:anchorId="11BF155D" wp14:editId="6AA3539E">
            <wp:extent cx="6515100" cy="54768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 update CUTR 2013 Model - Base Worksheet  08-26-1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517302" cy="5478726"/>
                    </a:xfrm>
                    <a:prstGeom prst="rect">
                      <a:avLst/>
                    </a:prstGeom>
                  </pic:spPr>
                </pic:pic>
              </a:graphicData>
            </a:graphic>
          </wp:inline>
        </w:drawing>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rPr>
      </w:pPr>
      <w:r w:rsidRPr="00595287">
        <w:rPr>
          <w:rFonts w:ascii="Times New Roman" w:eastAsia="Times New Roman" w:hAnsi="Times New Roman" w:cs="Times New Roman"/>
          <w:b/>
          <w:bCs/>
          <w:sz w:val="24"/>
          <w:szCs w:val="24"/>
        </w:rPr>
        <w:t xml:space="preserve">2.  Needs Assessment </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rPr>
      </w:pPr>
      <w:r w:rsidRPr="00595287">
        <w:rPr>
          <w:rFonts w:ascii="Times New Roman" w:eastAsia="Times New Roman" w:hAnsi="Times New Roman" w:cs="Times New Roman"/>
          <w:sz w:val="24"/>
          <w:szCs w:val="24"/>
        </w:rPr>
        <w:t>The Charlotte County Transit Division has a t</w:t>
      </w:r>
      <w:r w:rsidR="00490C30" w:rsidRPr="00595287">
        <w:rPr>
          <w:rFonts w:ascii="Times New Roman" w:eastAsia="Times New Roman" w:hAnsi="Times New Roman" w:cs="Times New Roman"/>
          <w:sz w:val="24"/>
          <w:szCs w:val="24"/>
        </w:rPr>
        <w:t>wo</w:t>
      </w:r>
      <w:r w:rsidRPr="00595287">
        <w:rPr>
          <w:rFonts w:ascii="Times New Roman" w:eastAsia="Times New Roman" w:hAnsi="Times New Roman" w:cs="Times New Roman"/>
          <w:sz w:val="24"/>
          <w:szCs w:val="24"/>
        </w:rPr>
        <w:t>-fold mission</w:t>
      </w:r>
      <w:r w:rsidR="00490C30" w:rsidRPr="00595287">
        <w:rPr>
          <w:rFonts w:ascii="Times New Roman" w:eastAsia="Times New Roman" w:hAnsi="Times New Roman" w:cs="Times New Roman"/>
          <w:sz w:val="24"/>
          <w:szCs w:val="24"/>
        </w:rPr>
        <w:t xml:space="preserve"> in one blended Ch</w:t>
      </w:r>
      <w:r w:rsidR="001479DF" w:rsidRPr="00595287">
        <w:rPr>
          <w:rFonts w:ascii="Times New Roman" w:eastAsia="Times New Roman" w:hAnsi="Times New Roman" w:cs="Times New Roman"/>
          <w:sz w:val="24"/>
          <w:szCs w:val="24"/>
        </w:rPr>
        <w:t xml:space="preserve">arlotte County Transit system:  </w:t>
      </w:r>
      <w:r w:rsidR="00490C30" w:rsidRPr="00595287">
        <w:rPr>
          <w:rFonts w:ascii="Times New Roman" w:eastAsia="Times New Roman" w:hAnsi="Times New Roman" w:cs="Times New Roman"/>
          <w:sz w:val="24"/>
          <w:szCs w:val="24"/>
        </w:rPr>
        <w:t xml:space="preserve">(1) providing services as the Florida Commission for the </w:t>
      </w:r>
      <w:r w:rsidRPr="00595287">
        <w:rPr>
          <w:rFonts w:ascii="Times New Roman" w:eastAsia="Times New Roman" w:hAnsi="Times New Roman" w:cs="Times New Roman"/>
          <w:sz w:val="24"/>
          <w:szCs w:val="24"/>
        </w:rPr>
        <w:t>Tran</w:t>
      </w:r>
      <w:r w:rsidR="00490C30" w:rsidRPr="00595287">
        <w:rPr>
          <w:rFonts w:ascii="Times New Roman" w:eastAsia="Times New Roman" w:hAnsi="Times New Roman" w:cs="Times New Roman"/>
          <w:sz w:val="24"/>
          <w:szCs w:val="24"/>
        </w:rPr>
        <w:t>sportation Disadvantaged (CTD)’s Community Transportation Coordinator (CTC) for Charlotte County, and</w:t>
      </w:r>
      <w:r w:rsidRPr="00595287">
        <w:rPr>
          <w:rFonts w:ascii="Times New Roman" w:eastAsia="Times New Roman" w:hAnsi="Times New Roman" w:cs="Times New Roman"/>
          <w:sz w:val="24"/>
          <w:szCs w:val="24"/>
        </w:rPr>
        <w:t xml:space="preserve"> (2) </w:t>
      </w:r>
      <w:r w:rsidR="00490C30" w:rsidRPr="00595287">
        <w:rPr>
          <w:rFonts w:ascii="Times New Roman" w:eastAsia="Times New Roman" w:hAnsi="Times New Roman" w:cs="Times New Roman"/>
          <w:sz w:val="24"/>
          <w:szCs w:val="24"/>
        </w:rPr>
        <w:t>serving the general public as a provider of mass paratransit service through grants received from the Feder</w:t>
      </w:r>
      <w:r w:rsidR="00C00E0B" w:rsidRPr="00595287">
        <w:rPr>
          <w:rFonts w:ascii="Times New Roman" w:eastAsia="Times New Roman" w:hAnsi="Times New Roman" w:cs="Times New Roman"/>
          <w:sz w:val="24"/>
          <w:szCs w:val="24"/>
        </w:rPr>
        <w:t>al Transit Administration (FTA) and the Florida Department of Transportation (FDOT).  According to the FY 2014/2015</w:t>
      </w:r>
      <w:r w:rsidRPr="00595287">
        <w:rPr>
          <w:rFonts w:ascii="Times New Roman" w:eastAsia="Times New Roman" w:hAnsi="Times New Roman" w:cs="Times New Roman"/>
          <w:sz w:val="24"/>
          <w:szCs w:val="24"/>
        </w:rPr>
        <w:t xml:space="preserve"> Annual Operating Report (AOR), the number of unmet trip requests totaled</w:t>
      </w:r>
      <w:r w:rsidR="00D458B0" w:rsidRPr="00595287">
        <w:rPr>
          <w:rFonts w:ascii="Times New Roman" w:eastAsia="Times New Roman" w:hAnsi="Times New Roman" w:cs="Times New Roman"/>
          <w:sz w:val="24"/>
          <w:szCs w:val="24"/>
        </w:rPr>
        <w:t xml:space="preserve"> 407 (up </w:t>
      </w:r>
      <w:r w:rsidR="00C00E0B" w:rsidRPr="00595287">
        <w:rPr>
          <w:rFonts w:ascii="Times New Roman" w:eastAsia="Times New Roman" w:hAnsi="Times New Roman" w:cs="Times New Roman"/>
          <w:sz w:val="24"/>
          <w:szCs w:val="24"/>
        </w:rPr>
        <w:t xml:space="preserve">from 229 in the prior year).  The </w:t>
      </w:r>
      <w:r w:rsidR="00D458B0" w:rsidRPr="00595287">
        <w:rPr>
          <w:rFonts w:ascii="Times New Roman" w:eastAsia="Times New Roman" w:hAnsi="Times New Roman" w:cs="Times New Roman"/>
          <w:sz w:val="24"/>
          <w:szCs w:val="24"/>
        </w:rPr>
        <w:t xml:space="preserve">majority </w:t>
      </w:r>
      <w:r w:rsidR="00B2716D" w:rsidRPr="00595287">
        <w:rPr>
          <w:rFonts w:ascii="Times New Roman" w:eastAsia="Times New Roman" w:hAnsi="Times New Roman" w:cs="Times New Roman"/>
          <w:sz w:val="24"/>
          <w:szCs w:val="24"/>
        </w:rPr>
        <w:t xml:space="preserve">of these </w:t>
      </w:r>
      <w:r w:rsidR="002C1E8D" w:rsidRPr="00595287">
        <w:rPr>
          <w:rFonts w:ascii="Times New Roman" w:eastAsia="Times New Roman" w:hAnsi="Times New Roman" w:cs="Times New Roman"/>
          <w:sz w:val="24"/>
          <w:szCs w:val="24"/>
        </w:rPr>
        <w:t xml:space="preserve">needed rides </w:t>
      </w:r>
      <w:r w:rsidR="00C00E0B" w:rsidRPr="00595287">
        <w:rPr>
          <w:rFonts w:ascii="Times New Roman" w:eastAsia="Times New Roman" w:hAnsi="Times New Roman" w:cs="Times New Roman"/>
          <w:sz w:val="24"/>
          <w:szCs w:val="24"/>
        </w:rPr>
        <w:t>were unmet medical trips (144 trips, 35% of the total) and unmet employment trips (102 trips, 25% of the total).</w:t>
      </w:r>
      <w:r w:rsidRPr="00595287">
        <w:rPr>
          <w:rFonts w:ascii="Times New Roman" w:eastAsia="Times New Roman" w:hAnsi="Times New Roman" w:cs="Times New Roman"/>
          <w:sz w:val="24"/>
          <w:szCs w:val="24"/>
        </w:rPr>
        <w:t xml:space="preserve">  To attempt to meet more of these needs requires assessing many aspects of service</w:t>
      </w:r>
      <w:r w:rsidR="00C00E0B"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including service area, frequency and hours of service, intermodal connections, and coordination of service with other operators.  The characteristics of need are </w:t>
      </w:r>
      <w:r w:rsidRPr="00595287">
        <w:rPr>
          <w:rFonts w:ascii="Times New Roman" w:eastAsia="Times New Roman" w:hAnsi="Times New Roman" w:cs="Times New Roman"/>
          <w:sz w:val="24"/>
          <w:szCs w:val="24"/>
        </w:rPr>
        <w:lastRenderedPageBreak/>
        <w:t>assessed by (1) the proposed goals and objectives presented in Part 1.D of this document, (2) public involvement, and (3) analysis of demographic characteristics.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rPr>
      </w:pPr>
    </w:p>
    <w:p w:rsidR="005F0553" w:rsidRPr="00595287" w:rsidRDefault="00BC29EC"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G</w:t>
      </w:r>
      <w:r w:rsidR="005F0553" w:rsidRPr="00595287">
        <w:rPr>
          <w:rFonts w:ascii="Times New Roman" w:eastAsia="Times New Roman" w:hAnsi="Times New Roman" w:cs="Times New Roman"/>
          <w:sz w:val="24"/>
          <w:szCs w:val="24"/>
        </w:rPr>
        <w:t xml:space="preserve">eneral public </w:t>
      </w:r>
      <w:r w:rsidR="00C00D1F" w:rsidRPr="00595287">
        <w:rPr>
          <w:rFonts w:ascii="Times New Roman" w:eastAsia="Times New Roman" w:hAnsi="Times New Roman" w:cs="Times New Roman"/>
          <w:sz w:val="24"/>
          <w:szCs w:val="24"/>
        </w:rPr>
        <w:t>paratransit service</w:t>
      </w:r>
      <w:r w:rsidR="00DF4A69" w:rsidRPr="00595287">
        <w:rPr>
          <w:rFonts w:ascii="Times New Roman" w:eastAsia="Times New Roman" w:hAnsi="Times New Roman" w:cs="Times New Roman"/>
          <w:sz w:val="24"/>
          <w:szCs w:val="24"/>
        </w:rPr>
        <w:t xml:space="preserve"> (largely provided with FTA Section 5307 grant funding)</w:t>
      </w:r>
      <w:r w:rsidR="005F0553" w:rsidRPr="00595287">
        <w:rPr>
          <w:rFonts w:ascii="Times New Roman" w:eastAsia="Times New Roman" w:hAnsi="Times New Roman" w:cs="Times New Roman"/>
          <w:sz w:val="24"/>
          <w:szCs w:val="24"/>
        </w:rPr>
        <w:t xml:space="preserve"> is helping to meet some of the previously unmet paratransit demand of Charlotte citizens.  </w:t>
      </w:r>
      <w:r w:rsidR="00DF4A69" w:rsidRPr="00595287">
        <w:rPr>
          <w:rFonts w:ascii="Times New Roman" w:eastAsia="Times New Roman" w:hAnsi="Times New Roman" w:cs="Times New Roman"/>
          <w:sz w:val="24"/>
          <w:szCs w:val="24"/>
        </w:rPr>
        <w:t>At the time of system startup in 2001, thirty percent of the riders wer</w:t>
      </w:r>
      <w:r w:rsidR="005F0553" w:rsidRPr="00595287">
        <w:rPr>
          <w:rFonts w:ascii="Times New Roman" w:eastAsia="Times New Roman" w:hAnsi="Times New Roman" w:cs="Times New Roman"/>
          <w:sz w:val="24"/>
          <w:szCs w:val="24"/>
        </w:rPr>
        <w:t>e identified as TD clients, and as such receive</w:t>
      </w:r>
      <w:r w:rsidR="00DF4A69" w:rsidRPr="00595287">
        <w:rPr>
          <w:rFonts w:ascii="Times New Roman" w:eastAsia="Times New Roman" w:hAnsi="Times New Roman" w:cs="Times New Roman"/>
          <w:sz w:val="24"/>
          <w:szCs w:val="24"/>
        </w:rPr>
        <w:t>d</w:t>
      </w:r>
      <w:r w:rsidR="005F0553" w:rsidRPr="00595287">
        <w:rPr>
          <w:rFonts w:ascii="Times New Roman" w:eastAsia="Times New Roman" w:hAnsi="Times New Roman" w:cs="Times New Roman"/>
          <w:sz w:val="24"/>
          <w:szCs w:val="24"/>
        </w:rPr>
        <w:t xml:space="preserve"> a discounted fare</w:t>
      </w:r>
      <w:r w:rsidR="00DF4A69" w:rsidRPr="00595287">
        <w:rPr>
          <w:rFonts w:ascii="Times New Roman" w:eastAsia="Times New Roman" w:hAnsi="Times New Roman" w:cs="Times New Roman"/>
          <w:sz w:val="24"/>
          <w:szCs w:val="24"/>
        </w:rPr>
        <w:t>.  D</w:t>
      </w:r>
      <w:r w:rsidR="005F0553" w:rsidRPr="00595287">
        <w:rPr>
          <w:rFonts w:ascii="Times New Roman" w:eastAsia="Times New Roman" w:hAnsi="Times New Roman" w:cs="Times New Roman"/>
          <w:sz w:val="24"/>
          <w:szCs w:val="24"/>
        </w:rPr>
        <w:t xml:space="preserve">emand far exceeded what was anticipated.  It should be noted that MPO staff surveys following startup indicated that as a whole, private transportation firms have not been adversely impacted by </w:t>
      </w:r>
      <w:r w:rsidR="00D26C0F" w:rsidRPr="00595287">
        <w:rPr>
          <w:rFonts w:ascii="Times New Roman" w:eastAsia="Times New Roman" w:hAnsi="Times New Roman" w:cs="Times New Roman"/>
          <w:sz w:val="24"/>
          <w:szCs w:val="24"/>
        </w:rPr>
        <w:t xml:space="preserve">the new </w:t>
      </w:r>
      <w:r w:rsidR="00DF4A69" w:rsidRPr="00595287">
        <w:rPr>
          <w:rFonts w:ascii="Times New Roman" w:eastAsia="Times New Roman" w:hAnsi="Times New Roman" w:cs="Times New Roman"/>
          <w:sz w:val="24"/>
          <w:szCs w:val="24"/>
        </w:rPr>
        <w:t xml:space="preserve">service </w:t>
      </w:r>
      <w:r w:rsidR="00D26C0F" w:rsidRPr="00595287">
        <w:rPr>
          <w:rFonts w:ascii="Times New Roman" w:eastAsia="Times New Roman" w:hAnsi="Times New Roman" w:cs="Times New Roman"/>
          <w:sz w:val="24"/>
          <w:szCs w:val="24"/>
        </w:rPr>
        <w:t xml:space="preserve">(known then as </w:t>
      </w:r>
      <w:r w:rsidR="005F0553" w:rsidRPr="00595287">
        <w:rPr>
          <w:rFonts w:ascii="Times New Roman" w:eastAsia="Times New Roman" w:hAnsi="Times New Roman" w:cs="Times New Roman"/>
          <w:sz w:val="24"/>
          <w:szCs w:val="24"/>
        </w:rPr>
        <w:t>Dial-a-Ride</w:t>
      </w:r>
      <w:r w:rsidR="00D26C0F" w:rsidRPr="00595287">
        <w:rPr>
          <w:rFonts w:ascii="Times New Roman" w:eastAsia="Times New Roman" w:hAnsi="Times New Roman" w:cs="Times New Roman"/>
          <w:sz w:val="24"/>
          <w:szCs w:val="24"/>
        </w:rPr>
        <w:t>)</w:t>
      </w:r>
      <w:r w:rsidR="005F0553" w:rsidRPr="00595287">
        <w:rPr>
          <w:rFonts w:ascii="Times New Roman" w:eastAsia="Times New Roman" w:hAnsi="Times New Roman" w:cs="Times New Roman"/>
          <w:sz w:val="24"/>
          <w:szCs w:val="24"/>
        </w:rPr>
        <w:t>.</w:t>
      </w:r>
      <w:r w:rsidR="00DF4A69" w:rsidRPr="00595287">
        <w:rPr>
          <w:rFonts w:ascii="Times New Roman" w:eastAsia="Times New Roman" w:hAnsi="Times New Roman" w:cs="Times New Roman"/>
          <w:sz w:val="24"/>
          <w:szCs w:val="24"/>
        </w:rPr>
        <w:t xml:space="preserve">  </w:t>
      </w:r>
      <w:r w:rsidR="002C1E8D" w:rsidRPr="00595287">
        <w:rPr>
          <w:rFonts w:ascii="Times New Roman" w:eastAsia="Times New Roman" w:hAnsi="Times New Roman" w:cs="Times New Roman"/>
          <w:sz w:val="24"/>
          <w:szCs w:val="24"/>
        </w:rPr>
        <w:t>For the recent period ending in</w:t>
      </w:r>
      <w:r w:rsidR="00BB291B" w:rsidRPr="00595287">
        <w:rPr>
          <w:rFonts w:ascii="Times New Roman" w:eastAsia="Times New Roman" w:hAnsi="Times New Roman" w:cs="Times New Roman"/>
          <w:sz w:val="24"/>
          <w:szCs w:val="24"/>
        </w:rPr>
        <w:t xml:space="preserve"> May 2016, </w:t>
      </w:r>
      <w:r w:rsidR="002C1E8D" w:rsidRPr="00595287">
        <w:rPr>
          <w:rFonts w:ascii="Times New Roman" w:eastAsia="Times New Roman" w:hAnsi="Times New Roman" w:cs="Times New Roman"/>
          <w:sz w:val="24"/>
          <w:szCs w:val="24"/>
        </w:rPr>
        <w:t xml:space="preserve">10.5% of general public paratransit passengers received the TD discount.  </w:t>
      </w:r>
      <w:r w:rsidR="00DF4A69" w:rsidRPr="00595287">
        <w:rPr>
          <w:rFonts w:ascii="Times New Roman" w:eastAsia="Times New Roman" w:hAnsi="Times New Roman" w:cs="Times New Roman"/>
          <w:sz w:val="24"/>
          <w:szCs w:val="24"/>
        </w:rPr>
        <w:t>On May 24, 2016 in an effort to increase transit ridership</w:t>
      </w:r>
      <w:r w:rsidR="002C1E8D" w:rsidRPr="00595287">
        <w:rPr>
          <w:rFonts w:ascii="Times New Roman" w:eastAsia="Times New Roman" w:hAnsi="Times New Roman" w:cs="Times New Roman"/>
          <w:sz w:val="24"/>
          <w:szCs w:val="24"/>
        </w:rPr>
        <w:t xml:space="preserve"> and simplify fare structure</w:t>
      </w:r>
      <w:r w:rsidR="00DF4A69" w:rsidRPr="00595287">
        <w:rPr>
          <w:rFonts w:ascii="Times New Roman" w:eastAsia="Times New Roman" w:hAnsi="Times New Roman" w:cs="Times New Roman"/>
          <w:sz w:val="24"/>
          <w:szCs w:val="24"/>
        </w:rPr>
        <w:t>, the Charlotte County Board of County Commissioners reduced fares</w:t>
      </w:r>
      <w:r w:rsidR="002C1E8D" w:rsidRPr="00595287">
        <w:rPr>
          <w:rFonts w:ascii="Times New Roman" w:eastAsia="Times New Roman" w:hAnsi="Times New Roman" w:cs="Times New Roman"/>
          <w:sz w:val="24"/>
          <w:szCs w:val="24"/>
        </w:rPr>
        <w:t xml:space="preserve"> on Charlotte County Transit</w:t>
      </w:r>
      <w:r w:rsidR="00DF4A69" w:rsidRPr="00595287">
        <w:rPr>
          <w:rFonts w:ascii="Times New Roman" w:eastAsia="Times New Roman" w:hAnsi="Times New Roman" w:cs="Times New Roman"/>
          <w:sz w:val="24"/>
          <w:szCs w:val="24"/>
        </w:rPr>
        <w:t>.  Base rate fare per passenger is now two dollars, with Transportation Disadvantaged self-identifying passengers paying a reduced fare of one dollar.</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 the past, Charlotte County did not have the residential and non-residential densities to support fixed-route service.  However, these densities tend to increase as urbanized growth continues, and fixed route was assessed in the 20</w:t>
      </w:r>
      <w:r w:rsidR="00D26C0F" w:rsidRPr="00595287">
        <w:rPr>
          <w:rFonts w:ascii="Times New Roman" w:eastAsia="Times New Roman" w:hAnsi="Times New Roman" w:cs="Times New Roman"/>
          <w:sz w:val="24"/>
          <w:szCs w:val="24"/>
        </w:rPr>
        <w:t>14</w:t>
      </w:r>
      <w:r w:rsidRPr="00595287">
        <w:rPr>
          <w:rFonts w:ascii="Times New Roman" w:eastAsia="Times New Roman" w:hAnsi="Times New Roman" w:cs="Times New Roman"/>
          <w:sz w:val="24"/>
          <w:szCs w:val="24"/>
        </w:rPr>
        <w:t xml:space="preserve"> Transit Development Plan (TDP).  One consideration is that as long as the population is skewed toward the elderly and disabled, customers may have difficulty reaching fixed route bus stops, especially given Florida’s climate of heat and rain and the possibility that riders will be returning home with heavy purchases.  </w:t>
      </w:r>
      <w:r w:rsidR="00825FF5" w:rsidRPr="00595287">
        <w:rPr>
          <w:rFonts w:ascii="Times New Roman" w:eastAsia="Times New Roman" w:hAnsi="Times New Roman" w:cs="Times New Roman"/>
          <w:sz w:val="24"/>
          <w:szCs w:val="24"/>
        </w:rPr>
        <w:t>In 2010, Charlotte County ranked second of all counties nationally in highest percentage of the population in the age group 65 years and over</w:t>
      </w:r>
      <w:r w:rsidR="00DE7180" w:rsidRPr="00595287">
        <w:rPr>
          <w:rFonts w:ascii="Times New Roman" w:eastAsia="Times New Roman" w:hAnsi="Times New Roman" w:cs="Times New Roman"/>
          <w:sz w:val="24"/>
          <w:szCs w:val="24"/>
        </w:rPr>
        <w:t xml:space="preserve"> (34.1%)</w:t>
      </w:r>
      <w:r w:rsidR="00825FF5" w:rsidRPr="00595287">
        <w:rPr>
          <w:rFonts w:ascii="Times New Roman" w:eastAsia="Times New Roman" w:hAnsi="Times New Roman" w:cs="Times New Roman"/>
          <w:sz w:val="24"/>
          <w:szCs w:val="24"/>
        </w:rPr>
        <w:t>.</w:t>
      </w:r>
      <w:r w:rsidR="00DE7180" w:rsidRPr="00595287">
        <w:rPr>
          <w:rFonts w:ascii="Times New Roman" w:eastAsia="Times New Roman" w:hAnsi="Times New Roman" w:cs="Times New Roman"/>
          <w:sz w:val="24"/>
          <w:szCs w:val="24"/>
        </w:rPr>
        <w:t xml:space="preserve"> </w:t>
      </w:r>
      <w:r w:rsidR="00825FF5" w:rsidRPr="00595287">
        <w:rPr>
          <w:rFonts w:ascii="Times New Roman" w:eastAsia="Times New Roman" w:hAnsi="Times New Roman" w:cs="Times New Roman"/>
          <w:sz w:val="24"/>
          <w:szCs w:val="24"/>
        </w:rPr>
        <w:t xml:space="preserve"> </w:t>
      </w:r>
      <w:hyperlink r:id="rId21" w:history="1">
        <w:r w:rsidR="00DE7180" w:rsidRPr="00595287">
          <w:rPr>
            <w:rStyle w:val="Hyperlink"/>
            <w:rFonts w:ascii="Times New Roman" w:eastAsia="Times New Roman" w:hAnsi="Times New Roman" w:cs="Times New Roman"/>
            <w:sz w:val="24"/>
            <w:szCs w:val="24"/>
          </w:rPr>
          <w:t>https://www.census.gov/prod/cen2010/briefs/c2010br-09.pdf</w:t>
        </w:r>
      </w:hyperlink>
      <w:r w:rsidR="00DE7180" w:rsidRPr="00595287">
        <w:rPr>
          <w:rFonts w:ascii="Times New Roman" w:eastAsia="Times New Roman" w:hAnsi="Times New Roman" w:cs="Times New Roman"/>
          <w:sz w:val="24"/>
          <w:szCs w:val="24"/>
        </w:rPr>
        <w:t xml:space="preserve"> </w:t>
      </w:r>
      <w:r w:rsidR="00825FF5"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Of </w:t>
      </w:r>
      <w:r w:rsidR="002C1E8D" w:rsidRPr="00595287">
        <w:rPr>
          <w:rFonts w:ascii="Times New Roman" w:eastAsia="Times New Roman" w:hAnsi="Times New Roman" w:cs="Times New Roman"/>
          <w:sz w:val="24"/>
          <w:szCs w:val="24"/>
        </w:rPr>
        <w:t xml:space="preserve">those </w:t>
      </w:r>
      <w:r w:rsidRPr="00595287">
        <w:rPr>
          <w:rFonts w:ascii="Times New Roman" w:eastAsia="Times New Roman" w:hAnsi="Times New Roman" w:cs="Times New Roman"/>
          <w:sz w:val="24"/>
          <w:szCs w:val="24"/>
        </w:rPr>
        <w:t>counties with at least 50,000 households in 2009, Charlotte County ranked first in the nation among the oldest counties with a median age for head of household at 61.6 years of age.</w:t>
      </w:r>
      <w:r w:rsidR="008C3792" w:rsidRPr="00595287">
        <w:rPr>
          <w:rFonts w:ascii="Times New Roman" w:eastAsia="Times New Roman" w:hAnsi="Times New Roman" w:cs="Times New Roman"/>
          <w:sz w:val="24"/>
          <w:szCs w:val="24"/>
        </w:rPr>
        <w:t xml:space="preserve">  </w:t>
      </w:r>
      <w:hyperlink r:id="rId22" w:history="1">
        <w:r w:rsidR="008C3792" w:rsidRPr="00595287">
          <w:rPr>
            <w:rStyle w:val="Hyperlink"/>
            <w:rFonts w:ascii="Times New Roman" w:eastAsia="Times New Roman" w:hAnsi="Times New Roman" w:cs="Times New Roman"/>
            <w:sz w:val="24"/>
            <w:szCs w:val="24"/>
          </w:rPr>
          <w:t>http://studylib.net/doc/7983375/oldest-counties--median-age--head-of-household-</w:t>
        </w:r>
      </w:hyperlink>
      <w:r w:rsidR="008C3792"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In light of these concerns, additional resident-f</w:t>
      </w:r>
      <w:r w:rsidR="00A818C3" w:rsidRPr="00595287">
        <w:rPr>
          <w:rFonts w:ascii="Times New Roman" w:eastAsia="Times New Roman" w:hAnsi="Times New Roman" w:cs="Times New Roman"/>
          <w:sz w:val="24"/>
          <w:szCs w:val="24"/>
        </w:rPr>
        <w:t xml:space="preserve">riendly options such as a route </w:t>
      </w:r>
      <w:r w:rsidRPr="00595287">
        <w:rPr>
          <w:rFonts w:ascii="Times New Roman" w:eastAsia="Times New Roman" w:hAnsi="Times New Roman" w:cs="Times New Roman"/>
          <w:sz w:val="24"/>
          <w:szCs w:val="24"/>
        </w:rPr>
        <w:t>diversi</w:t>
      </w:r>
      <w:r w:rsidR="007A1BD1" w:rsidRPr="00595287">
        <w:rPr>
          <w:rFonts w:ascii="Times New Roman" w:eastAsia="Times New Roman" w:hAnsi="Times New Roman" w:cs="Times New Roman"/>
          <w:sz w:val="24"/>
          <w:szCs w:val="24"/>
        </w:rPr>
        <w:t>on system</w:t>
      </w:r>
      <w:r w:rsidR="00B2716D" w:rsidRPr="00595287">
        <w:rPr>
          <w:rFonts w:ascii="Times New Roman" w:eastAsia="Times New Roman" w:hAnsi="Times New Roman" w:cs="Times New Roman"/>
          <w:sz w:val="24"/>
          <w:szCs w:val="24"/>
        </w:rPr>
        <w:t xml:space="preserve"> may be of interest.</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As a result of the 2004 TDP needs assessment, Saturday service and an additional bus to serve the local area transit needs of Englewood were added.  Next, the 2009 TDP major update identified additional service gaps in both the Sunshine Ride and Dial-a-Ride systems and provided strategies to address those needs through public workshops, surveys and other data gathering tec</w:t>
      </w:r>
      <w:r w:rsidR="007A1BD1" w:rsidRPr="00595287">
        <w:rPr>
          <w:rFonts w:ascii="Times New Roman" w:eastAsia="Times New Roman" w:hAnsi="Times New Roman" w:cs="Times New Roman"/>
          <w:sz w:val="24"/>
          <w:szCs w:val="24"/>
        </w:rPr>
        <w:t>hniques.  Included in the plan wa</w:t>
      </w:r>
      <w:r w:rsidRPr="00595287">
        <w:rPr>
          <w:rFonts w:ascii="Times New Roman" w:eastAsia="Times New Roman" w:hAnsi="Times New Roman" w:cs="Times New Roman"/>
          <w:sz w:val="24"/>
          <w:szCs w:val="24"/>
        </w:rPr>
        <w:t>s the provision of fixed route service should the BCC decide to implement it.  By 3-2 vote on November 10, 2009, the BCC decided not to start fixed route service at that time.</w:t>
      </w:r>
      <w:r w:rsidR="007A1BD1" w:rsidRPr="00595287">
        <w:rPr>
          <w:rFonts w:ascii="Times New Roman" w:eastAsia="Times New Roman" w:hAnsi="Times New Roman" w:cs="Times New Roman"/>
          <w:sz w:val="24"/>
          <w:szCs w:val="24"/>
        </w:rPr>
        <w:t xml:space="preserve">  Potential fixed route service was also listed in the 2014 TDP to provide flexibility in decisionmaking, especially in light of recent population growth in the urban core area.</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Charlotte County Board of County Commissioners is committed to maintaining and as funding permits, expanding services to the transportation disadvantaged (TD) population</w:t>
      </w:r>
      <w:r w:rsidR="00B2716D" w:rsidRPr="00595287">
        <w:rPr>
          <w:rFonts w:ascii="Times New Roman" w:eastAsia="Times New Roman" w:hAnsi="Times New Roman" w:cs="Times New Roman"/>
          <w:sz w:val="24"/>
          <w:szCs w:val="24"/>
        </w:rPr>
        <w:t>, as well as the general public</w:t>
      </w:r>
      <w:r w:rsidRPr="00595287">
        <w:rPr>
          <w:rFonts w:ascii="Times New Roman" w:eastAsia="Times New Roman" w:hAnsi="Times New Roman" w:cs="Times New Roman"/>
          <w:sz w:val="24"/>
          <w:szCs w:val="24"/>
        </w:rPr>
        <w:t>.  Accordingly, applications for various FTA/FDOT transit grants are submitted annually to assist the area’s elderly,</w:t>
      </w:r>
      <w:r w:rsidR="00B2716D" w:rsidRPr="00595287">
        <w:rPr>
          <w:rFonts w:ascii="Times New Roman" w:eastAsia="Times New Roman" w:hAnsi="Times New Roman" w:cs="Times New Roman"/>
          <w:sz w:val="24"/>
          <w:szCs w:val="24"/>
        </w:rPr>
        <w:t xml:space="preserve"> disabled, children-at-risk, </w:t>
      </w:r>
      <w:r w:rsidRPr="00595287">
        <w:rPr>
          <w:rFonts w:ascii="Times New Roman" w:eastAsia="Times New Roman" w:hAnsi="Times New Roman" w:cs="Times New Roman"/>
          <w:sz w:val="24"/>
          <w:szCs w:val="24"/>
        </w:rPr>
        <w:t xml:space="preserve">low income </w:t>
      </w:r>
      <w:r w:rsidR="00B2716D" w:rsidRPr="00595287">
        <w:rPr>
          <w:rFonts w:ascii="Times New Roman" w:eastAsia="Times New Roman" w:hAnsi="Times New Roman" w:cs="Times New Roman"/>
          <w:sz w:val="24"/>
          <w:szCs w:val="24"/>
        </w:rPr>
        <w:t xml:space="preserve">and rural </w:t>
      </w:r>
      <w:r w:rsidRPr="00595287">
        <w:rPr>
          <w:rFonts w:ascii="Times New Roman" w:eastAsia="Times New Roman" w:hAnsi="Times New Roman" w:cs="Times New Roman"/>
          <w:sz w:val="24"/>
          <w:szCs w:val="24"/>
        </w:rPr>
        <w:t>population. Coordination arrangements are at times flexible given the County’s use of In-Kind projects like the Veteran’s Van.  Among the passenger needs met are local and regional medical and grocery trips, senior congregate dining and after school programs for at-risk youth.</w:t>
      </w:r>
      <w:r w:rsidR="00BB1E03" w:rsidRPr="00595287">
        <w:rPr>
          <w:rFonts w:ascii="Times New Roman" w:eastAsia="Times New Roman" w:hAnsi="Times New Roman" w:cs="Times New Roman"/>
          <w:sz w:val="24"/>
          <w:szCs w:val="24"/>
        </w:rPr>
        <w:t xml:space="preserve">  All </w:t>
      </w:r>
      <w:r w:rsidRPr="00595287">
        <w:rPr>
          <w:rFonts w:ascii="Times New Roman" w:eastAsia="Times New Roman" w:hAnsi="Times New Roman" w:cs="Times New Roman"/>
          <w:sz w:val="24"/>
          <w:szCs w:val="24"/>
        </w:rPr>
        <w:t xml:space="preserve">grant </w:t>
      </w:r>
      <w:r w:rsidRPr="00595287">
        <w:rPr>
          <w:rFonts w:ascii="Times New Roman" w:eastAsia="Times New Roman" w:hAnsi="Times New Roman" w:cs="Times New Roman"/>
          <w:sz w:val="24"/>
          <w:szCs w:val="24"/>
        </w:rPr>
        <w:lastRenderedPageBreak/>
        <w:t xml:space="preserve">application efforts are consistent with </w:t>
      </w:r>
      <w:r w:rsidR="007A1BD1" w:rsidRPr="00595287">
        <w:rPr>
          <w:rFonts w:ascii="Times New Roman" w:eastAsia="Times New Roman" w:hAnsi="Times New Roman" w:cs="Times New Roman"/>
          <w:sz w:val="24"/>
          <w:szCs w:val="24"/>
        </w:rPr>
        <w:t xml:space="preserve">Resource Management </w:t>
      </w:r>
      <w:r w:rsidRPr="00595287">
        <w:rPr>
          <w:rFonts w:ascii="Times New Roman" w:eastAsia="Times New Roman" w:hAnsi="Times New Roman" w:cs="Times New Roman"/>
          <w:sz w:val="24"/>
          <w:szCs w:val="24"/>
        </w:rPr>
        <w:t>Strategy 3.4</w:t>
      </w:r>
      <w:r w:rsidR="007A1BD1" w:rsidRPr="00595287">
        <w:rPr>
          <w:rFonts w:ascii="Times New Roman" w:eastAsia="Times New Roman" w:hAnsi="Times New Roman" w:cs="Times New Roman"/>
          <w:sz w:val="24"/>
          <w:szCs w:val="24"/>
        </w:rPr>
        <w:t xml:space="preserve"> in the following section</w:t>
      </w:r>
      <w:r w:rsidRPr="00595287">
        <w:rPr>
          <w:rFonts w:ascii="Times New Roman" w:eastAsia="Times New Roman" w:hAnsi="Times New Roman" w:cs="Times New Roman"/>
          <w:sz w:val="24"/>
          <w:szCs w:val="24"/>
        </w:rPr>
        <w:t xml:space="preserve"> which addresses replacing the existing fleet and expanding passenger services.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3.   Barriers to Coordination </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854C38"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physical and logistical barriers forced upon the CTC </w:t>
      </w:r>
      <w:r w:rsidR="00BC29EC" w:rsidRPr="00595287">
        <w:rPr>
          <w:rFonts w:ascii="Times New Roman" w:eastAsia="Times New Roman" w:hAnsi="Times New Roman" w:cs="Times New Roman"/>
          <w:sz w:val="24"/>
          <w:szCs w:val="24"/>
        </w:rPr>
        <w:t xml:space="preserve">due to Hurricane </w:t>
      </w:r>
      <w:r w:rsidRPr="00595287">
        <w:rPr>
          <w:rFonts w:ascii="Times New Roman" w:eastAsia="Times New Roman" w:hAnsi="Times New Roman" w:cs="Times New Roman"/>
          <w:sz w:val="24"/>
          <w:szCs w:val="24"/>
        </w:rPr>
        <w:t>Charley</w:t>
      </w:r>
      <w:r w:rsidR="00BC29EC" w:rsidRPr="00595287">
        <w:rPr>
          <w:rFonts w:ascii="Times New Roman" w:eastAsia="Times New Roman" w:hAnsi="Times New Roman" w:cs="Times New Roman"/>
          <w:sz w:val="24"/>
          <w:szCs w:val="24"/>
        </w:rPr>
        <w:t xml:space="preserve"> on </w:t>
      </w:r>
      <w:r w:rsidRPr="00595287">
        <w:rPr>
          <w:rFonts w:ascii="Times New Roman" w:eastAsia="Times New Roman" w:hAnsi="Times New Roman" w:cs="Times New Roman"/>
          <w:sz w:val="24"/>
          <w:szCs w:val="24"/>
        </w:rPr>
        <w:t>Friday, August 13, 2004</w:t>
      </w:r>
      <w:r w:rsidR="00BC29EC" w:rsidRPr="00595287">
        <w:rPr>
          <w:rFonts w:ascii="Times New Roman" w:eastAsia="Times New Roman" w:hAnsi="Times New Roman" w:cs="Times New Roman"/>
          <w:sz w:val="24"/>
          <w:szCs w:val="24"/>
        </w:rPr>
        <w:t xml:space="preserve"> were</w:t>
      </w:r>
      <w:r w:rsidRPr="00595287">
        <w:rPr>
          <w:rFonts w:ascii="Times New Roman" w:eastAsia="Times New Roman" w:hAnsi="Times New Roman" w:cs="Times New Roman"/>
          <w:sz w:val="24"/>
          <w:szCs w:val="24"/>
        </w:rPr>
        <w:t xml:space="preserve"> an obstacle to coordination.  Additionally, the Charlotte County Transit Division had to deal with the subsequent storms of the 2004 and 2005 hurricane seasons.  It is apparent that (1) dealing with the elements</w:t>
      </w:r>
      <w:r w:rsidR="007A1BD1" w:rsidRPr="00595287">
        <w:rPr>
          <w:rFonts w:ascii="Times New Roman" w:eastAsia="Times New Roman" w:hAnsi="Times New Roman" w:cs="Times New Roman"/>
          <w:sz w:val="24"/>
          <w:szCs w:val="24"/>
        </w:rPr>
        <w:t xml:space="preserve"> and the County’</w:t>
      </w:r>
      <w:r w:rsidR="00C47C4E" w:rsidRPr="00595287">
        <w:rPr>
          <w:rFonts w:ascii="Times New Roman" w:eastAsia="Times New Roman" w:hAnsi="Times New Roman" w:cs="Times New Roman"/>
          <w:sz w:val="24"/>
          <w:szCs w:val="24"/>
        </w:rPr>
        <w:t>s unique water-lined</w:t>
      </w:r>
      <w:r w:rsidR="007A1BD1" w:rsidRPr="00595287">
        <w:rPr>
          <w:rFonts w:ascii="Times New Roman" w:eastAsia="Times New Roman" w:hAnsi="Times New Roman" w:cs="Times New Roman"/>
          <w:sz w:val="24"/>
          <w:szCs w:val="24"/>
        </w:rPr>
        <w:t xml:space="preserve"> geography</w:t>
      </w:r>
      <w:r w:rsidRPr="00595287">
        <w:rPr>
          <w:rFonts w:ascii="Times New Roman" w:eastAsia="Times New Roman" w:hAnsi="Times New Roman" w:cs="Times New Roman"/>
          <w:sz w:val="24"/>
          <w:szCs w:val="24"/>
        </w:rPr>
        <w:t>, (2) evacuating</w:t>
      </w:r>
      <w:r w:rsidR="00C47C4E" w:rsidRPr="00595287">
        <w:rPr>
          <w:rFonts w:ascii="Times New Roman" w:eastAsia="Times New Roman" w:hAnsi="Times New Roman" w:cs="Times New Roman"/>
          <w:sz w:val="24"/>
          <w:szCs w:val="24"/>
        </w:rPr>
        <w:t xml:space="preserve"> and returning</w:t>
      </w:r>
      <w:r w:rsidR="00BC29EC" w:rsidRPr="00595287">
        <w:rPr>
          <w:rFonts w:ascii="Times New Roman" w:eastAsia="Times New Roman" w:hAnsi="Times New Roman" w:cs="Times New Roman"/>
          <w:sz w:val="24"/>
          <w:szCs w:val="24"/>
        </w:rPr>
        <w:t xml:space="preserve"> the County’s frail, least mobile and/or needy</w:t>
      </w:r>
      <w:r w:rsidRPr="00595287">
        <w:rPr>
          <w:rFonts w:ascii="Times New Roman" w:eastAsia="Times New Roman" w:hAnsi="Times New Roman" w:cs="Times New Roman"/>
          <w:sz w:val="24"/>
          <w:szCs w:val="24"/>
        </w:rPr>
        <w:t xml:space="preserve"> citizens and (3) planning for hazard mitigation are an ongoing reality for Charlotte County’s coastal transit system. </w:t>
      </w:r>
      <w:r w:rsidR="00854C38" w:rsidRPr="00595287">
        <w:rPr>
          <w:rFonts w:ascii="Times New Roman" w:eastAsia="Times New Roman" w:hAnsi="Times New Roman" w:cs="Times New Roman"/>
          <w:sz w:val="24"/>
          <w:szCs w:val="24"/>
        </w:rPr>
        <w:t>The mass evacuations fostered by Hurricane Irma in September 2017 reinforced this issue.</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FC55F2">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Current economic realities </w:t>
      </w:r>
      <w:r w:rsidR="007A1BD1" w:rsidRPr="00595287">
        <w:rPr>
          <w:rFonts w:ascii="Times New Roman" w:eastAsia="Times New Roman" w:hAnsi="Times New Roman" w:cs="Times New Roman"/>
          <w:sz w:val="24"/>
          <w:szCs w:val="24"/>
        </w:rPr>
        <w:t>are always a factor</w:t>
      </w:r>
      <w:r w:rsidR="00C47C4E" w:rsidRPr="00595287">
        <w:rPr>
          <w:rFonts w:ascii="Times New Roman" w:eastAsia="Times New Roman" w:hAnsi="Times New Roman" w:cs="Times New Roman"/>
          <w:sz w:val="24"/>
          <w:szCs w:val="24"/>
        </w:rPr>
        <w:t xml:space="preserve">, with issues </w:t>
      </w:r>
      <w:r w:rsidRPr="00595287">
        <w:rPr>
          <w:rFonts w:ascii="Times New Roman" w:eastAsia="Times New Roman" w:hAnsi="Times New Roman" w:cs="Times New Roman"/>
          <w:sz w:val="24"/>
          <w:szCs w:val="24"/>
        </w:rPr>
        <w:t xml:space="preserve">such as </w:t>
      </w:r>
      <w:r w:rsidR="00C47C4E" w:rsidRPr="00595287">
        <w:rPr>
          <w:rFonts w:ascii="Times New Roman" w:eastAsia="Times New Roman" w:hAnsi="Times New Roman" w:cs="Times New Roman"/>
          <w:sz w:val="24"/>
          <w:szCs w:val="24"/>
        </w:rPr>
        <w:t>potential c</w:t>
      </w:r>
      <w:r w:rsidRPr="00595287">
        <w:rPr>
          <w:rFonts w:ascii="Times New Roman" w:eastAsia="Times New Roman" w:hAnsi="Times New Roman" w:cs="Times New Roman"/>
          <w:sz w:val="24"/>
          <w:szCs w:val="24"/>
        </w:rPr>
        <w:t xml:space="preserve">uts </w:t>
      </w:r>
      <w:r w:rsidR="00C47C4E" w:rsidRPr="00595287">
        <w:rPr>
          <w:rFonts w:ascii="Times New Roman" w:eastAsia="Times New Roman" w:hAnsi="Times New Roman" w:cs="Times New Roman"/>
          <w:sz w:val="24"/>
          <w:szCs w:val="24"/>
        </w:rPr>
        <w:t xml:space="preserve">to </w:t>
      </w:r>
      <w:r w:rsidRPr="00595287">
        <w:rPr>
          <w:rFonts w:ascii="Times New Roman" w:eastAsia="Times New Roman" w:hAnsi="Times New Roman" w:cs="Times New Roman"/>
          <w:sz w:val="24"/>
          <w:szCs w:val="24"/>
        </w:rPr>
        <w:t xml:space="preserve">Florida’s local governmental funding and </w:t>
      </w:r>
      <w:r w:rsidR="00C47C4E" w:rsidRPr="00595287">
        <w:rPr>
          <w:rFonts w:ascii="Times New Roman" w:eastAsia="Times New Roman" w:hAnsi="Times New Roman" w:cs="Times New Roman"/>
          <w:sz w:val="24"/>
          <w:szCs w:val="24"/>
        </w:rPr>
        <w:t xml:space="preserve">fluctuating </w:t>
      </w:r>
      <w:r w:rsidRPr="00595287">
        <w:rPr>
          <w:rFonts w:ascii="Times New Roman" w:eastAsia="Times New Roman" w:hAnsi="Times New Roman" w:cs="Times New Roman"/>
          <w:sz w:val="24"/>
          <w:szCs w:val="24"/>
        </w:rPr>
        <w:t xml:space="preserve">fuel costs </w:t>
      </w:r>
      <w:r w:rsidR="00C47C4E" w:rsidRPr="00595287">
        <w:rPr>
          <w:rFonts w:ascii="Times New Roman" w:eastAsia="Times New Roman" w:hAnsi="Times New Roman" w:cs="Times New Roman"/>
          <w:sz w:val="24"/>
          <w:szCs w:val="24"/>
        </w:rPr>
        <w:t>as</w:t>
      </w:r>
      <w:r w:rsidRPr="00595287">
        <w:rPr>
          <w:rFonts w:ascii="Times New Roman" w:eastAsia="Times New Roman" w:hAnsi="Times New Roman" w:cs="Times New Roman"/>
          <w:sz w:val="24"/>
          <w:szCs w:val="24"/>
        </w:rPr>
        <w:t xml:space="preserve"> major concerns.  Beyond these are less obvious, but related and significant barriers, such as (1) a lack of local bidders</w:t>
      </w:r>
      <w:r w:rsidR="00C47C4E" w:rsidRPr="00595287">
        <w:rPr>
          <w:rFonts w:ascii="Times New Roman" w:eastAsia="Times New Roman" w:hAnsi="Times New Roman" w:cs="Times New Roman"/>
          <w:sz w:val="24"/>
          <w:szCs w:val="24"/>
        </w:rPr>
        <w:t xml:space="preserve"> for driver services</w:t>
      </w:r>
      <w:r w:rsidRPr="00595287">
        <w:rPr>
          <w:rFonts w:ascii="Times New Roman" w:eastAsia="Times New Roman" w:hAnsi="Times New Roman" w:cs="Times New Roman"/>
          <w:sz w:val="24"/>
          <w:szCs w:val="24"/>
        </w:rPr>
        <w:t xml:space="preserve">, (2) an increase in contractors’ expenses for everything from </w:t>
      </w:r>
      <w:r w:rsidR="00C47C4E" w:rsidRPr="00595287">
        <w:rPr>
          <w:rFonts w:ascii="Times New Roman" w:eastAsia="Times New Roman" w:hAnsi="Times New Roman" w:cs="Times New Roman"/>
          <w:sz w:val="24"/>
          <w:szCs w:val="24"/>
        </w:rPr>
        <w:t xml:space="preserve">driver salaries and </w:t>
      </w:r>
      <w:r w:rsidRPr="00595287">
        <w:rPr>
          <w:rFonts w:ascii="Times New Roman" w:eastAsia="Times New Roman" w:hAnsi="Times New Roman" w:cs="Times New Roman"/>
          <w:sz w:val="24"/>
          <w:szCs w:val="24"/>
        </w:rPr>
        <w:t xml:space="preserve">insurance to maintenance costs, and (3) a shortage of </w:t>
      </w:r>
      <w:r w:rsidR="00C47C4E" w:rsidRPr="00595287">
        <w:rPr>
          <w:rFonts w:ascii="Times New Roman" w:eastAsia="Times New Roman" w:hAnsi="Times New Roman" w:cs="Times New Roman"/>
          <w:sz w:val="24"/>
          <w:szCs w:val="24"/>
        </w:rPr>
        <w:t xml:space="preserve">both contract drivers, as well as </w:t>
      </w:r>
      <w:r w:rsidRPr="00595287">
        <w:rPr>
          <w:rFonts w:ascii="Times New Roman" w:eastAsia="Times New Roman" w:hAnsi="Times New Roman" w:cs="Times New Roman"/>
          <w:sz w:val="24"/>
          <w:szCs w:val="24"/>
        </w:rPr>
        <w:t xml:space="preserve">volunteer drivers for Charlotte County non-profit organizations. </w:t>
      </w:r>
      <w:r w:rsidR="00FC55F2" w:rsidRPr="00595287">
        <w:rPr>
          <w:rFonts w:ascii="Times New Roman" w:eastAsia="Times New Roman" w:hAnsi="Times New Roman" w:cs="Times New Roman"/>
          <w:sz w:val="24"/>
          <w:szCs w:val="24"/>
        </w:rPr>
        <w:t xml:space="preserve">The </w:t>
      </w:r>
      <w:r w:rsidR="00257BC8" w:rsidRPr="00595287">
        <w:rPr>
          <w:rFonts w:ascii="Times New Roman" w:eastAsia="Times New Roman" w:hAnsi="Times New Roman" w:cs="Times New Roman"/>
          <w:sz w:val="24"/>
          <w:szCs w:val="24"/>
        </w:rPr>
        <w:t>issue of driver shortages is presently a problem statewide/nationwide.</w:t>
      </w:r>
      <w:r w:rsidR="009B280D" w:rsidRPr="00595287">
        <w:rPr>
          <w:rFonts w:ascii="Times New Roman" w:eastAsia="Times New Roman" w:hAnsi="Times New Roman" w:cs="Times New Roman"/>
          <w:sz w:val="24"/>
          <w:szCs w:val="24"/>
        </w:rPr>
        <w:t xml:space="preserve">  On July 26, 2016, the Charlotte County Board of County Commissioners approved a new driver contract with Ameditrans, Inc. of Port Charlotte, Florida for one year with renewal options for two additional one-year terms by mutual</w:t>
      </w:r>
      <w:r w:rsidR="000105F0" w:rsidRPr="00595287">
        <w:rPr>
          <w:rFonts w:ascii="Times New Roman" w:eastAsia="Times New Roman" w:hAnsi="Times New Roman" w:cs="Times New Roman"/>
          <w:sz w:val="24"/>
          <w:szCs w:val="24"/>
        </w:rPr>
        <w:t xml:space="preserve"> consent.  This contract mandate</w:t>
      </w:r>
      <w:r w:rsidR="009B280D" w:rsidRPr="00595287">
        <w:rPr>
          <w:rFonts w:ascii="Times New Roman" w:eastAsia="Times New Roman" w:hAnsi="Times New Roman" w:cs="Times New Roman"/>
          <w:sz w:val="24"/>
          <w:szCs w:val="24"/>
        </w:rPr>
        <w:t xml:space="preserve">d a minimum wage determination based on current market rate, requiring a minimum driver salary of $13.29 per hour to start with progressive step raises.  It is believed that this new requirement may </w:t>
      </w:r>
      <w:r w:rsidR="00FC55F2" w:rsidRPr="00595287">
        <w:rPr>
          <w:rFonts w:ascii="Times New Roman" w:eastAsia="Times New Roman" w:hAnsi="Times New Roman" w:cs="Times New Roman"/>
          <w:sz w:val="24"/>
          <w:szCs w:val="24"/>
        </w:rPr>
        <w:t xml:space="preserve">favorably impact driver retention.  </w:t>
      </w:r>
      <w:r w:rsidRPr="00595287">
        <w:rPr>
          <w:rFonts w:ascii="Times New Roman" w:eastAsia="Times New Roman" w:hAnsi="Times New Roman" w:cs="Times New Roman"/>
          <w:sz w:val="24"/>
          <w:szCs w:val="24"/>
        </w:rPr>
        <w:br w:type="page"/>
      </w:r>
    </w:p>
    <w:p w:rsidR="005F0553" w:rsidRPr="00595287" w:rsidRDefault="006F5822" w:rsidP="005F0553">
      <w:pPr>
        <w:autoSpaceDE w:val="0"/>
        <w:autoSpaceDN w:val="0"/>
        <w:adjustRightInd w:val="0"/>
        <w:spacing w:after="0" w:line="240" w:lineRule="auto"/>
        <w:rPr>
          <w:rFonts w:ascii="Times New Roman" w:eastAsia="Times New Roman" w:hAnsi="Times New Roman" w:cs="Times New Roman"/>
          <w:bCs/>
          <w:sz w:val="28"/>
          <w:szCs w:val="28"/>
        </w:rPr>
      </w:pPr>
      <w:r w:rsidRPr="00595287">
        <w:rPr>
          <w:rFonts w:ascii="Times New Roman" w:eastAsia="Times New Roman" w:hAnsi="Times New Roman" w:cs="Times New Roman"/>
          <w:b/>
          <w:bCs/>
          <w:sz w:val="28"/>
          <w:szCs w:val="28"/>
        </w:rPr>
        <w:lastRenderedPageBreak/>
        <w:t xml:space="preserve">D.  Goals, Objectives, </w:t>
      </w:r>
      <w:r w:rsidR="005F0553" w:rsidRPr="00595287">
        <w:rPr>
          <w:rFonts w:ascii="Times New Roman" w:eastAsia="Times New Roman" w:hAnsi="Times New Roman" w:cs="Times New Roman"/>
          <w:b/>
          <w:bCs/>
          <w:sz w:val="28"/>
          <w:szCs w:val="28"/>
        </w:rPr>
        <w:t xml:space="preserve">And Strategies   </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bCs/>
          <w:sz w:val="28"/>
          <w:szCs w:val="28"/>
        </w:rPr>
      </w:pPr>
    </w:p>
    <w:p w:rsidR="005F0553" w:rsidRPr="00595287" w:rsidRDefault="001C2EAE"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This</w:t>
      </w:r>
      <w:r w:rsidR="005F0553"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sz w:val="24"/>
          <w:szCs w:val="24"/>
        </w:rPr>
        <w:t xml:space="preserve">section </w:t>
      </w:r>
      <w:r w:rsidR="005F0553" w:rsidRPr="00595287">
        <w:rPr>
          <w:rFonts w:ascii="Times New Roman" w:eastAsia="Times New Roman" w:hAnsi="Times New Roman" w:cs="Times New Roman"/>
          <w:sz w:val="24"/>
          <w:szCs w:val="24"/>
        </w:rPr>
        <w:t>identifies transportation improvements such as expenditures for new or replacement vehicles and communication equipment.  It is revised annually as funding permits.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8"/>
          <w:szCs w:val="28"/>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All goals are implemented as of July 1, 201</w:t>
      </w:r>
      <w:r w:rsidR="00712698" w:rsidRPr="00595287">
        <w:rPr>
          <w:rFonts w:ascii="Times New Roman" w:eastAsia="Times New Roman" w:hAnsi="Times New Roman" w:cs="Times New Roman"/>
          <w:b/>
          <w:bCs/>
          <w:sz w:val="24"/>
          <w:szCs w:val="24"/>
        </w:rPr>
        <w:t>6</w:t>
      </w:r>
      <w:r w:rsidRPr="00595287">
        <w:rPr>
          <w:rFonts w:ascii="Times New Roman" w:eastAsia="Times New Roman" w:hAnsi="Times New Roman" w:cs="Times New Roman"/>
          <w:b/>
          <w:bCs/>
          <w:sz w:val="24"/>
          <w:szCs w:val="24"/>
        </w:rPr>
        <w:t xml:space="preserve"> (the effective date of the MOA). </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1</w:t>
      </w:r>
      <w:r w:rsidRPr="00595287">
        <w:rPr>
          <w:rFonts w:ascii="Times New Roman" w:eastAsia="Times New Roman" w:hAnsi="Times New Roman" w:cs="Times New Roman"/>
          <w:b/>
          <w:bCs/>
          <w:sz w:val="24"/>
          <w:szCs w:val="24"/>
        </w:rPr>
        <w:t>:  Coordination of Service</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1</w:t>
      </w:r>
      <w:r w:rsidRPr="00595287">
        <w:rPr>
          <w:rFonts w:ascii="Times New Roman" w:eastAsia="Times New Roman" w:hAnsi="Times New Roman" w:cs="Times New Roman"/>
          <w:sz w:val="24"/>
          <w:szCs w:val="24"/>
        </w:rPr>
        <w:t>: Coordinate with public and private (non-profit and for profit) agencies and other providers of transportation services to develop and implement a coordinated transportation system that meets the needs of transportation disadvantaged residents of Charlotte County, both sponsored and non-sponsored.</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1.1</w:t>
      </w:r>
      <w:r w:rsidRPr="00595287">
        <w:rPr>
          <w:rFonts w:ascii="Times New Roman" w:eastAsia="Times New Roman" w:hAnsi="Times New Roman" w:cs="Times New Roman"/>
          <w:sz w:val="24"/>
          <w:szCs w:val="24"/>
        </w:rPr>
        <w:t>:  The CTC will continue to communicate and coordinate with state and local governments, planning agencies, local coordinating boards, social service agencies and others who provide subsidy, planning assistance, and/or purchase transportation service.</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Records on file</w:t>
      </w:r>
      <w:r w:rsidRPr="00595287">
        <w:rPr>
          <w:rFonts w:ascii="Times New Roman" w:eastAsia="Times New Roman" w:hAnsi="Times New Roman" w:cs="Times New Roman"/>
          <w:sz w:val="24"/>
          <w:szCs w:val="24"/>
        </w:rPr>
        <w:t>.</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ab/>
      </w:r>
      <w:r w:rsidRPr="00595287">
        <w:rPr>
          <w:rFonts w:ascii="Times New Roman" w:eastAsia="Times New Roman" w:hAnsi="Times New Roman" w:cs="Times New Roman"/>
          <w:sz w:val="24"/>
          <w:szCs w:val="24"/>
          <w:u w:val="single"/>
        </w:rPr>
        <w:t>Strategy 1.2</w:t>
      </w:r>
      <w:r w:rsidRPr="00595287">
        <w:rPr>
          <w:rFonts w:ascii="Times New Roman" w:eastAsia="Times New Roman" w:hAnsi="Times New Roman" w:cs="Times New Roman"/>
          <w:sz w:val="24"/>
          <w:szCs w:val="24"/>
        </w:rPr>
        <w:t>:  The CTC will continue to communicate and coordinate with CTCs in other counties to promote ride-sharing practices and formulate cost efficient and effective transportation arrangements.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Inter-county ridership statistics</w:t>
      </w:r>
      <w:r w:rsidRPr="00595287">
        <w:rPr>
          <w:rFonts w:ascii="Times New Roman" w:eastAsia="Times New Roman" w:hAnsi="Times New Roman" w:cs="Times New Roman"/>
          <w:sz w:val="24"/>
          <w:szCs w:val="24"/>
        </w:rPr>
        <w:t>.</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1.3</w:t>
      </w:r>
      <w:r w:rsidRPr="00595287">
        <w:rPr>
          <w:rFonts w:ascii="Times New Roman" w:eastAsia="Times New Roman" w:hAnsi="Times New Roman" w:cs="Times New Roman"/>
          <w:sz w:val="24"/>
          <w:szCs w:val="24"/>
        </w:rPr>
        <w:t>:  The CTC will continue to communicate and coordinate with doctors’ offices, out-patient clinics, pharmacies, food stamp offices, meal sites, etc. in order to provide timely and cost efficient and effective transportation service.</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Records of outreach efforts on file</w:t>
      </w:r>
      <w:r w:rsidRPr="00595287">
        <w:rPr>
          <w:rFonts w:ascii="Times New Roman" w:eastAsia="Times New Roman" w:hAnsi="Times New Roman" w:cs="Times New Roman"/>
          <w:sz w:val="24"/>
          <w:szCs w:val="24"/>
        </w:rPr>
        <w:t>.</w:t>
      </w:r>
    </w:p>
    <w:p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1.4</w:t>
      </w:r>
      <w:r w:rsidRPr="00595287">
        <w:rPr>
          <w:rFonts w:ascii="Times New Roman" w:eastAsia="Times New Roman" w:hAnsi="Times New Roman" w:cs="Times New Roman"/>
          <w:sz w:val="24"/>
          <w:szCs w:val="24"/>
        </w:rPr>
        <w:t>: The CTC will continue to communicate and coordinate with public, private non-profit and public for profit providers of transportation to ensure the most cost efficient and effective service to all riders.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Contracts</w:t>
      </w:r>
      <w:r w:rsidRPr="00595287">
        <w:rPr>
          <w:rFonts w:ascii="Times New Roman" w:eastAsia="Times New Roman" w:hAnsi="Times New Roman" w:cs="Times New Roman"/>
          <w:sz w:val="24"/>
          <w:szCs w:val="24"/>
        </w:rPr>
        <w:t>.</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2</w:t>
      </w:r>
      <w:r w:rsidRPr="00595287">
        <w:rPr>
          <w:rFonts w:ascii="Times New Roman" w:eastAsia="Times New Roman" w:hAnsi="Times New Roman" w:cs="Times New Roman"/>
          <w:b/>
          <w:bCs/>
          <w:sz w:val="24"/>
          <w:szCs w:val="24"/>
        </w:rPr>
        <w:t>:</w:t>
      </w:r>
      <w:r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b/>
          <w:bCs/>
          <w:sz w:val="24"/>
          <w:szCs w:val="24"/>
        </w:rPr>
        <w:t>Provision of Service</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2</w:t>
      </w:r>
      <w:r w:rsidRPr="00595287">
        <w:rPr>
          <w:rFonts w:ascii="Times New Roman" w:eastAsia="Times New Roman" w:hAnsi="Times New Roman" w:cs="Times New Roman"/>
          <w:sz w:val="24"/>
          <w:szCs w:val="24"/>
        </w:rPr>
        <w:t>:  Provide a comfortable, cost efficient and cost effective coordinated transportation service that meets the needs of the transportation disadvantaged.</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2.1</w:t>
      </w:r>
      <w:r w:rsidRPr="00595287">
        <w:rPr>
          <w:rFonts w:ascii="Times New Roman" w:eastAsia="Times New Roman" w:hAnsi="Times New Roman" w:cs="Times New Roman"/>
          <w:sz w:val="24"/>
          <w:szCs w:val="24"/>
        </w:rPr>
        <w:t>: As new resources and volunteer opportunities become available, increase the number of trips for transportation disadvantaged persons.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Ann</w:t>
      </w:r>
      <w:r w:rsidR="001C2EAE" w:rsidRPr="00595287">
        <w:rPr>
          <w:rFonts w:ascii="Times New Roman" w:eastAsia="Times New Roman" w:hAnsi="Times New Roman" w:cs="Times New Roman"/>
          <w:i/>
          <w:iCs/>
          <w:sz w:val="24"/>
          <w:szCs w:val="24"/>
        </w:rPr>
        <w:t>ual Operating Report</w:t>
      </w:r>
      <w:r w:rsidRPr="00595287">
        <w:rPr>
          <w:rFonts w:ascii="Times New Roman" w:eastAsia="Times New Roman" w:hAnsi="Times New Roman" w:cs="Times New Roman"/>
          <w:i/>
          <w:iCs/>
          <w:sz w:val="24"/>
          <w:szCs w:val="24"/>
        </w:rPr>
        <w:t xml:space="preserve"> and TD statistics</w:t>
      </w:r>
      <w:r w:rsidRPr="00595287">
        <w:rPr>
          <w:rFonts w:ascii="Times New Roman" w:eastAsia="Times New Roman" w:hAnsi="Times New Roman" w:cs="Times New Roman"/>
          <w:sz w:val="24"/>
          <w:szCs w:val="24"/>
        </w:rPr>
        <w:t>.</w:t>
      </w:r>
    </w:p>
    <w:p w:rsidR="00540E55" w:rsidRPr="00595287" w:rsidRDefault="00540E55" w:rsidP="005F0553">
      <w:pPr>
        <w:autoSpaceDE w:val="0"/>
        <w:autoSpaceDN w:val="0"/>
        <w:adjustRightInd w:val="0"/>
        <w:spacing w:after="0" w:line="240" w:lineRule="auto"/>
        <w:ind w:left="720" w:hanging="720"/>
        <w:rPr>
          <w:rFonts w:ascii="Times New Roman" w:eastAsia="Times New Roman" w:hAnsi="Times New Roman" w:cs="Times New Roman"/>
          <w:b/>
          <w:bCs/>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ab/>
      </w:r>
      <w:r w:rsidRPr="00595287">
        <w:rPr>
          <w:rFonts w:ascii="Times New Roman" w:eastAsia="Times New Roman" w:hAnsi="Times New Roman" w:cs="Times New Roman"/>
          <w:sz w:val="24"/>
          <w:szCs w:val="24"/>
          <w:u w:val="single"/>
        </w:rPr>
        <w:t>Strategy 2.2</w:t>
      </w:r>
      <w:r w:rsidRPr="00595287">
        <w:rPr>
          <w:rFonts w:ascii="Times New Roman" w:eastAsia="Times New Roman" w:hAnsi="Times New Roman" w:cs="Times New Roman"/>
          <w:sz w:val="24"/>
          <w:szCs w:val="24"/>
        </w:rPr>
        <w:t>: As new resources and subcontracting opportunities become available, continue to increase transportation service to people currently needing service.</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Ann</w:t>
      </w:r>
      <w:r w:rsidR="001C2EAE" w:rsidRPr="00595287">
        <w:rPr>
          <w:rFonts w:ascii="Times New Roman" w:eastAsia="Times New Roman" w:hAnsi="Times New Roman" w:cs="Times New Roman"/>
          <w:i/>
          <w:iCs/>
          <w:sz w:val="24"/>
          <w:szCs w:val="24"/>
        </w:rPr>
        <w:t xml:space="preserve">ual Operating Report and </w:t>
      </w:r>
      <w:r w:rsidRPr="00595287">
        <w:rPr>
          <w:rFonts w:ascii="Times New Roman" w:eastAsia="Times New Roman" w:hAnsi="Times New Roman" w:cs="Times New Roman"/>
          <w:i/>
          <w:iCs/>
          <w:sz w:val="24"/>
          <w:szCs w:val="24"/>
        </w:rPr>
        <w:t>TD statistics.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rsidR="005F0553" w:rsidRPr="00595287" w:rsidRDefault="005F0553" w:rsidP="005F0553">
      <w:pPr>
        <w:autoSpaceDE w:val="0"/>
        <w:autoSpaceDN w:val="0"/>
        <w:adjustRightInd w:val="0"/>
        <w:spacing w:after="0" w:line="240" w:lineRule="auto"/>
        <w:ind w:left="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Strategy 2.3</w:t>
      </w:r>
      <w:r w:rsidRPr="00595287">
        <w:rPr>
          <w:rFonts w:ascii="Times New Roman" w:eastAsia="Times New Roman" w:hAnsi="Times New Roman" w:cs="Times New Roman"/>
          <w:sz w:val="24"/>
          <w:szCs w:val="24"/>
        </w:rPr>
        <w:t>: Continue to utilize wheelchair accessible, air conditioned, comfortable vehicles in order to best serve all riders.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tabs>
          <w:tab w:val="left" w:pos="720"/>
          <w:tab w:val="left" w:pos="1440"/>
        </w:tabs>
        <w:autoSpaceDE w:val="0"/>
        <w:autoSpaceDN w:val="0"/>
        <w:adjustRightInd w:val="0"/>
        <w:spacing w:after="0" w:line="240" w:lineRule="auto"/>
        <w:ind w:left="1440" w:hanging="1440"/>
        <w:rPr>
          <w:rFonts w:ascii="Times New Roman" w:eastAsia="Times New Roman" w:hAnsi="Times New Roman" w:cs="Times New Roman"/>
          <w:b/>
          <w:bCs/>
          <w:sz w:val="24"/>
          <w:szCs w:val="24"/>
        </w:rPr>
      </w:pPr>
      <w:r w:rsidRPr="00595287">
        <w:rPr>
          <w:rFonts w:ascii="Times New Roman" w:eastAsia="Times New Roman" w:hAnsi="Times New Roman" w:cs="Times New Roman"/>
          <w:i/>
          <w:iCs/>
          <w:sz w:val="24"/>
          <w:szCs w:val="24"/>
        </w:rPr>
        <w:t>Measure:</w:t>
      </w:r>
      <w:r w:rsidRPr="00595287">
        <w:rPr>
          <w:rFonts w:ascii="Times New Roman" w:eastAsia="Times New Roman" w:hAnsi="Times New Roman" w:cs="Times New Roman"/>
          <w:i/>
          <w:iCs/>
          <w:sz w:val="24"/>
          <w:szCs w:val="24"/>
        </w:rPr>
        <w:tab/>
        <w:t>Annu</w:t>
      </w:r>
      <w:r w:rsidR="001C2EAE" w:rsidRPr="00595287">
        <w:rPr>
          <w:rFonts w:ascii="Times New Roman" w:eastAsia="Times New Roman" w:hAnsi="Times New Roman" w:cs="Times New Roman"/>
          <w:i/>
          <w:iCs/>
          <w:sz w:val="24"/>
          <w:szCs w:val="24"/>
        </w:rPr>
        <w:t xml:space="preserve">al Operating Report and </w:t>
      </w:r>
      <w:r w:rsidRPr="00595287">
        <w:rPr>
          <w:rFonts w:ascii="Times New Roman" w:eastAsia="Times New Roman" w:hAnsi="Times New Roman" w:cs="Times New Roman"/>
          <w:i/>
          <w:iCs/>
          <w:sz w:val="24"/>
          <w:szCs w:val="24"/>
        </w:rPr>
        <w:t>TD statistics</w:t>
      </w:r>
      <w:r w:rsidRPr="00595287">
        <w:rPr>
          <w:rFonts w:ascii="Times New Roman" w:eastAsia="Times New Roman" w:hAnsi="Times New Roman" w:cs="Times New Roman"/>
          <w:sz w:val="24"/>
          <w:szCs w:val="24"/>
        </w:rPr>
        <w:t>.</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3</w:t>
      </w:r>
      <w:r w:rsidRPr="00595287">
        <w:rPr>
          <w:rFonts w:ascii="Times New Roman" w:eastAsia="Times New Roman" w:hAnsi="Times New Roman" w:cs="Times New Roman"/>
          <w:b/>
          <w:bCs/>
          <w:sz w:val="24"/>
          <w:szCs w:val="24"/>
        </w:rPr>
        <w:t>:</w:t>
      </w:r>
      <w:r w:rsidRPr="00595287">
        <w:rPr>
          <w:rFonts w:ascii="Times New Roman" w:eastAsia="Times New Roman" w:hAnsi="Times New Roman" w:cs="Times New Roman"/>
          <w:sz w:val="24"/>
          <w:szCs w:val="24"/>
        </w:rPr>
        <w:t xml:space="preserve"> </w:t>
      </w:r>
      <w:r w:rsidRPr="00595287">
        <w:rPr>
          <w:rFonts w:ascii="Times New Roman" w:eastAsia="Times New Roman" w:hAnsi="Times New Roman" w:cs="Times New Roman"/>
          <w:b/>
          <w:bCs/>
          <w:sz w:val="24"/>
          <w:szCs w:val="24"/>
        </w:rPr>
        <w:t>Resource Management</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3:</w:t>
      </w:r>
      <w:r w:rsidRPr="00595287">
        <w:rPr>
          <w:rFonts w:ascii="Times New Roman" w:eastAsia="Times New Roman" w:hAnsi="Times New Roman" w:cs="Times New Roman"/>
          <w:sz w:val="24"/>
          <w:szCs w:val="24"/>
        </w:rPr>
        <w:t xml:space="preserve"> Maximize the use of human and financial resources and equipment.</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color w:val="FF0000"/>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3.1</w:t>
      </w:r>
      <w:r w:rsidRPr="00595287">
        <w:rPr>
          <w:rFonts w:ascii="Times New Roman" w:eastAsia="Times New Roman" w:hAnsi="Times New Roman" w:cs="Times New Roman"/>
          <w:sz w:val="24"/>
          <w:szCs w:val="24"/>
        </w:rPr>
        <w:t>: Manage expenses, continue to monitor and analyze the cost of administration and operations including overtime hours, insurance, maintenance, purchase vs. lease of equipment, provision vs. subcontracting of service, and other items.  Apply by the mid-December deadline each year for the Section 5310 grant and as guidance becomes available, consider applying for</w:t>
      </w:r>
      <w:r w:rsidRPr="00595287">
        <w:rPr>
          <w:rFonts w:ascii="Times New Roman" w:eastAsia="Times New Roman" w:hAnsi="Times New Roman" w:cs="Times New Roman"/>
          <w:color w:val="FF0000"/>
          <w:sz w:val="24"/>
          <w:szCs w:val="24"/>
        </w:rPr>
        <w:t xml:space="preserve"> </w:t>
      </w:r>
      <w:r w:rsidRPr="00595287">
        <w:rPr>
          <w:rFonts w:ascii="Times New Roman" w:eastAsia="Times New Roman" w:hAnsi="Times New Roman" w:cs="Times New Roman"/>
          <w:sz w:val="24"/>
          <w:szCs w:val="24"/>
        </w:rPr>
        <w:t>other federal transit funds.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Annual Operating Report.</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rsidR="005F0553" w:rsidRPr="00595287" w:rsidRDefault="005F0553" w:rsidP="001C2EAE">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i/>
          <w:iCs/>
          <w:sz w:val="24"/>
          <w:szCs w:val="24"/>
        </w:rPr>
        <w:tab/>
      </w:r>
      <w:r w:rsidRPr="00595287">
        <w:rPr>
          <w:rFonts w:ascii="Times New Roman" w:eastAsia="Times New Roman" w:hAnsi="Times New Roman" w:cs="Times New Roman"/>
          <w:iCs/>
          <w:sz w:val="24"/>
          <w:szCs w:val="24"/>
          <w:u w:val="single"/>
        </w:rPr>
        <w:t>Strategy 3.2</w:t>
      </w:r>
      <w:r w:rsidRPr="00595287">
        <w:rPr>
          <w:rFonts w:ascii="Times New Roman" w:eastAsia="Times New Roman" w:hAnsi="Times New Roman" w:cs="Times New Roman"/>
          <w:iCs/>
          <w:sz w:val="24"/>
          <w:szCs w:val="24"/>
        </w:rPr>
        <w:t>:  Continue ongoing efforts in obtaining federa</w:t>
      </w:r>
      <w:r w:rsidR="001C2EAE" w:rsidRPr="00595287">
        <w:rPr>
          <w:rFonts w:ascii="Times New Roman" w:eastAsia="Times New Roman" w:hAnsi="Times New Roman" w:cs="Times New Roman"/>
          <w:iCs/>
          <w:sz w:val="24"/>
          <w:szCs w:val="24"/>
        </w:rPr>
        <w:t>l and state funding and in analyzing the impact of fare reductions (implemented on May 24, 2016)</w:t>
      </w:r>
      <w:r w:rsidRPr="00595287">
        <w:rPr>
          <w:rFonts w:ascii="Times New Roman" w:eastAsia="Times New Roman" w:hAnsi="Times New Roman" w:cs="Times New Roman"/>
          <w:iCs/>
          <w:sz w:val="24"/>
          <w:szCs w:val="24"/>
        </w:rPr>
        <w:t>, in order to increase and improve transit service to all Charlotte County System users, as well as to attract new riders.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Number of grants obtained and reported</w:t>
      </w:r>
      <w:r w:rsidR="001C2EAE" w:rsidRPr="00595287">
        <w:rPr>
          <w:rFonts w:ascii="Times New Roman" w:eastAsia="Times New Roman" w:hAnsi="Times New Roman" w:cs="Times New Roman"/>
          <w:i/>
          <w:iCs/>
          <w:sz w:val="24"/>
          <w:szCs w:val="24"/>
        </w:rPr>
        <w:t>/Analysis over future time period of fare reductions implemented on May 24, 2016</w:t>
      </w:r>
      <w:r w:rsidRPr="00595287">
        <w:rPr>
          <w:rFonts w:ascii="Times New Roman" w:eastAsia="Times New Roman" w:hAnsi="Times New Roman" w:cs="Times New Roman"/>
          <w:i/>
          <w:iCs/>
          <w:sz w:val="24"/>
          <w:szCs w:val="24"/>
        </w:rPr>
        <w:t>.</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ind w:left="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Strategy 3.3</w:t>
      </w:r>
      <w:r w:rsidRPr="00595287">
        <w:rPr>
          <w:rFonts w:ascii="Times New Roman" w:eastAsia="Times New Roman" w:hAnsi="Times New Roman" w:cs="Times New Roman"/>
          <w:sz w:val="24"/>
          <w:szCs w:val="24"/>
        </w:rPr>
        <w:t>: Continue to pursue the use of voluntary agencies to provide reliable service and reduce the costs of operations.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Records on file.</w:t>
      </w: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3.4</w:t>
      </w:r>
      <w:r w:rsidRPr="00595287">
        <w:rPr>
          <w:rFonts w:ascii="Times New Roman" w:eastAsia="Times New Roman" w:hAnsi="Times New Roman" w:cs="Times New Roman"/>
          <w:sz w:val="24"/>
          <w:szCs w:val="24"/>
        </w:rPr>
        <w:t>:</w:t>
      </w:r>
      <w:r w:rsidRPr="00595287">
        <w:rPr>
          <w:rFonts w:ascii="Times New Roman" w:eastAsia="Times New Roman" w:hAnsi="Times New Roman" w:cs="Times New Roman"/>
          <w:b/>
          <w:bCs/>
          <w:sz w:val="24"/>
          <w:szCs w:val="24"/>
        </w:rPr>
        <w:t xml:space="preserve"> </w:t>
      </w:r>
      <w:r w:rsidRPr="00595287">
        <w:rPr>
          <w:rFonts w:ascii="Times New Roman" w:eastAsia="Times New Roman" w:hAnsi="Times New Roman" w:cs="Times New Roman"/>
          <w:sz w:val="24"/>
          <w:szCs w:val="24"/>
        </w:rPr>
        <w:t>Plan and provide for acquisition of air conditioned, comfortable and accessible vehicles to replace an aging fleet or to expand services, through the use of agencies and other services.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Records on file.</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ab/>
      </w:r>
      <w:r w:rsidRPr="00595287">
        <w:rPr>
          <w:rFonts w:ascii="Times New Roman" w:eastAsia="Times New Roman" w:hAnsi="Times New Roman" w:cs="Times New Roman"/>
          <w:sz w:val="24"/>
          <w:szCs w:val="24"/>
          <w:u w:val="single"/>
        </w:rPr>
        <w:t>Strategy 3.5</w:t>
      </w:r>
      <w:r w:rsidR="001C2EAE" w:rsidRPr="00595287">
        <w:rPr>
          <w:rFonts w:ascii="Times New Roman" w:eastAsia="Times New Roman" w:hAnsi="Times New Roman" w:cs="Times New Roman"/>
          <w:sz w:val="24"/>
          <w:szCs w:val="24"/>
        </w:rPr>
        <w:t>: Monitor the County Fleet</w:t>
      </w:r>
      <w:r w:rsidRPr="00595287">
        <w:rPr>
          <w:rFonts w:ascii="Times New Roman" w:eastAsia="Times New Roman" w:hAnsi="Times New Roman" w:cs="Times New Roman"/>
          <w:sz w:val="24"/>
          <w:szCs w:val="24"/>
        </w:rPr>
        <w:t xml:space="preserve"> to ensure that vehicles are maintained in accordance with Florida Department of Transportation’s recommended </w:t>
      </w:r>
      <w:r w:rsidR="003B1018" w:rsidRPr="00595287">
        <w:rPr>
          <w:rFonts w:ascii="Times New Roman" w:eastAsia="Times New Roman" w:hAnsi="Times New Roman" w:cs="Times New Roman"/>
          <w:sz w:val="24"/>
          <w:szCs w:val="24"/>
        </w:rPr>
        <w:t xml:space="preserve">in the </w:t>
      </w:r>
      <w:r w:rsidRPr="00595287">
        <w:rPr>
          <w:rFonts w:ascii="Times New Roman" w:eastAsia="Times New Roman" w:hAnsi="Times New Roman" w:cs="Times New Roman"/>
          <w:sz w:val="24"/>
          <w:szCs w:val="24"/>
        </w:rPr>
        <w:t xml:space="preserve">Preventative Maintenance and Safety programs, and </w:t>
      </w:r>
      <w:r w:rsidR="003B1018" w:rsidRPr="00595287">
        <w:rPr>
          <w:rFonts w:ascii="Times New Roman" w:eastAsia="Times New Roman" w:hAnsi="Times New Roman" w:cs="Times New Roman"/>
          <w:sz w:val="24"/>
          <w:szCs w:val="24"/>
        </w:rPr>
        <w:t>per contractual obligation.</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Records on file.</w:t>
      </w: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tab/>
      </w:r>
      <w:r w:rsidRPr="00595287">
        <w:rPr>
          <w:rFonts w:ascii="Times New Roman" w:eastAsia="Times New Roman" w:hAnsi="Times New Roman" w:cs="Times New Roman"/>
          <w:sz w:val="24"/>
          <w:szCs w:val="24"/>
          <w:u w:val="single"/>
        </w:rPr>
        <w:t>Strategy 3.6</w:t>
      </w:r>
      <w:r w:rsidRPr="00595287">
        <w:rPr>
          <w:rFonts w:ascii="Times New Roman" w:eastAsia="Times New Roman" w:hAnsi="Times New Roman" w:cs="Times New Roman"/>
          <w:sz w:val="24"/>
          <w:szCs w:val="24"/>
        </w:rPr>
        <w:t>: The Planning Agency shall report annually to the LCB the progress of the voluntary dollar contribution for the TD Trust Fund license renewal program.</w:t>
      </w: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 xml:space="preserve">Measure: Reports included in January agenda packets (in conjunction with </w:t>
      </w:r>
      <w:r w:rsidR="003B1018" w:rsidRPr="00595287">
        <w:rPr>
          <w:rFonts w:ascii="Times New Roman" w:eastAsia="Times New Roman" w:hAnsi="Times New Roman" w:cs="Times New Roman"/>
          <w:i/>
          <w:iCs/>
          <w:sz w:val="24"/>
          <w:szCs w:val="24"/>
        </w:rPr>
        <w:t xml:space="preserve">annual </w:t>
      </w:r>
      <w:r w:rsidRPr="00595287">
        <w:rPr>
          <w:rFonts w:ascii="Times New Roman" w:eastAsia="Times New Roman" w:hAnsi="Times New Roman" w:cs="Times New Roman"/>
          <w:i/>
          <w:iCs/>
          <w:sz w:val="24"/>
          <w:szCs w:val="24"/>
        </w:rPr>
        <w:t>member training)</w:t>
      </w:r>
      <w:r w:rsidRPr="00595287">
        <w:rPr>
          <w:rFonts w:ascii="Times New Roman" w:eastAsia="Times New Roman" w:hAnsi="Times New Roman" w:cs="Times New Roman"/>
          <w:sz w:val="24"/>
          <w:szCs w:val="24"/>
        </w:rPr>
        <w:t>.</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Goal 4</w:t>
      </w:r>
      <w:r w:rsidRPr="00595287">
        <w:rPr>
          <w:rFonts w:ascii="Times New Roman" w:eastAsia="Times New Roman" w:hAnsi="Times New Roman" w:cs="Times New Roman"/>
          <w:sz w:val="24"/>
          <w:szCs w:val="24"/>
        </w:rPr>
        <w:t>:</w:t>
      </w:r>
      <w:r w:rsidRPr="00595287">
        <w:rPr>
          <w:rFonts w:ascii="Times New Roman" w:eastAsia="Times New Roman" w:hAnsi="Times New Roman" w:cs="Times New Roman"/>
          <w:b/>
          <w:bCs/>
          <w:sz w:val="24"/>
          <w:szCs w:val="24"/>
        </w:rPr>
        <w:t xml:space="preserve"> Marketing of Service</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4</w:t>
      </w:r>
      <w:r w:rsidRPr="00595287">
        <w:rPr>
          <w:rFonts w:ascii="Times New Roman" w:eastAsia="Times New Roman" w:hAnsi="Times New Roman" w:cs="Times New Roman"/>
          <w:sz w:val="24"/>
          <w:szCs w:val="24"/>
        </w:rPr>
        <w:t>: Continue to market and promote transportation service that can be provided within the limits of available resources.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color w:val="FF0000"/>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4.1</w:t>
      </w:r>
      <w:r w:rsidRPr="00595287">
        <w:rPr>
          <w:rFonts w:ascii="Times New Roman" w:eastAsia="Times New Roman" w:hAnsi="Times New Roman" w:cs="Times New Roman"/>
          <w:sz w:val="24"/>
          <w:szCs w:val="24"/>
        </w:rPr>
        <w:t xml:space="preserve">:  Carry out a public information program to assist current and prospective riders in the proper use of the transportation system.  Place information on the County web site.  </w:t>
      </w:r>
      <w:r w:rsidR="0005548A" w:rsidRPr="00595287">
        <w:rPr>
          <w:rFonts w:ascii="Times New Roman" w:eastAsia="Times New Roman" w:hAnsi="Times New Roman" w:cs="Times New Roman"/>
          <w:sz w:val="24"/>
          <w:szCs w:val="24"/>
        </w:rPr>
        <w:t>Dis</w:t>
      </w:r>
      <w:r w:rsidRPr="00595287">
        <w:rPr>
          <w:rFonts w:ascii="Times New Roman" w:eastAsia="Times New Roman" w:hAnsi="Times New Roman" w:cs="Times New Roman"/>
          <w:sz w:val="24"/>
          <w:szCs w:val="24"/>
        </w:rPr>
        <w:t xml:space="preserve">tribute </w:t>
      </w:r>
      <w:r w:rsidR="0005548A" w:rsidRPr="00595287">
        <w:rPr>
          <w:rFonts w:ascii="Times New Roman" w:eastAsia="Times New Roman" w:hAnsi="Times New Roman" w:cs="Times New Roman"/>
          <w:sz w:val="24"/>
          <w:szCs w:val="24"/>
        </w:rPr>
        <w:t xml:space="preserve">the latest Charlotte County Transit </w:t>
      </w:r>
      <w:r w:rsidRPr="00595287">
        <w:rPr>
          <w:rFonts w:ascii="Times New Roman" w:eastAsia="Times New Roman" w:hAnsi="Times New Roman" w:cs="Times New Roman"/>
          <w:sz w:val="24"/>
          <w:szCs w:val="24"/>
        </w:rPr>
        <w:t>bro</w:t>
      </w:r>
      <w:r w:rsidR="0005548A" w:rsidRPr="00595287">
        <w:rPr>
          <w:rFonts w:ascii="Times New Roman" w:eastAsia="Times New Roman" w:hAnsi="Times New Roman" w:cs="Times New Roman"/>
          <w:sz w:val="24"/>
          <w:szCs w:val="24"/>
        </w:rPr>
        <w:t xml:space="preserve">chures/flyers promoting current </w:t>
      </w:r>
      <w:r w:rsidRPr="00595287">
        <w:rPr>
          <w:rFonts w:ascii="Times New Roman" w:eastAsia="Times New Roman" w:hAnsi="Times New Roman" w:cs="Times New Roman"/>
          <w:sz w:val="24"/>
          <w:szCs w:val="24"/>
        </w:rPr>
        <w:t>Charlotte County Transit</w:t>
      </w:r>
      <w:r w:rsidR="0005548A" w:rsidRPr="00595287">
        <w:rPr>
          <w:rFonts w:ascii="Times New Roman" w:eastAsia="Times New Roman" w:hAnsi="Times New Roman" w:cs="Times New Roman"/>
          <w:sz w:val="24"/>
          <w:szCs w:val="24"/>
        </w:rPr>
        <w:t xml:space="preserve"> service</w:t>
      </w:r>
      <w:r w:rsidRPr="00595287">
        <w:rPr>
          <w:rFonts w:ascii="Times New Roman" w:eastAsia="Times New Roman" w:hAnsi="Times New Roman" w:cs="Times New Roman"/>
          <w:sz w:val="24"/>
          <w:szCs w:val="24"/>
        </w:rPr>
        <w:t xml:space="preserve">.  </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 xml:space="preserve">Measure: </w:t>
      </w:r>
      <w:r w:rsidR="0005548A" w:rsidRPr="00595287">
        <w:rPr>
          <w:rFonts w:ascii="Times New Roman" w:eastAsia="Times New Roman" w:hAnsi="Times New Roman" w:cs="Times New Roman"/>
          <w:i/>
          <w:iCs/>
          <w:sz w:val="24"/>
          <w:szCs w:val="24"/>
        </w:rPr>
        <w:t>Utilize a p</w:t>
      </w:r>
      <w:r w:rsidRPr="00595287">
        <w:rPr>
          <w:rFonts w:ascii="Times New Roman" w:eastAsia="Times New Roman" w:hAnsi="Times New Roman" w:cs="Times New Roman"/>
          <w:i/>
          <w:iCs/>
          <w:sz w:val="24"/>
          <w:szCs w:val="24"/>
        </w:rPr>
        <w:t xml:space="preserve">ublic involvement budget. </w:t>
      </w:r>
      <w:r w:rsidR="0005548A" w:rsidRPr="00595287">
        <w:rPr>
          <w:rFonts w:ascii="Times New Roman" w:eastAsia="Times New Roman" w:hAnsi="Times New Roman" w:cs="Times New Roman"/>
          <w:i/>
          <w:iCs/>
          <w:sz w:val="24"/>
          <w:szCs w:val="24"/>
        </w:rPr>
        <w:t>Monitor outreach efforts, such as number of contacts/speaking engagements and number of web</w:t>
      </w:r>
      <w:r w:rsidRPr="00595287">
        <w:rPr>
          <w:rFonts w:ascii="Times New Roman" w:eastAsia="Times New Roman" w:hAnsi="Times New Roman" w:cs="Times New Roman"/>
          <w:i/>
          <w:iCs/>
          <w:sz w:val="24"/>
          <w:szCs w:val="24"/>
        </w:rPr>
        <w:t>site hits.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ab/>
      </w:r>
      <w:r w:rsidRPr="00595287">
        <w:rPr>
          <w:rFonts w:ascii="Times New Roman" w:eastAsia="Times New Roman" w:hAnsi="Times New Roman" w:cs="Times New Roman"/>
          <w:sz w:val="24"/>
          <w:szCs w:val="24"/>
          <w:u w:val="single"/>
        </w:rPr>
        <w:t>Strategy 4.2</w:t>
      </w:r>
      <w:r w:rsidRPr="00595287">
        <w:rPr>
          <w:rFonts w:ascii="Times New Roman" w:eastAsia="Times New Roman" w:hAnsi="Times New Roman" w:cs="Times New Roman"/>
          <w:sz w:val="24"/>
          <w:szCs w:val="24"/>
        </w:rPr>
        <w:t xml:space="preserve">:  Have brochures, reservation information, complaint and grievance procedures, and other useful information available to riders on all vehicles, and at </w:t>
      </w:r>
      <w:r w:rsidR="0005548A" w:rsidRPr="00595287">
        <w:rPr>
          <w:rFonts w:ascii="Times New Roman" w:eastAsia="Times New Roman" w:hAnsi="Times New Roman" w:cs="Times New Roman"/>
          <w:sz w:val="24"/>
          <w:szCs w:val="24"/>
        </w:rPr>
        <w:t xml:space="preserve">participating </w:t>
      </w:r>
      <w:r w:rsidRPr="00595287">
        <w:rPr>
          <w:rFonts w:ascii="Times New Roman" w:eastAsia="Times New Roman" w:hAnsi="Times New Roman" w:cs="Times New Roman"/>
          <w:sz w:val="24"/>
          <w:szCs w:val="24"/>
        </w:rPr>
        <w:t>agencies.  Keep a record of where brochures are distributed and how often.</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N</w:t>
      </w:r>
      <w:r w:rsidR="008E14BA" w:rsidRPr="00595287">
        <w:rPr>
          <w:rFonts w:ascii="Times New Roman" w:eastAsia="Times New Roman" w:hAnsi="Times New Roman" w:cs="Times New Roman"/>
          <w:i/>
          <w:iCs/>
          <w:sz w:val="24"/>
          <w:szCs w:val="24"/>
        </w:rPr>
        <w:t>umber of brochures printed and</w:t>
      </w:r>
      <w:r w:rsidR="0005548A" w:rsidRPr="00595287">
        <w:rPr>
          <w:rFonts w:ascii="Times New Roman" w:eastAsia="Times New Roman" w:hAnsi="Times New Roman" w:cs="Times New Roman"/>
          <w:i/>
          <w:iCs/>
          <w:sz w:val="24"/>
          <w:szCs w:val="24"/>
        </w:rPr>
        <w:t xml:space="preserve"> </w:t>
      </w:r>
      <w:r w:rsidRPr="00595287">
        <w:rPr>
          <w:rFonts w:ascii="Times New Roman" w:eastAsia="Times New Roman" w:hAnsi="Times New Roman" w:cs="Times New Roman"/>
          <w:i/>
          <w:iCs/>
          <w:sz w:val="24"/>
          <w:szCs w:val="24"/>
        </w:rPr>
        <w:t>distributed.</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4.3</w:t>
      </w:r>
      <w:r w:rsidRPr="00595287">
        <w:rPr>
          <w:rFonts w:ascii="Times New Roman" w:eastAsia="Times New Roman" w:hAnsi="Times New Roman" w:cs="Times New Roman"/>
          <w:sz w:val="24"/>
          <w:szCs w:val="24"/>
        </w:rPr>
        <w:t xml:space="preserve">: Provide opportunities designed to educate the community regarding the need for sponsored transportation, the services available, and the need for the expansion of services, by speaking to clubs and other networks, as well as </w:t>
      </w:r>
      <w:r w:rsidR="0005548A" w:rsidRPr="00595287">
        <w:rPr>
          <w:rFonts w:ascii="Times New Roman" w:eastAsia="Times New Roman" w:hAnsi="Times New Roman" w:cs="Times New Roman"/>
          <w:sz w:val="24"/>
          <w:szCs w:val="24"/>
        </w:rPr>
        <w:t>utilizing a marketing plan</w:t>
      </w:r>
      <w:r w:rsidRPr="00595287">
        <w:rPr>
          <w:rFonts w:ascii="Times New Roman" w:eastAsia="Times New Roman" w:hAnsi="Times New Roman" w:cs="Times New Roman"/>
          <w:sz w:val="24"/>
          <w:szCs w:val="24"/>
        </w:rPr>
        <w:t xml:space="preserve"> as funding permits. Additionally, partner with the CHIP Subcommittee on Access to Health Care (meetings and events</w:t>
      </w:r>
      <w:r w:rsidR="0005548A" w:rsidRPr="00595287">
        <w:rPr>
          <w:rFonts w:ascii="Times New Roman" w:eastAsia="Times New Roman" w:hAnsi="Times New Roman" w:cs="Times New Roman"/>
          <w:sz w:val="24"/>
          <w:szCs w:val="24"/>
        </w:rPr>
        <w:t xml:space="preserve"> such as Try Transit Day</w:t>
      </w:r>
      <w:r w:rsidRPr="00595287">
        <w:rPr>
          <w:rFonts w:ascii="Times New Roman" w:eastAsia="Times New Roman" w:hAnsi="Times New Roman" w:cs="Times New Roman"/>
          <w:sz w:val="24"/>
          <w:szCs w:val="24"/>
        </w:rPr>
        <w:t>) and Charlotte 2-1-1 (Frequently Asked Questions list).</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Number of engagements.</w:t>
      </w:r>
      <w:r w:rsidRPr="00595287">
        <w:rPr>
          <w:rFonts w:ascii="Times New Roman" w:eastAsia="Times New Roman" w:hAnsi="Times New Roman" w:cs="Times New Roman"/>
          <w:i/>
          <w:iCs/>
          <w:color w:val="FF0000"/>
          <w:sz w:val="24"/>
          <w:szCs w:val="24"/>
        </w:rPr>
        <w:t xml:space="preserve"> </w:t>
      </w:r>
      <w:r w:rsidRPr="00595287">
        <w:rPr>
          <w:rFonts w:ascii="Times New Roman" w:eastAsia="Times New Roman" w:hAnsi="Times New Roman" w:cs="Times New Roman"/>
          <w:i/>
          <w:iCs/>
          <w:sz w:val="24"/>
          <w:szCs w:val="24"/>
        </w:rPr>
        <w:t>Meeting Attendance/Event Participation.  Revise FAQ list as needed.</w:t>
      </w:r>
      <w:r w:rsidR="0005548A" w:rsidRPr="00595287">
        <w:rPr>
          <w:rFonts w:ascii="Times New Roman" w:eastAsia="Times New Roman" w:hAnsi="Times New Roman" w:cs="Times New Roman"/>
          <w:i/>
          <w:iCs/>
          <w:sz w:val="24"/>
          <w:szCs w:val="24"/>
        </w:rPr>
        <w:t xml:space="preserve">  Debrief events and develop strategies to improve the next round of outreach.</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5</w:t>
      </w:r>
      <w:r w:rsidRPr="00595287">
        <w:rPr>
          <w:rFonts w:ascii="Times New Roman" w:eastAsia="Times New Roman" w:hAnsi="Times New Roman" w:cs="Times New Roman"/>
          <w:b/>
          <w:bCs/>
          <w:sz w:val="24"/>
          <w:szCs w:val="24"/>
        </w:rPr>
        <w:t>: Safety</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5</w:t>
      </w:r>
      <w:r w:rsidRPr="00595287">
        <w:rPr>
          <w:rFonts w:ascii="Times New Roman" w:eastAsia="Times New Roman" w:hAnsi="Times New Roman" w:cs="Times New Roman"/>
          <w:sz w:val="24"/>
          <w:szCs w:val="24"/>
        </w:rPr>
        <w:t>: Continue to operate a safe transportation system as set forth in the CTC “Systems Safety Program Plan” (SSPP).</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5.1</w:t>
      </w:r>
      <w:r w:rsidRPr="00595287">
        <w:rPr>
          <w:rFonts w:ascii="Times New Roman" w:eastAsia="Times New Roman" w:hAnsi="Times New Roman" w:cs="Times New Roman"/>
          <w:sz w:val="24"/>
          <w:szCs w:val="24"/>
        </w:rPr>
        <w:t>: Update the SSPP every two years (biennially).</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Safety records.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5.2</w:t>
      </w:r>
      <w:r w:rsidRPr="00595287">
        <w:rPr>
          <w:rFonts w:ascii="Times New Roman" w:eastAsia="Times New Roman" w:hAnsi="Times New Roman" w:cs="Times New Roman"/>
          <w:sz w:val="24"/>
          <w:szCs w:val="24"/>
        </w:rPr>
        <w:t>: Continue to make safety and loss prevention the responsibility of all personnel.</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lastRenderedPageBreak/>
        <w:t>Measure: Safety records.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5.3</w:t>
      </w:r>
      <w:r w:rsidRPr="00595287">
        <w:rPr>
          <w:rFonts w:ascii="Times New Roman" w:eastAsia="Times New Roman" w:hAnsi="Times New Roman" w:cs="Times New Roman"/>
          <w:sz w:val="24"/>
          <w:szCs w:val="24"/>
        </w:rPr>
        <w:t>: Continue to conduct annual safety checks on all equipment.</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Safety records.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5.4</w:t>
      </w:r>
      <w:r w:rsidRPr="00595287">
        <w:rPr>
          <w:rFonts w:ascii="Times New Roman" w:eastAsia="Times New Roman" w:hAnsi="Times New Roman" w:cs="Times New Roman"/>
          <w:sz w:val="24"/>
          <w:szCs w:val="24"/>
        </w:rPr>
        <w:t>: Continue to provide a hazard-free environment and a safe, drug and alcohol free workplace.</w:t>
      </w: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Safety records</w:t>
      </w:r>
      <w:r w:rsidR="0005548A" w:rsidRPr="00595287">
        <w:rPr>
          <w:rFonts w:ascii="Times New Roman" w:eastAsia="Times New Roman" w:hAnsi="Times New Roman" w:cs="Times New Roman"/>
          <w:i/>
          <w:iCs/>
          <w:sz w:val="24"/>
          <w:szCs w:val="24"/>
        </w:rPr>
        <w:t xml:space="preserve"> including drug testing</w:t>
      </w:r>
      <w:r w:rsidRPr="00595287">
        <w:rPr>
          <w:rFonts w:ascii="Times New Roman" w:eastAsia="Times New Roman" w:hAnsi="Times New Roman" w:cs="Times New Roman"/>
          <w:i/>
          <w:iCs/>
          <w:sz w:val="24"/>
          <w:szCs w:val="24"/>
        </w:rPr>
        <w:t>.</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5.5</w:t>
      </w:r>
      <w:r w:rsidRPr="00595287">
        <w:rPr>
          <w:rFonts w:ascii="Times New Roman" w:eastAsia="Times New Roman" w:hAnsi="Times New Roman" w:cs="Times New Roman"/>
          <w:sz w:val="24"/>
          <w:szCs w:val="24"/>
        </w:rPr>
        <w:t xml:space="preserve">: Follow all testing and training requirements for all personnel as set forth in </w:t>
      </w:r>
      <w:r w:rsidRPr="00595287">
        <w:rPr>
          <w:rFonts w:ascii="Times New Roman" w:eastAsia="Times New Roman" w:hAnsi="Times New Roman" w:cs="Times New Roman"/>
          <w:sz w:val="24"/>
          <w:szCs w:val="24"/>
        </w:rPr>
        <w:tab/>
        <w:t>the SSPP.</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Safety records.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ab/>
      </w:r>
      <w:r w:rsidRPr="00595287">
        <w:rPr>
          <w:rFonts w:ascii="Times New Roman" w:eastAsia="Times New Roman" w:hAnsi="Times New Roman" w:cs="Times New Roman"/>
          <w:sz w:val="24"/>
          <w:szCs w:val="24"/>
          <w:u w:val="single"/>
        </w:rPr>
        <w:t>Strategy 5.6</w:t>
      </w:r>
      <w:r w:rsidRPr="00595287">
        <w:rPr>
          <w:rFonts w:ascii="Times New Roman" w:eastAsia="Times New Roman" w:hAnsi="Times New Roman" w:cs="Times New Roman"/>
          <w:sz w:val="24"/>
          <w:szCs w:val="24"/>
        </w:rPr>
        <w:t xml:space="preserve">: Continue drug and alcohol testing as set forth in the Substance Abuse Policy. </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Safety records.  Insurance files.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rsidR="005F0553" w:rsidRPr="00595287" w:rsidRDefault="005F0553" w:rsidP="005F0553">
      <w:pPr>
        <w:autoSpaceDE w:val="0"/>
        <w:autoSpaceDN w:val="0"/>
        <w:adjustRightInd w:val="0"/>
        <w:spacing w:after="0" w:line="240" w:lineRule="auto"/>
        <w:ind w:left="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Strategy 5.7</w:t>
      </w:r>
      <w:r w:rsidRPr="00595287">
        <w:rPr>
          <w:rFonts w:ascii="Times New Roman" w:eastAsia="Times New Roman" w:hAnsi="Times New Roman" w:cs="Times New Roman"/>
          <w:sz w:val="24"/>
          <w:szCs w:val="24"/>
        </w:rPr>
        <w:t xml:space="preserve">: </w:t>
      </w:r>
      <w:r w:rsidR="00C83A86" w:rsidRPr="00595287">
        <w:rPr>
          <w:rFonts w:ascii="Times New Roman" w:eastAsia="Times New Roman" w:hAnsi="Times New Roman" w:cs="Times New Roman"/>
          <w:sz w:val="24"/>
          <w:szCs w:val="24"/>
        </w:rPr>
        <w:t>The</w:t>
      </w:r>
      <w:r w:rsidRPr="00595287">
        <w:rPr>
          <w:rFonts w:ascii="Times New Roman" w:eastAsia="Times New Roman" w:hAnsi="Times New Roman" w:cs="Times New Roman"/>
          <w:sz w:val="24"/>
          <w:szCs w:val="24"/>
        </w:rPr>
        <w:t xml:space="preserve"> CTC shall </w:t>
      </w:r>
      <w:r w:rsidR="00C83A86" w:rsidRPr="00595287">
        <w:rPr>
          <w:rFonts w:ascii="Times New Roman" w:eastAsia="Times New Roman" w:hAnsi="Times New Roman" w:cs="Times New Roman"/>
          <w:sz w:val="24"/>
          <w:szCs w:val="24"/>
        </w:rPr>
        <w:t>verify that the subcontractor providing contract drivers to the CTC retain appropriate liability insurance coverage in the event that the subcontractor’s employee causes an accident.</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Safety records.  Insurance files.</w:t>
      </w:r>
      <w:r w:rsidR="0005548A" w:rsidRPr="00595287">
        <w:rPr>
          <w:rFonts w:ascii="Times New Roman" w:eastAsia="Times New Roman" w:hAnsi="Times New Roman" w:cs="Times New Roman"/>
          <w:i/>
          <w:iCs/>
          <w:sz w:val="24"/>
          <w:szCs w:val="24"/>
        </w:rPr>
        <w:t xml:space="preserve"> </w:t>
      </w:r>
    </w:p>
    <w:p w:rsidR="00C83A86" w:rsidRPr="00595287" w:rsidRDefault="00C83A86" w:rsidP="005F0553">
      <w:pPr>
        <w:autoSpaceDE w:val="0"/>
        <w:autoSpaceDN w:val="0"/>
        <w:adjustRightInd w:val="0"/>
        <w:spacing w:after="0" w:line="240" w:lineRule="auto"/>
        <w:rPr>
          <w:rFonts w:ascii="Times New Roman" w:eastAsia="Times New Roman" w:hAnsi="Times New Roman" w:cs="Times New Roman"/>
          <w:iCs/>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iCs/>
          <w:sz w:val="24"/>
          <w:szCs w:val="24"/>
        </w:rPr>
        <w:tab/>
      </w:r>
      <w:r w:rsidRPr="00595287">
        <w:rPr>
          <w:rFonts w:ascii="Times New Roman" w:eastAsia="Times New Roman" w:hAnsi="Times New Roman" w:cs="Times New Roman"/>
          <w:iCs/>
          <w:sz w:val="24"/>
          <w:szCs w:val="24"/>
          <w:u w:val="single"/>
        </w:rPr>
        <w:t>Strategy  5.8</w:t>
      </w:r>
      <w:r w:rsidRPr="00595287">
        <w:rPr>
          <w:rFonts w:ascii="Times New Roman" w:eastAsia="Times New Roman" w:hAnsi="Times New Roman" w:cs="Times New Roman"/>
          <w:iCs/>
          <w:sz w:val="24"/>
          <w:szCs w:val="24"/>
        </w:rPr>
        <w:t>:  The CTC will make every reasonable effort to keep accidents to a minimum.</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The CTC will have a goal of no more than 2 chargeable accidents per 100,000 miles (i.e., a chargeable major or non-major incident as defined by the NTD in its 20</w:t>
      </w:r>
      <w:r w:rsidR="006E5D8A" w:rsidRPr="00595287">
        <w:rPr>
          <w:rFonts w:ascii="Times New Roman" w:eastAsia="Times New Roman" w:hAnsi="Times New Roman" w:cs="Times New Roman"/>
          <w:i/>
          <w:iCs/>
          <w:sz w:val="24"/>
          <w:szCs w:val="24"/>
        </w:rPr>
        <w:t>13</w:t>
      </w:r>
      <w:r w:rsidRPr="00595287">
        <w:rPr>
          <w:rFonts w:ascii="Times New Roman" w:eastAsia="Times New Roman" w:hAnsi="Times New Roman" w:cs="Times New Roman"/>
          <w:i/>
          <w:iCs/>
          <w:sz w:val="24"/>
          <w:szCs w:val="24"/>
        </w:rPr>
        <w:t xml:space="preserve"> Reporting</w:t>
      </w:r>
      <w:r w:rsidR="006E5D8A" w:rsidRPr="00595287">
        <w:rPr>
          <w:rFonts w:ascii="Times New Roman" w:eastAsia="Times New Roman" w:hAnsi="Times New Roman" w:cs="Times New Roman"/>
          <w:i/>
          <w:iCs/>
          <w:sz w:val="24"/>
          <w:szCs w:val="24"/>
        </w:rPr>
        <w:t xml:space="preserve"> Manual, meaning an accident with property damage greater than </w:t>
      </w:r>
      <w:r w:rsidRPr="00595287">
        <w:rPr>
          <w:rFonts w:ascii="Times New Roman" w:eastAsia="Times New Roman" w:hAnsi="Times New Roman" w:cs="Times New Roman"/>
          <w:i/>
          <w:iCs/>
          <w:sz w:val="24"/>
          <w:szCs w:val="24"/>
        </w:rPr>
        <w:t>$</w:t>
      </w:r>
      <w:r w:rsidR="006E5D8A" w:rsidRPr="00595287">
        <w:rPr>
          <w:rFonts w:ascii="Times New Roman" w:eastAsia="Times New Roman" w:hAnsi="Times New Roman" w:cs="Times New Roman"/>
          <w:i/>
          <w:iCs/>
          <w:sz w:val="24"/>
          <w:szCs w:val="24"/>
        </w:rPr>
        <w:t>25</w:t>
      </w:r>
      <w:r w:rsidRPr="00595287">
        <w:rPr>
          <w:rFonts w:ascii="Times New Roman" w:eastAsia="Times New Roman" w:hAnsi="Times New Roman" w:cs="Times New Roman"/>
          <w:i/>
          <w:iCs/>
          <w:sz w:val="24"/>
          <w:szCs w:val="24"/>
        </w:rPr>
        <w:t>,</w:t>
      </w:r>
      <w:r w:rsidR="006E5D8A" w:rsidRPr="00595287">
        <w:rPr>
          <w:rFonts w:ascii="Times New Roman" w:eastAsia="Times New Roman" w:hAnsi="Times New Roman" w:cs="Times New Roman"/>
          <w:i/>
          <w:iCs/>
          <w:sz w:val="24"/>
          <w:szCs w:val="24"/>
        </w:rPr>
        <w:t>00</w:t>
      </w:r>
      <w:r w:rsidRPr="00595287">
        <w:rPr>
          <w:rFonts w:ascii="Times New Roman" w:eastAsia="Times New Roman" w:hAnsi="Times New Roman" w:cs="Times New Roman"/>
          <w:i/>
          <w:iCs/>
          <w:sz w:val="24"/>
          <w:szCs w:val="24"/>
        </w:rPr>
        <w:t xml:space="preserve">0 </w:t>
      </w:r>
      <w:r w:rsidR="00B6463F" w:rsidRPr="00595287">
        <w:rPr>
          <w:rFonts w:ascii="Times New Roman" w:eastAsia="Times New Roman" w:hAnsi="Times New Roman" w:cs="Times New Roman"/>
          <w:i/>
          <w:iCs/>
          <w:sz w:val="24"/>
          <w:szCs w:val="24"/>
        </w:rPr>
        <w:t>and</w:t>
      </w:r>
      <w:r w:rsidRPr="00595287">
        <w:rPr>
          <w:rFonts w:ascii="Times New Roman" w:eastAsia="Times New Roman" w:hAnsi="Times New Roman" w:cs="Times New Roman"/>
          <w:i/>
          <w:iCs/>
          <w:sz w:val="24"/>
          <w:szCs w:val="24"/>
        </w:rPr>
        <w:t>/or one resulting in a fatality or serious injury).</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6</w:t>
      </w:r>
      <w:r w:rsidRPr="00595287">
        <w:rPr>
          <w:rFonts w:ascii="Times New Roman" w:eastAsia="Times New Roman" w:hAnsi="Times New Roman" w:cs="Times New Roman"/>
          <w:b/>
          <w:bCs/>
          <w:sz w:val="24"/>
          <w:szCs w:val="24"/>
        </w:rPr>
        <w:t>: Quality of Service</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6</w:t>
      </w:r>
      <w:r w:rsidRPr="00595287">
        <w:rPr>
          <w:rFonts w:ascii="Times New Roman" w:eastAsia="Times New Roman" w:hAnsi="Times New Roman" w:cs="Times New Roman"/>
          <w:sz w:val="24"/>
          <w:szCs w:val="24"/>
        </w:rPr>
        <w:t>: Assure that quality transportation is being served.</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6.1</w:t>
      </w:r>
      <w:r w:rsidRPr="00595287">
        <w:rPr>
          <w:rFonts w:ascii="Times New Roman" w:eastAsia="Times New Roman" w:hAnsi="Times New Roman" w:cs="Times New Roman"/>
          <w:sz w:val="24"/>
          <w:szCs w:val="24"/>
        </w:rPr>
        <w:t>: The CTC will conduct random sample ridership surveys periodically (especially in conjunction with the update of the Transit Development Plan every five years) in order to evaluate transportation service to both sponsored and n</w:t>
      </w:r>
      <w:r w:rsidR="00F66846" w:rsidRPr="00595287">
        <w:rPr>
          <w:rFonts w:ascii="Times New Roman" w:eastAsia="Times New Roman" w:hAnsi="Times New Roman" w:cs="Times New Roman"/>
          <w:sz w:val="24"/>
          <w:szCs w:val="24"/>
        </w:rPr>
        <w:t>on-sponsored riders.  S</w:t>
      </w:r>
      <w:r w:rsidRPr="00595287">
        <w:rPr>
          <w:rFonts w:ascii="Times New Roman" w:eastAsia="Times New Roman" w:hAnsi="Times New Roman" w:cs="Times New Roman"/>
          <w:sz w:val="24"/>
          <w:szCs w:val="24"/>
        </w:rPr>
        <w:t>taff will provide a report to the LCB when available.</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F66846" w:rsidRPr="00595287" w:rsidRDefault="005F0553" w:rsidP="00F66846">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Surveys on file.</w:t>
      </w:r>
      <w:r w:rsidR="00F66846" w:rsidRPr="00595287">
        <w:rPr>
          <w:rFonts w:ascii="Times New Roman" w:eastAsia="Times New Roman" w:hAnsi="Times New Roman" w:cs="Times New Roman"/>
          <w:i/>
          <w:iCs/>
          <w:sz w:val="24"/>
          <w:szCs w:val="24"/>
        </w:rPr>
        <w:t xml:space="preserve">  In the future, special attention will be paid to 2016 legislatively-directed performance measure reporting as it is developed.</w:t>
      </w: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tab/>
      </w:r>
      <w:r w:rsidRPr="00595287">
        <w:rPr>
          <w:rFonts w:ascii="Times New Roman" w:eastAsia="Times New Roman" w:hAnsi="Times New Roman" w:cs="Times New Roman"/>
          <w:sz w:val="24"/>
          <w:szCs w:val="24"/>
          <w:u w:val="single"/>
        </w:rPr>
        <w:t>Strategy 6.2</w:t>
      </w:r>
      <w:r w:rsidRPr="00595287">
        <w:rPr>
          <w:rFonts w:ascii="Times New Roman" w:eastAsia="Times New Roman" w:hAnsi="Times New Roman" w:cs="Times New Roman"/>
          <w:sz w:val="24"/>
          <w:szCs w:val="24"/>
        </w:rPr>
        <w:t>: The Planning staff in conjunction with CTD staff will conduct as needed satisfaction surveys of agencies that purchase service from the CTC in order to evaluate service to their clients and provide a report to the LCB at its next meeting.  At a minimum, this surveying of agencies will occur at the time of the CTD Quality Assessment Performance Evaluation (QAPE) of the CTC.</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Surveys on file.</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6.3</w:t>
      </w:r>
      <w:r w:rsidRPr="00595287">
        <w:rPr>
          <w:rFonts w:ascii="Times New Roman" w:eastAsia="Times New Roman" w:hAnsi="Times New Roman" w:cs="Times New Roman"/>
          <w:sz w:val="24"/>
          <w:szCs w:val="24"/>
        </w:rPr>
        <w:t>: The CTC will handle complaints and grievances in a timely fashion detailed in the Complaint and Grievance procedures.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i/>
          <w:iCs/>
          <w:sz w:val="24"/>
          <w:szCs w:val="24"/>
        </w:rPr>
        <w:t>Measure: The CTC will have a goal of no more than 1% of the total passenger trips resulting in a complaint (i.e., a complaint rising to CTC level or above for resolution based upon the formal LCB grievance policy).</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p>
    <w:p w:rsidR="005F0553" w:rsidRPr="00595287" w:rsidRDefault="0027243F"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005F0553" w:rsidRPr="00595287">
        <w:rPr>
          <w:rFonts w:ascii="Times New Roman" w:eastAsia="Times New Roman" w:hAnsi="Times New Roman" w:cs="Times New Roman"/>
          <w:sz w:val="24"/>
          <w:szCs w:val="24"/>
          <w:u w:val="single"/>
        </w:rPr>
        <w:t>Strategy 6.4</w:t>
      </w:r>
      <w:r w:rsidR="005F0553" w:rsidRPr="00595287">
        <w:rPr>
          <w:rFonts w:ascii="Times New Roman" w:eastAsia="Times New Roman" w:hAnsi="Times New Roman" w:cs="Times New Roman"/>
          <w:sz w:val="24"/>
          <w:szCs w:val="24"/>
        </w:rPr>
        <w:t>:  The CTC will keep roadcalls to a minimum.</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u w:val="single"/>
        </w:rPr>
      </w:pPr>
      <w:r w:rsidRPr="00595287">
        <w:rPr>
          <w:rFonts w:ascii="Times New Roman" w:eastAsia="Times New Roman" w:hAnsi="Times New Roman" w:cs="Times New Roman"/>
          <w:i/>
          <w:sz w:val="24"/>
          <w:szCs w:val="24"/>
        </w:rPr>
        <w:t>Measure:  The CTC will have a goal of no more than 5 service failures per 100,000 miles (excluding tires).  A service failure is defined as a mechanical breakdown of a vehicle requiring roadside assistance or tow to correct the issue.</w:t>
      </w:r>
      <w:r w:rsidR="00B85892" w:rsidRPr="00595287">
        <w:rPr>
          <w:rFonts w:ascii="Times New Roman" w:eastAsia="Times New Roman" w:hAnsi="Times New Roman" w:cs="Times New Roman"/>
          <w:i/>
          <w:sz w:val="24"/>
          <w:szCs w:val="24"/>
        </w:rPr>
        <w:t xml:space="preserve"> </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6.5</w:t>
      </w:r>
      <w:r w:rsidRPr="00595287">
        <w:rPr>
          <w:rFonts w:ascii="Times New Roman" w:eastAsia="Times New Roman" w:hAnsi="Times New Roman" w:cs="Times New Roman"/>
          <w:sz w:val="24"/>
          <w:szCs w:val="24"/>
        </w:rPr>
        <w:t xml:space="preserve">: The CTC will provide, as directed by the LCB, quarterly reports of complaints and grievances, and a summary of how they were resolved.  </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i/>
          <w:iCs/>
          <w:sz w:val="24"/>
          <w:szCs w:val="24"/>
        </w:rPr>
        <w:t>Measure: A review of complaints and grievance files, as handed out in the Quarterly Report at all regular LCB meetings.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r w:rsidRPr="00595287">
        <w:rPr>
          <w:rFonts w:ascii="Times New Roman" w:eastAsia="Times New Roman" w:hAnsi="Times New Roman" w:cs="Times New Roman"/>
          <w:iCs/>
          <w:sz w:val="24"/>
          <w:szCs w:val="24"/>
        </w:rPr>
        <w:tab/>
      </w:r>
      <w:r w:rsidRPr="00595287">
        <w:rPr>
          <w:rFonts w:ascii="Times New Roman" w:eastAsia="Times New Roman" w:hAnsi="Times New Roman" w:cs="Times New Roman"/>
          <w:iCs/>
          <w:sz w:val="24"/>
          <w:szCs w:val="24"/>
          <w:u w:val="single"/>
        </w:rPr>
        <w:t>Strategy 6.6</w:t>
      </w:r>
      <w:r w:rsidRPr="00595287">
        <w:rPr>
          <w:rFonts w:ascii="Times New Roman" w:eastAsia="Times New Roman" w:hAnsi="Times New Roman" w:cs="Times New Roman"/>
          <w:iCs/>
          <w:sz w:val="24"/>
          <w:szCs w:val="24"/>
        </w:rPr>
        <w:t>:  The CTC will make riders aware of their ability to register complaints.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Cs/>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Signs with the TD Helpline toll free number will be posted in all vehicles at all times for monitoring by the LCB, the Planning Agency and the CTD staff.</w:t>
      </w:r>
      <w:r w:rsidRPr="00595287">
        <w:rPr>
          <w:rFonts w:ascii="Times New Roman" w:eastAsia="Times New Roman" w:hAnsi="Times New Roman" w:cs="Times New Roman"/>
          <w:iCs/>
          <w:sz w:val="24"/>
          <w:szCs w:val="24"/>
        </w:rPr>
        <w:t xml:space="preserve">  </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u w:val="single"/>
        </w:rPr>
        <w:t>Goal 7</w:t>
      </w:r>
      <w:r w:rsidRPr="00595287">
        <w:rPr>
          <w:rFonts w:ascii="Times New Roman" w:eastAsia="Times New Roman" w:hAnsi="Times New Roman" w:cs="Times New Roman"/>
          <w:b/>
          <w:bCs/>
          <w:sz w:val="24"/>
          <w:szCs w:val="24"/>
        </w:rPr>
        <w:t>:  Identification and implementation of standards and policies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t>Objective 7</w:t>
      </w:r>
      <w:r w:rsidRPr="00595287">
        <w:rPr>
          <w:rFonts w:ascii="Times New Roman" w:eastAsia="Times New Roman" w:hAnsi="Times New Roman" w:cs="Times New Roman"/>
          <w:sz w:val="24"/>
          <w:szCs w:val="24"/>
        </w:rPr>
        <w:t>: Ensure that all Commission Standards and all local standards are addressed in the Charlotte County Transportation Disadvantaged Service Plan.</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7.1</w:t>
      </w:r>
      <w:r w:rsidRPr="00595287">
        <w:rPr>
          <w:rFonts w:ascii="Times New Roman" w:eastAsia="Times New Roman" w:hAnsi="Times New Roman" w:cs="Times New Roman"/>
          <w:sz w:val="24"/>
          <w:szCs w:val="24"/>
        </w:rPr>
        <w:t xml:space="preserve">: Continue annually reviewing documents to ensure that policies are identified and developed as necessary.  Annually, the LCB will review the TDSP.  </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Existing and new documents.</w:t>
      </w:r>
      <w:r w:rsidR="00B85892" w:rsidRPr="00595287">
        <w:rPr>
          <w:rFonts w:ascii="Times New Roman" w:eastAsia="Times New Roman" w:hAnsi="Times New Roman" w:cs="Times New Roman"/>
          <w:i/>
          <w:iCs/>
          <w:sz w:val="24"/>
          <w:szCs w:val="24"/>
        </w:rPr>
        <w:t xml:space="preserve">  In the future, special attention will be paid to 2016 legislatively-directed performance measure reporting as it is developed.</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ind w:left="720" w:hanging="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b/>
      </w:r>
      <w:r w:rsidRPr="00595287">
        <w:rPr>
          <w:rFonts w:ascii="Times New Roman" w:eastAsia="Times New Roman" w:hAnsi="Times New Roman" w:cs="Times New Roman"/>
          <w:sz w:val="24"/>
          <w:szCs w:val="24"/>
          <w:u w:val="single"/>
        </w:rPr>
        <w:t>Strategy 7.2</w:t>
      </w:r>
      <w:r w:rsidRPr="00595287">
        <w:rPr>
          <w:rFonts w:ascii="Times New Roman" w:eastAsia="Times New Roman" w:hAnsi="Times New Roman" w:cs="Times New Roman"/>
          <w:sz w:val="24"/>
          <w:szCs w:val="24"/>
        </w:rPr>
        <w:t>: Monitor existing policies and amend, if needed.  Annually, the LCB will review the By-laws and Grievance policies.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
          <w:iCs/>
          <w:sz w:val="24"/>
          <w:szCs w:val="24"/>
        </w:rPr>
        <w:t>Measure: Existing policies; new materials.</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u w:val="single"/>
        </w:rPr>
        <w:lastRenderedPageBreak/>
        <w:t>Strategy 7.3</w:t>
      </w:r>
      <w:r w:rsidRPr="00595287">
        <w:rPr>
          <w:rFonts w:ascii="Times New Roman" w:eastAsia="Times New Roman" w:hAnsi="Times New Roman" w:cs="Times New Roman"/>
          <w:sz w:val="24"/>
          <w:szCs w:val="24"/>
        </w:rPr>
        <w:t>: All policies approved by the LCB are adopted, by reference, into the TDSP.</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i/>
          <w:iCs/>
          <w:sz w:val="24"/>
          <w:szCs w:val="24"/>
        </w:rPr>
      </w:pPr>
      <w:r w:rsidRPr="00595287">
        <w:rPr>
          <w:rFonts w:ascii="Times New Roman" w:eastAsia="Times New Roman" w:hAnsi="Times New Roman" w:cs="Times New Roman"/>
          <w:i/>
          <w:iCs/>
          <w:sz w:val="24"/>
          <w:szCs w:val="24"/>
        </w:rPr>
        <w:t>Measure: Existing policies; new materials.</w:t>
      </w:r>
    </w:p>
    <w:p w:rsidR="00F66846" w:rsidRPr="00595287" w:rsidRDefault="00F66846"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8"/>
          <w:szCs w:val="28"/>
        </w:rPr>
      </w:pPr>
      <w:r w:rsidRPr="00595287">
        <w:rPr>
          <w:rFonts w:ascii="Times New Roman" w:eastAsia="Times New Roman" w:hAnsi="Times New Roman" w:cs="Times New Roman"/>
          <w:b/>
          <w:bCs/>
          <w:sz w:val="28"/>
          <w:szCs w:val="28"/>
        </w:rPr>
        <w:t xml:space="preserve">E.  Implementation Schedule </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implementation schedule is directly tied to the goals, objectives, and strategies.  Although some of the operations are ongoing, others are date specific, either (1) annually at the end of the fiscal year, (2) a certain deadline date each year, (3) at every one of the four regular LCB meetings, or (4) annually at a specific LCB meeting (</w:t>
      </w:r>
      <w:r w:rsidRPr="00595287">
        <w:rPr>
          <w:rFonts w:ascii="Times New Roman" w:eastAsia="Times New Roman" w:hAnsi="Times New Roman" w:cs="Times New Roman"/>
          <w:i/>
          <w:sz w:val="24"/>
          <w:szCs w:val="24"/>
        </w:rPr>
        <w:t>see Section D, each strategy)</w:t>
      </w:r>
      <w:r w:rsidRPr="00595287">
        <w:rPr>
          <w:rFonts w:ascii="Times New Roman" w:eastAsia="Times New Roman" w:hAnsi="Times New Roman" w:cs="Times New Roman"/>
          <w:sz w:val="24"/>
          <w:szCs w:val="24"/>
        </w:rPr>
        <w:t xml:space="preserve">.   Most costs associated with the accomplishment of these tasks are covered in staff, planning, operations and maintenance grant funding or match from each of the levels of government.  </w:t>
      </w: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tbl>
      <w:tblPr>
        <w:tblStyle w:val="TableGrid1"/>
        <w:tblW w:w="0" w:type="auto"/>
        <w:tblLook w:val="00A0" w:firstRow="1" w:lastRow="0" w:firstColumn="1" w:lastColumn="0" w:noHBand="0" w:noVBand="0"/>
      </w:tblPr>
      <w:tblGrid>
        <w:gridCol w:w="2448"/>
        <w:gridCol w:w="3330"/>
        <w:gridCol w:w="2970"/>
      </w:tblGrid>
      <w:tr w:rsidR="005F0553" w:rsidRPr="00595287" w:rsidTr="007A26BF">
        <w:tc>
          <w:tcPr>
            <w:tcW w:w="2448" w:type="dxa"/>
          </w:tcPr>
          <w:p w:rsidR="005F0553" w:rsidRPr="00595287" w:rsidRDefault="005F0553" w:rsidP="005F0553">
            <w:pPr>
              <w:rPr>
                <w:sz w:val="24"/>
                <w:szCs w:val="24"/>
              </w:rPr>
            </w:pPr>
            <w:r w:rsidRPr="00595287">
              <w:rPr>
                <w:sz w:val="24"/>
                <w:szCs w:val="24"/>
              </w:rPr>
              <w:t>Strategies</w:t>
            </w:r>
          </w:p>
        </w:tc>
        <w:tc>
          <w:tcPr>
            <w:tcW w:w="3330" w:type="dxa"/>
          </w:tcPr>
          <w:p w:rsidR="005F0553" w:rsidRPr="00595287" w:rsidRDefault="005F0553" w:rsidP="005F0553">
            <w:pPr>
              <w:rPr>
                <w:sz w:val="24"/>
                <w:szCs w:val="24"/>
              </w:rPr>
            </w:pPr>
            <w:r w:rsidRPr="00595287">
              <w:rPr>
                <w:sz w:val="24"/>
                <w:szCs w:val="24"/>
              </w:rPr>
              <w:t>Responsible</w:t>
            </w:r>
          </w:p>
          <w:p w:rsidR="005F0553" w:rsidRPr="00595287" w:rsidRDefault="005F0553" w:rsidP="005F0553">
            <w:pPr>
              <w:rPr>
                <w:sz w:val="24"/>
                <w:szCs w:val="24"/>
              </w:rPr>
            </w:pPr>
            <w:r w:rsidRPr="00595287">
              <w:rPr>
                <w:sz w:val="24"/>
                <w:szCs w:val="24"/>
              </w:rPr>
              <w:t>Party</w:t>
            </w:r>
          </w:p>
        </w:tc>
        <w:tc>
          <w:tcPr>
            <w:tcW w:w="2970" w:type="dxa"/>
          </w:tcPr>
          <w:p w:rsidR="005F0553" w:rsidRPr="00595287" w:rsidRDefault="005F0553" w:rsidP="005F0553">
            <w:pPr>
              <w:rPr>
                <w:sz w:val="24"/>
                <w:szCs w:val="24"/>
              </w:rPr>
            </w:pPr>
            <w:r w:rsidRPr="00595287">
              <w:rPr>
                <w:sz w:val="24"/>
                <w:szCs w:val="24"/>
              </w:rPr>
              <w:t>Frequency/</w:t>
            </w:r>
          </w:p>
          <w:p w:rsidR="005F0553" w:rsidRPr="00595287" w:rsidRDefault="005F0553" w:rsidP="005F0553">
            <w:pPr>
              <w:rPr>
                <w:sz w:val="24"/>
                <w:szCs w:val="24"/>
              </w:rPr>
            </w:pPr>
            <w:r w:rsidRPr="00595287">
              <w:rPr>
                <w:sz w:val="24"/>
                <w:szCs w:val="24"/>
              </w:rPr>
              <w:t>Dates</w:t>
            </w:r>
          </w:p>
        </w:tc>
      </w:tr>
      <w:tr w:rsidR="005F0553" w:rsidRPr="00595287" w:rsidTr="007A26BF">
        <w:tc>
          <w:tcPr>
            <w:tcW w:w="2448" w:type="dxa"/>
          </w:tcPr>
          <w:p w:rsidR="005F0553" w:rsidRPr="00595287" w:rsidRDefault="005F0553" w:rsidP="005F0553">
            <w:pPr>
              <w:rPr>
                <w:sz w:val="24"/>
                <w:szCs w:val="24"/>
              </w:rPr>
            </w:pPr>
            <w:r w:rsidRPr="00595287">
              <w:rPr>
                <w:sz w:val="24"/>
                <w:szCs w:val="24"/>
              </w:rPr>
              <w:t xml:space="preserve">1.1, 1.2, 1.3, 1.4, 2.1, 2.2, 2.3, 3.2, 3.3, 3.4, 3.5 4.1, 4.2, 4.3, 5.2, 5.4, 5.5, 5.6, </w:t>
            </w:r>
            <w:r w:rsidR="00545607" w:rsidRPr="00595287">
              <w:rPr>
                <w:sz w:val="24"/>
                <w:szCs w:val="24"/>
              </w:rPr>
              <w:t xml:space="preserve">5.7, </w:t>
            </w:r>
            <w:r w:rsidRPr="00595287">
              <w:rPr>
                <w:sz w:val="24"/>
                <w:szCs w:val="24"/>
              </w:rPr>
              <w:t>6.6, 7.3</w:t>
            </w:r>
          </w:p>
        </w:tc>
        <w:tc>
          <w:tcPr>
            <w:tcW w:w="3330" w:type="dxa"/>
          </w:tcPr>
          <w:p w:rsidR="005F0553" w:rsidRPr="00595287" w:rsidRDefault="005F0553" w:rsidP="005F0553">
            <w:pPr>
              <w:rPr>
                <w:sz w:val="24"/>
                <w:szCs w:val="24"/>
              </w:rPr>
            </w:pPr>
            <w:r w:rsidRPr="00595287">
              <w:rPr>
                <w:sz w:val="24"/>
                <w:szCs w:val="24"/>
              </w:rPr>
              <w:t>CTC</w:t>
            </w:r>
          </w:p>
        </w:tc>
        <w:tc>
          <w:tcPr>
            <w:tcW w:w="2970" w:type="dxa"/>
          </w:tcPr>
          <w:p w:rsidR="005F0553" w:rsidRPr="00595287" w:rsidRDefault="005F0553" w:rsidP="005F0553">
            <w:pPr>
              <w:rPr>
                <w:sz w:val="24"/>
                <w:szCs w:val="24"/>
              </w:rPr>
            </w:pPr>
            <w:r w:rsidRPr="00595287">
              <w:rPr>
                <w:sz w:val="24"/>
                <w:szCs w:val="24"/>
              </w:rPr>
              <w:t>ongoing</w:t>
            </w:r>
          </w:p>
        </w:tc>
      </w:tr>
      <w:tr w:rsidR="005F0553" w:rsidRPr="00595287" w:rsidTr="007A26BF">
        <w:tc>
          <w:tcPr>
            <w:tcW w:w="2448" w:type="dxa"/>
          </w:tcPr>
          <w:p w:rsidR="005F0553" w:rsidRPr="00595287" w:rsidRDefault="005F0553" w:rsidP="005F0553">
            <w:pPr>
              <w:rPr>
                <w:sz w:val="24"/>
                <w:szCs w:val="24"/>
              </w:rPr>
            </w:pPr>
            <w:r w:rsidRPr="00595287">
              <w:rPr>
                <w:sz w:val="24"/>
                <w:szCs w:val="24"/>
              </w:rPr>
              <w:t>3.1</w:t>
            </w:r>
          </w:p>
        </w:tc>
        <w:tc>
          <w:tcPr>
            <w:tcW w:w="3330" w:type="dxa"/>
          </w:tcPr>
          <w:p w:rsidR="005F0553" w:rsidRPr="00595287" w:rsidRDefault="005F0553" w:rsidP="005F0553">
            <w:pPr>
              <w:rPr>
                <w:sz w:val="24"/>
                <w:szCs w:val="24"/>
              </w:rPr>
            </w:pPr>
            <w:r w:rsidRPr="00595287">
              <w:rPr>
                <w:sz w:val="24"/>
                <w:szCs w:val="24"/>
              </w:rPr>
              <w:t>CTC</w:t>
            </w:r>
          </w:p>
        </w:tc>
        <w:tc>
          <w:tcPr>
            <w:tcW w:w="2970" w:type="dxa"/>
          </w:tcPr>
          <w:p w:rsidR="005F0553" w:rsidRPr="00595287" w:rsidRDefault="005F0553" w:rsidP="005F0553">
            <w:pPr>
              <w:rPr>
                <w:sz w:val="24"/>
                <w:szCs w:val="24"/>
              </w:rPr>
            </w:pPr>
            <w:r w:rsidRPr="00595287">
              <w:rPr>
                <w:sz w:val="24"/>
                <w:szCs w:val="24"/>
              </w:rPr>
              <w:t>Mid-December (annually)</w:t>
            </w:r>
          </w:p>
        </w:tc>
      </w:tr>
      <w:tr w:rsidR="005F0553" w:rsidRPr="00595287" w:rsidTr="007A26BF">
        <w:tc>
          <w:tcPr>
            <w:tcW w:w="2448" w:type="dxa"/>
          </w:tcPr>
          <w:p w:rsidR="005F0553" w:rsidRPr="00595287" w:rsidRDefault="005F0553" w:rsidP="005F0553">
            <w:pPr>
              <w:rPr>
                <w:sz w:val="24"/>
                <w:szCs w:val="24"/>
              </w:rPr>
            </w:pPr>
            <w:r w:rsidRPr="00595287">
              <w:rPr>
                <w:sz w:val="24"/>
                <w:szCs w:val="24"/>
              </w:rPr>
              <w:t>3.6</w:t>
            </w:r>
          </w:p>
        </w:tc>
        <w:tc>
          <w:tcPr>
            <w:tcW w:w="3330" w:type="dxa"/>
          </w:tcPr>
          <w:p w:rsidR="005F0553" w:rsidRPr="00595287" w:rsidRDefault="005F0553" w:rsidP="005F0553">
            <w:pPr>
              <w:rPr>
                <w:sz w:val="24"/>
                <w:szCs w:val="24"/>
              </w:rPr>
            </w:pPr>
            <w:r w:rsidRPr="00595287">
              <w:rPr>
                <w:sz w:val="24"/>
                <w:szCs w:val="24"/>
              </w:rPr>
              <w:t>Planning Agency</w:t>
            </w:r>
          </w:p>
        </w:tc>
        <w:tc>
          <w:tcPr>
            <w:tcW w:w="2970" w:type="dxa"/>
          </w:tcPr>
          <w:p w:rsidR="005F0553" w:rsidRPr="00595287" w:rsidRDefault="005F0553" w:rsidP="005F0553">
            <w:pPr>
              <w:rPr>
                <w:sz w:val="24"/>
                <w:szCs w:val="24"/>
              </w:rPr>
            </w:pPr>
            <w:r w:rsidRPr="00595287">
              <w:rPr>
                <w:sz w:val="24"/>
                <w:szCs w:val="24"/>
              </w:rPr>
              <w:t>January LCB meeting (annually)</w:t>
            </w:r>
          </w:p>
        </w:tc>
      </w:tr>
      <w:tr w:rsidR="005F0553" w:rsidRPr="00595287" w:rsidTr="007A26BF">
        <w:tc>
          <w:tcPr>
            <w:tcW w:w="2448" w:type="dxa"/>
          </w:tcPr>
          <w:p w:rsidR="005F0553" w:rsidRPr="00595287" w:rsidRDefault="005F0553" w:rsidP="005F0553">
            <w:pPr>
              <w:rPr>
                <w:sz w:val="24"/>
                <w:szCs w:val="24"/>
              </w:rPr>
            </w:pPr>
            <w:r w:rsidRPr="00595287">
              <w:rPr>
                <w:sz w:val="24"/>
                <w:szCs w:val="24"/>
              </w:rPr>
              <w:t>5.1</w:t>
            </w:r>
          </w:p>
        </w:tc>
        <w:tc>
          <w:tcPr>
            <w:tcW w:w="3330" w:type="dxa"/>
          </w:tcPr>
          <w:p w:rsidR="005F0553" w:rsidRPr="00595287" w:rsidRDefault="005F0553" w:rsidP="005F0553">
            <w:pPr>
              <w:rPr>
                <w:sz w:val="24"/>
                <w:szCs w:val="24"/>
              </w:rPr>
            </w:pPr>
            <w:r w:rsidRPr="00595287">
              <w:rPr>
                <w:sz w:val="24"/>
                <w:szCs w:val="24"/>
              </w:rPr>
              <w:t>CTC</w:t>
            </w:r>
          </w:p>
        </w:tc>
        <w:tc>
          <w:tcPr>
            <w:tcW w:w="2970" w:type="dxa"/>
          </w:tcPr>
          <w:p w:rsidR="005F0553" w:rsidRPr="00595287" w:rsidRDefault="005F0553" w:rsidP="005F0553">
            <w:pPr>
              <w:rPr>
                <w:sz w:val="24"/>
                <w:szCs w:val="24"/>
              </w:rPr>
            </w:pPr>
            <w:r w:rsidRPr="00595287">
              <w:rPr>
                <w:sz w:val="24"/>
                <w:szCs w:val="24"/>
              </w:rPr>
              <w:t>biennially</w:t>
            </w:r>
          </w:p>
        </w:tc>
      </w:tr>
      <w:tr w:rsidR="005F0553" w:rsidRPr="00595287" w:rsidTr="007A26BF">
        <w:tc>
          <w:tcPr>
            <w:tcW w:w="2448" w:type="dxa"/>
          </w:tcPr>
          <w:p w:rsidR="005F0553" w:rsidRPr="00595287" w:rsidRDefault="005F0553" w:rsidP="005F0553">
            <w:pPr>
              <w:rPr>
                <w:sz w:val="24"/>
                <w:szCs w:val="24"/>
              </w:rPr>
            </w:pPr>
            <w:r w:rsidRPr="00595287">
              <w:rPr>
                <w:sz w:val="24"/>
                <w:szCs w:val="24"/>
              </w:rPr>
              <w:t>5.3</w:t>
            </w:r>
          </w:p>
        </w:tc>
        <w:tc>
          <w:tcPr>
            <w:tcW w:w="3330" w:type="dxa"/>
          </w:tcPr>
          <w:p w:rsidR="005F0553" w:rsidRPr="00595287" w:rsidRDefault="005F0553" w:rsidP="005F0553">
            <w:pPr>
              <w:rPr>
                <w:sz w:val="24"/>
                <w:szCs w:val="24"/>
              </w:rPr>
            </w:pPr>
            <w:r w:rsidRPr="00595287">
              <w:rPr>
                <w:sz w:val="24"/>
                <w:szCs w:val="24"/>
              </w:rPr>
              <w:t>CTC</w:t>
            </w:r>
          </w:p>
        </w:tc>
        <w:tc>
          <w:tcPr>
            <w:tcW w:w="2970" w:type="dxa"/>
          </w:tcPr>
          <w:p w:rsidR="005F0553" w:rsidRPr="00595287" w:rsidRDefault="005F0553" w:rsidP="005F0553">
            <w:pPr>
              <w:rPr>
                <w:sz w:val="24"/>
                <w:szCs w:val="24"/>
              </w:rPr>
            </w:pPr>
            <w:r w:rsidRPr="00595287">
              <w:rPr>
                <w:sz w:val="24"/>
                <w:szCs w:val="24"/>
              </w:rPr>
              <w:t>annually</w:t>
            </w:r>
          </w:p>
        </w:tc>
      </w:tr>
      <w:tr w:rsidR="005F0553" w:rsidRPr="00595287" w:rsidTr="007A26BF">
        <w:tc>
          <w:tcPr>
            <w:tcW w:w="2448" w:type="dxa"/>
          </w:tcPr>
          <w:p w:rsidR="005F0553" w:rsidRPr="00595287" w:rsidRDefault="005F0553" w:rsidP="005F0553">
            <w:pPr>
              <w:rPr>
                <w:sz w:val="24"/>
                <w:szCs w:val="24"/>
              </w:rPr>
            </w:pPr>
            <w:r w:rsidRPr="00595287">
              <w:rPr>
                <w:sz w:val="24"/>
                <w:szCs w:val="24"/>
              </w:rPr>
              <w:t>6.1</w:t>
            </w:r>
          </w:p>
        </w:tc>
        <w:tc>
          <w:tcPr>
            <w:tcW w:w="3330" w:type="dxa"/>
          </w:tcPr>
          <w:p w:rsidR="005F0553" w:rsidRPr="00595287" w:rsidRDefault="005F0553" w:rsidP="005F0553">
            <w:pPr>
              <w:rPr>
                <w:sz w:val="24"/>
                <w:szCs w:val="24"/>
              </w:rPr>
            </w:pPr>
            <w:r w:rsidRPr="00595287">
              <w:rPr>
                <w:sz w:val="24"/>
                <w:szCs w:val="24"/>
              </w:rPr>
              <w:t>Planning Agency (and contractors)</w:t>
            </w:r>
          </w:p>
        </w:tc>
        <w:tc>
          <w:tcPr>
            <w:tcW w:w="2970" w:type="dxa"/>
          </w:tcPr>
          <w:p w:rsidR="005F0553" w:rsidRPr="00595287" w:rsidRDefault="005F0553" w:rsidP="005F0553">
            <w:pPr>
              <w:rPr>
                <w:sz w:val="24"/>
                <w:szCs w:val="24"/>
              </w:rPr>
            </w:pPr>
            <w:r w:rsidRPr="00595287">
              <w:rPr>
                <w:sz w:val="24"/>
                <w:szCs w:val="24"/>
              </w:rPr>
              <w:t xml:space="preserve">At time of </w:t>
            </w:r>
            <w:r w:rsidR="002824D4" w:rsidRPr="00595287">
              <w:rPr>
                <w:sz w:val="24"/>
                <w:szCs w:val="24"/>
              </w:rPr>
              <w:t>major TDP review (by August 2019</w:t>
            </w:r>
            <w:r w:rsidRPr="00595287">
              <w:rPr>
                <w:sz w:val="24"/>
                <w:szCs w:val="24"/>
              </w:rPr>
              <w:t xml:space="preserve"> and every subsequent 5 years)</w:t>
            </w:r>
          </w:p>
          <w:p w:rsidR="005F0553" w:rsidRPr="00595287" w:rsidRDefault="005F0553" w:rsidP="005F0553">
            <w:pPr>
              <w:rPr>
                <w:sz w:val="24"/>
                <w:szCs w:val="24"/>
              </w:rPr>
            </w:pPr>
            <w:r w:rsidRPr="00595287">
              <w:rPr>
                <w:sz w:val="24"/>
                <w:szCs w:val="24"/>
              </w:rPr>
              <w:t>and as needed</w:t>
            </w:r>
          </w:p>
        </w:tc>
      </w:tr>
      <w:tr w:rsidR="005F0553" w:rsidRPr="00595287" w:rsidTr="007A26BF">
        <w:tc>
          <w:tcPr>
            <w:tcW w:w="2448" w:type="dxa"/>
          </w:tcPr>
          <w:p w:rsidR="005F0553" w:rsidRPr="00595287" w:rsidRDefault="005F0553" w:rsidP="005F0553">
            <w:pPr>
              <w:rPr>
                <w:sz w:val="24"/>
                <w:szCs w:val="24"/>
              </w:rPr>
            </w:pPr>
            <w:r w:rsidRPr="00595287">
              <w:rPr>
                <w:sz w:val="24"/>
                <w:szCs w:val="24"/>
              </w:rPr>
              <w:t>6.2</w:t>
            </w:r>
          </w:p>
        </w:tc>
        <w:tc>
          <w:tcPr>
            <w:tcW w:w="3330" w:type="dxa"/>
          </w:tcPr>
          <w:p w:rsidR="005F0553" w:rsidRPr="00595287" w:rsidRDefault="005F0553" w:rsidP="005F0553">
            <w:pPr>
              <w:rPr>
                <w:sz w:val="24"/>
                <w:szCs w:val="24"/>
              </w:rPr>
            </w:pPr>
            <w:r w:rsidRPr="00595287">
              <w:rPr>
                <w:sz w:val="24"/>
                <w:szCs w:val="24"/>
              </w:rPr>
              <w:t>Planning Agency/CTD QAPE staff</w:t>
            </w:r>
          </w:p>
        </w:tc>
        <w:tc>
          <w:tcPr>
            <w:tcW w:w="2970" w:type="dxa"/>
          </w:tcPr>
          <w:p w:rsidR="005F0553" w:rsidRPr="00595287" w:rsidRDefault="005F0553" w:rsidP="005F0553">
            <w:pPr>
              <w:rPr>
                <w:sz w:val="24"/>
                <w:szCs w:val="24"/>
              </w:rPr>
            </w:pPr>
            <w:r w:rsidRPr="00595287">
              <w:rPr>
                <w:sz w:val="24"/>
                <w:szCs w:val="24"/>
              </w:rPr>
              <w:t>At time of CTC QAPE</w:t>
            </w:r>
          </w:p>
          <w:p w:rsidR="005F0553" w:rsidRPr="00595287" w:rsidRDefault="005F0553" w:rsidP="005F0553">
            <w:pPr>
              <w:rPr>
                <w:sz w:val="24"/>
                <w:szCs w:val="24"/>
              </w:rPr>
            </w:pPr>
            <w:r w:rsidRPr="00595287">
              <w:rPr>
                <w:sz w:val="24"/>
                <w:szCs w:val="24"/>
              </w:rPr>
              <w:t>(and as needed)</w:t>
            </w:r>
          </w:p>
        </w:tc>
      </w:tr>
      <w:tr w:rsidR="005F0553" w:rsidRPr="00595287" w:rsidTr="007A26BF">
        <w:tc>
          <w:tcPr>
            <w:tcW w:w="2448" w:type="dxa"/>
          </w:tcPr>
          <w:p w:rsidR="005F0553" w:rsidRPr="00595287" w:rsidRDefault="005F0553" w:rsidP="005F0553">
            <w:pPr>
              <w:rPr>
                <w:sz w:val="24"/>
                <w:szCs w:val="24"/>
              </w:rPr>
            </w:pPr>
            <w:r w:rsidRPr="00595287">
              <w:rPr>
                <w:sz w:val="24"/>
                <w:szCs w:val="24"/>
              </w:rPr>
              <w:t>6.5</w:t>
            </w:r>
          </w:p>
        </w:tc>
        <w:tc>
          <w:tcPr>
            <w:tcW w:w="3330" w:type="dxa"/>
          </w:tcPr>
          <w:p w:rsidR="005F0553" w:rsidRPr="00595287" w:rsidRDefault="005F0553" w:rsidP="005F0553">
            <w:pPr>
              <w:rPr>
                <w:sz w:val="24"/>
                <w:szCs w:val="24"/>
              </w:rPr>
            </w:pPr>
            <w:r w:rsidRPr="00595287">
              <w:rPr>
                <w:sz w:val="24"/>
                <w:szCs w:val="24"/>
              </w:rPr>
              <w:t>CTC/Planning Agency</w:t>
            </w:r>
          </w:p>
        </w:tc>
        <w:tc>
          <w:tcPr>
            <w:tcW w:w="2970" w:type="dxa"/>
          </w:tcPr>
          <w:p w:rsidR="005F0553" w:rsidRPr="00595287" w:rsidRDefault="005F0553" w:rsidP="005F0553">
            <w:pPr>
              <w:rPr>
                <w:sz w:val="24"/>
                <w:szCs w:val="24"/>
              </w:rPr>
            </w:pPr>
            <w:r w:rsidRPr="00595287">
              <w:rPr>
                <w:sz w:val="24"/>
                <w:szCs w:val="24"/>
              </w:rPr>
              <w:t>All regular LCB meetings (Jan, May, Sept, and</w:t>
            </w:r>
            <w:r w:rsidRPr="00595287">
              <w:rPr>
                <w:color w:val="FF0000"/>
                <w:sz w:val="24"/>
                <w:szCs w:val="24"/>
              </w:rPr>
              <w:t xml:space="preserve"> </w:t>
            </w:r>
            <w:r w:rsidRPr="00595287">
              <w:rPr>
                <w:sz w:val="24"/>
                <w:szCs w:val="24"/>
              </w:rPr>
              <w:t>Nov)</w:t>
            </w:r>
          </w:p>
        </w:tc>
      </w:tr>
      <w:tr w:rsidR="005F0553" w:rsidRPr="00595287" w:rsidTr="007A26BF">
        <w:tc>
          <w:tcPr>
            <w:tcW w:w="2448" w:type="dxa"/>
          </w:tcPr>
          <w:p w:rsidR="005F0553" w:rsidRPr="00595287" w:rsidRDefault="005F0553" w:rsidP="005F0553">
            <w:pPr>
              <w:rPr>
                <w:sz w:val="24"/>
                <w:szCs w:val="24"/>
              </w:rPr>
            </w:pPr>
            <w:r w:rsidRPr="00595287">
              <w:rPr>
                <w:sz w:val="24"/>
                <w:szCs w:val="24"/>
              </w:rPr>
              <w:t>5.8, 6.3, 6.4</w:t>
            </w:r>
          </w:p>
        </w:tc>
        <w:tc>
          <w:tcPr>
            <w:tcW w:w="3330" w:type="dxa"/>
          </w:tcPr>
          <w:p w:rsidR="005F0553" w:rsidRPr="00595287" w:rsidRDefault="005F0553" w:rsidP="005F0553">
            <w:pPr>
              <w:rPr>
                <w:sz w:val="24"/>
                <w:szCs w:val="24"/>
              </w:rPr>
            </w:pPr>
            <w:r w:rsidRPr="00595287">
              <w:rPr>
                <w:sz w:val="24"/>
                <w:szCs w:val="24"/>
              </w:rPr>
              <w:t>CTC</w:t>
            </w:r>
          </w:p>
        </w:tc>
        <w:tc>
          <w:tcPr>
            <w:tcW w:w="2970" w:type="dxa"/>
          </w:tcPr>
          <w:p w:rsidR="005F0553" w:rsidRPr="00595287" w:rsidRDefault="005F0553" w:rsidP="005F0553">
            <w:pPr>
              <w:rPr>
                <w:sz w:val="24"/>
                <w:szCs w:val="24"/>
              </w:rPr>
            </w:pPr>
            <w:r w:rsidRPr="00595287">
              <w:rPr>
                <w:sz w:val="24"/>
                <w:szCs w:val="24"/>
              </w:rPr>
              <w:t>At the end of each fiscal year</w:t>
            </w:r>
          </w:p>
        </w:tc>
      </w:tr>
      <w:tr w:rsidR="005F0553" w:rsidRPr="00595287" w:rsidTr="007A26BF">
        <w:tc>
          <w:tcPr>
            <w:tcW w:w="2448" w:type="dxa"/>
          </w:tcPr>
          <w:p w:rsidR="005F0553" w:rsidRPr="00595287" w:rsidRDefault="005F0553" w:rsidP="005F0553">
            <w:pPr>
              <w:rPr>
                <w:sz w:val="24"/>
                <w:szCs w:val="24"/>
              </w:rPr>
            </w:pPr>
            <w:r w:rsidRPr="00595287">
              <w:rPr>
                <w:sz w:val="24"/>
                <w:szCs w:val="24"/>
              </w:rPr>
              <w:t>7.1</w:t>
            </w:r>
          </w:p>
        </w:tc>
        <w:tc>
          <w:tcPr>
            <w:tcW w:w="3330" w:type="dxa"/>
          </w:tcPr>
          <w:p w:rsidR="005F0553" w:rsidRPr="00595287" w:rsidRDefault="005F0553" w:rsidP="005F0553">
            <w:pPr>
              <w:rPr>
                <w:sz w:val="24"/>
                <w:szCs w:val="24"/>
              </w:rPr>
            </w:pPr>
            <w:r w:rsidRPr="00595287">
              <w:rPr>
                <w:sz w:val="24"/>
                <w:szCs w:val="24"/>
              </w:rPr>
              <w:t>CTC/Planning Agency/LCB</w:t>
            </w:r>
          </w:p>
        </w:tc>
        <w:tc>
          <w:tcPr>
            <w:tcW w:w="2970" w:type="dxa"/>
          </w:tcPr>
          <w:p w:rsidR="005F0553" w:rsidRPr="00595287" w:rsidRDefault="005F0553" w:rsidP="005F0553">
            <w:pPr>
              <w:rPr>
                <w:sz w:val="24"/>
                <w:szCs w:val="24"/>
              </w:rPr>
            </w:pPr>
            <w:r w:rsidRPr="00595287">
              <w:rPr>
                <w:sz w:val="24"/>
                <w:szCs w:val="24"/>
              </w:rPr>
              <w:t>Annually, prior to July 1</w:t>
            </w:r>
          </w:p>
        </w:tc>
      </w:tr>
      <w:tr w:rsidR="005F0553" w:rsidRPr="00595287" w:rsidTr="007A26BF">
        <w:tc>
          <w:tcPr>
            <w:tcW w:w="2448" w:type="dxa"/>
          </w:tcPr>
          <w:p w:rsidR="005F0553" w:rsidRPr="00595287" w:rsidRDefault="005F0553" w:rsidP="005F0553">
            <w:pPr>
              <w:rPr>
                <w:sz w:val="24"/>
                <w:szCs w:val="24"/>
              </w:rPr>
            </w:pPr>
            <w:r w:rsidRPr="00595287">
              <w:rPr>
                <w:sz w:val="24"/>
                <w:szCs w:val="24"/>
              </w:rPr>
              <w:t>7.2</w:t>
            </w:r>
          </w:p>
        </w:tc>
        <w:tc>
          <w:tcPr>
            <w:tcW w:w="3330" w:type="dxa"/>
          </w:tcPr>
          <w:p w:rsidR="005F0553" w:rsidRPr="00595287" w:rsidRDefault="005F0553" w:rsidP="005F0553">
            <w:pPr>
              <w:rPr>
                <w:sz w:val="24"/>
                <w:szCs w:val="24"/>
              </w:rPr>
            </w:pPr>
            <w:r w:rsidRPr="00595287">
              <w:rPr>
                <w:sz w:val="24"/>
                <w:szCs w:val="24"/>
              </w:rPr>
              <w:t>Planning Agency/LCB</w:t>
            </w:r>
          </w:p>
        </w:tc>
        <w:tc>
          <w:tcPr>
            <w:tcW w:w="2970" w:type="dxa"/>
          </w:tcPr>
          <w:p w:rsidR="005F0553" w:rsidRPr="00595287" w:rsidRDefault="005F0553" w:rsidP="005F0553">
            <w:pPr>
              <w:rPr>
                <w:sz w:val="24"/>
                <w:szCs w:val="24"/>
              </w:rPr>
            </w:pPr>
            <w:r w:rsidRPr="00595287">
              <w:rPr>
                <w:sz w:val="24"/>
                <w:szCs w:val="24"/>
              </w:rPr>
              <w:t>Annually</w:t>
            </w:r>
          </w:p>
        </w:tc>
      </w:tr>
    </w:tbl>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316FD6" w:rsidP="00142BAA">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iCs/>
          <w:sz w:val="24"/>
          <w:szCs w:val="24"/>
        </w:rPr>
        <w:t xml:space="preserve">In subsequent annual TDSP updates, special attention will be paid to 2016 state legislatively-directed TD performance measure reporting as it develops.  </w:t>
      </w:r>
      <w:r w:rsidR="005F0553" w:rsidRPr="00595287">
        <w:rPr>
          <w:rFonts w:ascii="Times New Roman" w:eastAsia="Times New Roman" w:hAnsi="Times New Roman" w:cs="Times New Roman"/>
          <w:sz w:val="24"/>
          <w:szCs w:val="24"/>
        </w:rPr>
        <w:t xml:space="preserve">As discussed in the foreword, this document meets specific federal requirements for </w:t>
      </w:r>
      <w:r w:rsidR="00142BAA" w:rsidRPr="00595287">
        <w:rPr>
          <w:rFonts w:ascii="Times New Roman" w:eastAsia="Times New Roman" w:hAnsi="Times New Roman" w:cs="Times New Roman"/>
          <w:sz w:val="24"/>
          <w:szCs w:val="24"/>
        </w:rPr>
        <w:t xml:space="preserve">FTA </w:t>
      </w:r>
      <w:r w:rsidR="005F0553" w:rsidRPr="00595287">
        <w:rPr>
          <w:rFonts w:ascii="Times New Roman" w:eastAsia="Times New Roman" w:hAnsi="Times New Roman" w:cs="Times New Roman"/>
          <w:sz w:val="24"/>
          <w:szCs w:val="24"/>
        </w:rPr>
        <w:t>Sec</w:t>
      </w:r>
      <w:r w:rsidR="00142BAA" w:rsidRPr="00595287">
        <w:rPr>
          <w:rFonts w:ascii="Times New Roman" w:eastAsia="Times New Roman" w:hAnsi="Times New Roman" w:cs="Times New Roman"/>
          <w:sz w:val="24"/>
          <w:szCs w:val="24"/>
        </w:rPr>
        <w:t xml:space="preserve">tion 5310 funding and at times, other </w:t>
      </w:r>
      <w:r w:rsidR="005F0553" w:rsidRPr="00595287">
        <w:rPr>
          <w:rFonts w:ascii="Times New Roman" w:eastAsia="Times New Roman" w:hAnsi="Times New Roman" w:cs="Times New Roman"/>
          <w:sz w:val="24"/>
          <w:szCs w:val="24"/>
        </w:rPr>
        <w:t>federal</w:t>
      </w:r>
      <w:r w:rsidR="00142BAA" w:rsidRPr="00595287">
        <w:rPr>
          <w:rFonts w:ascii="Times New Roman" w:eastAsia="Times New Roman" w:hAnsi="Times New Roman" w:cs="Times New Roman"/>
          <w:sz w:val="24"/>
          <w:szCs w:val="24"/>
        </w:rPr>
        <w:t xml:space="preserve"> programs.  Accordingly, i</w:t>
      </w:r>
      <w:r w:rsidR="005F0553" w:rsidRPr="00595287">
        <w:rPr>
          <w:rFonts w:ascii="Times New Roman" w:eastAsia="Times New Roman" w:hAnsi="Times New Roman" w:cs="Times New Roman"/>
          <w:sz w:val="24"/>
          <w:szCs w:val="24"/>
        </w:rPr>
        <w:t xml:space="preserve">t serves as Charlotte County’s Transportation Disadvantaged Service Plan, as well as its Coordinated Public Transit – Human Services Transportation Plan.  It </w:t>
      </w:r>
      <w:r w:rsidR="00142BAA" w:rsidRPr="00595287">
        <w:rPr>
          <w:rFonts w:ascii="Times New Roman" w:eastAsia="Times New Roman" w:hAnsi="Times New Roman" w:cs="Times New Roman"/>
          <w:sz w:val="24"/>
          <w:szCs w:val="24"/>
        </w:rPr>
        <w:t xml:space="preserve">is anticipated that it </w:t>
      </w:r>
      <w:r w:rsidR="005F0553" w:rsidRPr="00595287">
        <w:rPr>
          <w:rFonts w:ascii="Times New Roman" w:eastAsia="Times New Roman" w:hAnsi="Times New Roman" w:cs="Times New Roman"/>
          <w:sz w:val="24"/>
          <w:szCs w:val="24"/>
        </w:rPr>
        <w:t>wil</w:t>
      </w:r>
      <w:r w:rsidR="00142BAA" w:rsidRPr="00595287">
        <w:rPr>
          <w:rFonts w:ascii="Times New Roman" w:eastAsia="Times New Roman" w:hAnsi="Times New Roman" w:cs="Times New Roman"/>
          <w:sz w:val="24"/>
          <w:szCs w:val="24"/>
        </w:rPr>
        <w:t>l be utilized until June 30</w:t>
      </w:r>
      <w:r w:rsidR="002824D4" w:rsidRPr="00595287">
        <w:rPr>
          <w:rFonts w:ascii="Times New Roman" w:eastAsia="Times New Roman" w:hAnsi="Times New Roman" w:cs="Times New Roman"/>
          <w:sz w:val="24"/>
          <w:szCs w:val="24"/>
        </w:rPr>
        <w:t>, 2021</w:t>
      </w:r>
      <w:r w:rsidR="005F0553" w:rsidRPr="00595287">
        <w:rPr>
          <w:rFonts w:ascii="Times New Roman" w:eastAsia="Times New Roman" w:hAnsi="Times New Roman" w:cs="Times New Roman"/>
          <w:sz w:val="24"/>
          <w:szCs w:val="24"/>
        </w:rPr>
        <w:t xml:space="preserve">, when </w:t>
      </w:r>
      <w:r w:rsidR="00142BAA" w:rsidRPr="00595287">
        <w:rPr>
          <w:rFonts w:ascii="Times New Roman" w:eastAsia="Times New Roman" w:hAnsi="Times New Roman" w:cs="Times New Roman"/>
          <w:sz w:val="24"/>
          <w:szCs w:val="24"/>
        </w:rPr>
        <w:t>a new MOA for Charlotte County</w:t>
      </w:r>
      <w:r w:rsidR="005F0553" w:rsidRPr="00595287">
        <w:rPr>
          <w:rFonts w:ascii="Times New Roman" w:eastAsia="Times New Roman" w:hAnsi="Times New Roman" w:cs="Times New Roman"/>
          <w:sz w:val="24"/>
          <w:szCs w:val="24"/>
        </w:rPr>
        <w:t xml:space="preserve"> </w:t>
      </w:r>
      <w:r w:rsidR="00142BAA" w:rsidRPr="00595287">
        <w:rPr>
          <w:rFonts w:ascii="Times New Roman" w:eastAsia="Times New Roman" w:hAnsi="Times New Roman" w:cs="Times New Roman"/>
          <w:sz w:val="24"/>
          <w:szCs w:val="24"/>
        </w:rPr>
        <w:t xml:space="preserve">CTC will take effect and a </w:t>
      </w:r>
      <w:r w:rsidR="005F0553" w:rsidRPr="00595287">
        <w:rPr>
          <w:rFonts w:ascii="Times New Roman" w:eastAsia="Times New Roman" w:hAnsi="Times New Roman" w:cs="Times New Roman"/>
          <w:sz w:val="24"/>
          <w:szCs w:val="24"/>
        </w:rPr>
        <w:t xml:space="preserve">major TDSP </w:t>
      </w:r>
      <w:r w:rsidR="002824D4" w:rsidRPr="00595287">
        <w:rPr>
          <w:rFonts w:ascii="Times New Roman" w:eastAsia="Times New Roman" w:hAnsi="Times New Roman" w:cs="Times New Roman"/>
          <w:sz w:val="24"/>
          <w:szCs w:val="24"/>
        </w:rPr>
        <w:t>document will be provided</w:t>
      </w:r>
      <w:r w:rsidR="005F0553" w:rsidRPr="00595287">
        <w:rPr>
          <w:rFonts w:ascii="Times New Roman" w:eastAsia="Times New Roman" w:hAnsi="Times New Roman" w:cs="Times New Roman"/>
          <w:sz w:val="24"/>
          <w:szCs w:val="24"/>
        </w:rPr>
        <w:t xml:space="preserve"> to the Commission for the Transportation Disadvantaged</w:t>
      </w:r>
      <w:r w:rsidR="00142BAA" w:rsidRPr="00595287">
        <w:rPr>
          <w:rFonts w:ascii="Times New Roman" w:eastAsia="Times New Roman" w:hAnsi="Times New Roman" w:cs="Times New Roman"/>
          <w:sz w:val="24"/>
          <w:szCs w:val="24"/>
        </w:rPr>
        <w:t xml:space="preserve"> within 120 days of MOA execution</w:t>
      </w:r>
      <w:r w:rsidR="005F0553" w:rsidRPr="00595287">
        <w:rPr>
          <w:rFonts w:ascii="Times New Roman" w:eastAsia="Times New Roman" w:hAnsi="Times New Roman" w:cs="Times New Roman"/>
          <w:sz w:val="24"/>
          <w:szCs w:val="24"/>
        </w:rPr>
        <w:t>.</w:t>
      </w:r>
      <w:r w:rsidR="00142BAA" w:rsidRPr="00595287">
        <w:rPr>
          <w:rFonts w:ascii="Times New Roman" w:eastAsia="Times New Roman" w:hAnsi="Times New Roman" w:cs="Times New Roman"/>
          <w:sz w:val="24"/>
          <w:szCs w:val="24"/>
        </w:rPr>
        <w:t xml:space="preserve">  </w:t>
      </w:r>
    </w:p>
    <w:p w:rsidR="00F54DA5" w:rsidRPr="00595287" w:rsidRDefault="00F54DA5">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p>
    <w:p w:rsidR="00F54DA5" w:rsidRPr="00595287" w:rsidRDefault="00F54DA5" w:rsidP="00F54DA5">
      <w:pPr>
        <w:autoSpaceDE w:val="0"/>
        <w:autoSpaceDN w:val="0"/>
        <w:adjustRightInd w:val="0"/>
        <w:spacing w:after="0" w:line="240" w:lineRule="auto"/>
        <w:jc w:val="center"/>
        <w:rPr>
          <w:rFonts w:ascii="Times New Roman" w:eastAsia="Times New Roman" w:hAnsi="Times New Roman" w:cs="Times New Roman"/>
          <w:b/>
          <w:bCs/>
          <w:sz w:val="36"/>
          <w:szCs w:val="36"/>
        </w:rPr>
      </w:pPr>
      <w:r w:rsidRPr="00595287">
        <w:rPr>
          <w:rFonts w:ascii="Times New Roman" w:eastAsia="Times New Roman" w:hAnsi="Times New Roman" w:cs="Times New Roman"/>
          <w:b/>
          <w:bCs/>
          <w:sz w:val="36"/>
          <w:szCs w:val="36"/>
        </w:rPr>
        <w:lastRenderedPageBreak/>
        <w:t>II. SERVICE PLAN</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bCs/>
          <w:sz w:val="28"/>
          <w:szCs w:val="28"/>
        </w:rPr>
      </w:pPr>
      <w:r w:rsidRPr="00595287">
        <w:rPr>
          <w:rFonts w:ascii="Times New Roman" w:eastAsia="Times New Roman" w:hAnsi="Times New Roman" w:cs="Times New Roman"/>
          <w:b/>
          <w:bCs/>
          <w:sz w:val="28"/>
          <w:szCs w:val="28"/>
        </w:rPr>
        <w:t>A. Operations Element</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1. Types, Hours, and Days of Service</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The Charlotte County Transit Division (CCTD) provides ambulatory and wheelchair transportation services in a non-discriminatory fashion.  Fares and service availability are the same for both ambulatory and wheelchair bound individuals.  Subscription routes are operated for congregate dining and mental health outpatient services. Point to point, on demand services are provided for medical services, employment programs as well as other life sustaining purposes. Grocery shopping trips have been reintegrated into small group and individual trip scheduling with the use of the RouteMatch dispatch software which optimizes this service, giving clients the ability to change destination and schedule customized group service.</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A contractual System Safety Plan is administered by the CTC to assure continuation of uniform service delivery. Additional contract specifications for drug testing and on</w:t>
      </w:r>
      <w:r w:rsidRPr="00595287">
        <w:rPr>
          <w:rFonts w:ascii="Times New Roman" w:eastAsia="Times New Roman" w:hAnsi="Times New Roman" w:cs="Times New Roman"/>
          <w:sz w:val="24"/>
          <w:szCs w:val="20"/>
        </w:rPr>
        <w:noBreakHyphen/>
        <w:t>time reporting have been added to the contract. Operators "subscribe" to the Transit Division's approv</w:t>
      </w:r>
      <w:r w:rsidR="00750481" w:rsidRPr="00595287">
        <w:rPr>
          <w:rFonts w:ascii="Times New Roman" w:eastAsia="Times New Roman" w:hAnsi="Times New Roman" w:cs="Times New Roman"/>
          <w:sz w:val="24"/>
          <w:szCs w:val="20"/>
        </w:rPr>
        <w:t xml:space="preserve">ed drug testing policy, and are </w:t>
      </w:r>
      <w:r w:rsidRPr="00595287">
        <w:rPr>
          <w:rFonts w:ascii="Times New Roman" w:eastAsia="Times New Roman" w:hAnsi="Times New Roman" w:cs="Times New Roman"/>
          <w:sz w:val="24"/>
          <w:szCs w:val="20"/>
        </w:rPr>
        <w:t>able to buy services under the same contract as the county. The Transit Division has revised the drug policy to comply with the FTA.</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Group trips are provided at a lower rate than individual trips (advance reservation or demand response). Those rates are fully discussed in the rate element. Group trips are defined as those that occur when three or more passengers ride together in one vehicle to a single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destination and</w:t>
      </w:r>
      <w:r w:rsidRPr="00595287">
        <w:rPr>
          <w:rFonts w:ascii="Times New Roman" w:eastAsia="Times New Roman" w:hAnsi="Times New Roman" w:cs="Times New Roman"/>
          <w:color w:val="0070C0"/>
          <w:sz w:val="24"/>
          <w:szCs w:val="20"/>
        </w:rPr>
        <w:t xml:space="preserve"> </w:t>
      </w:r>
      <w:r w:rsidRPr="00595287">
        <w:rPr>
          <w:rFonts w:ascii="Times New Roman" w:eastAsia="Times New Roman" w:hAnsi="Times New Roman" w:cs="Times New Roman"/>
          <w:sz w:val="24"/>
          <w:szCs w:val="20"/>
        </w:rPr>
        <w:t>from a common pick</w:t>
      </w:r>
      <w:r w:rsidRPr="00595287">
        <w:rPr>
          <w:rFonts w:ascii="Times New Roman" w:eastAsia="Times New Roman" w:hAnsi="Times New Roman" w:cs="Times New Roman"/>
          <w:sz w:val="24"/>
          <w:szCs w:val="20"/>
        </w:rPr>
        <w:noBreakHyphen/>
        <w:t>up point.</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Subscription trips are those routes to common destinations such as congregate dining facilities or grocery stores, wherein the same general group of riders is transported on the same daily, weekly or mixed day schedule. Such trips are liable to frequent changes by way of temporary cancellations and additional new passengers. These trips are provided to the various client groups as previously discussed.</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930205">
      <w:pPr>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The Transit Division and its operators provide curb</w:t>
      </w:r>
      <w:r w:rsidRPr="00595287">
        <w:rPr>
          <w:rFonts w:ascii="Times New Roman" w:eastAsia="Times New Roman" w:hAnsi="Times New Roman" w:cs="Times New Roman"/>
          <w:sz w:val="24"/>
          <w:szCs w:val="20"/>
        </w:rPr>
        <w:noBreakHyphen/>
        <w:t>to</w:t>
      </w:r>
      <w:r w:rsidRPr="00595287">
        <w:rPr>
          <w:rFonts w:ascii="Times New Roman" w:eastAsia="Times New Roman" w:hAnsi="Times New Roman" w:cs="Times New Roman"/>
          <w:sz w:val="24"/>
          <w:szCs w:val="20"/>
        </w:rPr>
        <w:noBreakHyphen/>
        <w:t>curb service whenever practicable, and door to door when made necessary because of passenger disability or frailty. The transport of children and escorts is addressed at length in the policy element. Also discussed in detail in the policy element are standards for Driver Dress and Uniform, Complaints, Grievances, Private Property, On Time Performance, No Shows, Accident Reporting, Maintenance Priorities, Vehicle Usage, Trips Prioritization, Social Benefit Trips, Passenger Medical Condition,</w:t>
      </w:r>
      <w:r w:rsidR="00930205" w:rsidRPr="00595287">
        <w:rPr>
          <w:rFonts w:ascii="Times New Roman" w:eastAsia="Times New Roman" w:hAnsi="Times New Roman" w:cs="Times New Roman"/>
          <w:sz w:val="24"/>
          <w:szCs w:val="20"/>
        </w:rPr>
        <w:t xml:space="preserve"> </w:t>
      </w:r>
      <w:r w:rsidRPr="00595287">
        <w:rPr>
          <w:rFonts w:ascii="Times New Roman" w:eastAsia="Times New Roman" w:hAnsi="Times New Roman" w:cs="Times New Roman"/>
          <w:sz w:val="24"/>
          <w:szCs w:val="20"/>
        </w:rPr>
        <w:t>Substance Abuse, and handling of Blood Borne Pathogens</w:t>
      </w:r>
      <w:r w:rsidR="00930205" w:rsidRPr="00595287">
        <w:rPr>
          <w:rFonts w:ascii="Times New Roman" w:eastAsia="Times New Roman" w:hAnsi="Times New Roman" w:cs="Times New Roman"/>
          <w:sz w:val="24"/>
          <w:szCs w:val="20"/>
        </w:rPr>
        <w:t>:</w:t>
      </w:r>
      <w:r w:rsidRPr="00595287">
        <w:rPr>
          <w:rFonts w:ascii="Times New Roman" w:eastAsia="Times New Roman" w:hAnsi="Times New Roman" w:cs="Times New Roman"/>
          <w:sz w:val="24"/>
          <w:szCs w:val="20"/>
        </w:rPr>
        <w:t xml:space="preserve"> A</w:t>
      </w:r>
      <w:r w:rsidR="00930205" w:rsidRPr="00595287">
        <w:rPr>
          <w:rFonts w:ascii="Times New Roman" w:eastAsia="Times New Roman" w:hAnsi="Times New Roman" w:cs="Times New Roman"/>
          <w:sz w:val="24"/>
          <w:szCs w:val="20"/>
        </w:rPr>
        <w:t>n</w:t>
      </w:r>
      <w:r w:rsidRPr="00595287">
        <w:rPr>
          <w:rFonts w:ascii="Times New Roman" w:eastAsia="Times New Roman" w:hAnsi="Times New Roman" w:cs="Times New Roman"/>
          <w:sz w:val="24"/>
          <w:szCs w:val="20"/>
        </w:rPr>
        <w:t xml:space="preserve"> operating policy regarding the handling of oxygen handling equipment is also included. Securement fixtures have been installed in all buses pursuant to that policy.  Additionally, the Local Coordinating Board has adopted measurable stan</w:t>
      </w:r>
      <w:r w:rsidR="00750481" w:rsidRPr="00595287">
        <w:rPr>
          <w:rFonts w:ascii="Times New Roman" w:eastAsia="Times New Roman" w:hAnsi="Times New Roman" w:cs="Times New Roman"/>
          <w:sz w:val="24"/>
          <w:szCs w:val="20"/>
        </w:rPr>
        <w:t>dards for accidents, road calls</w:t>
      </w:r>
      <w:r w:rsidRPr="00595287">
        <w:rPr>
          <w:rFonts w:ascii="Times New Roman" w:eastAsia="Times New Roman" w:hAnsi="Times New Roman" w:cs="Times New Roman"/>
          <w:sz w:val="24"/>
          <w:szCs w:val="20"/>
        </w:rPr>
        <w:t xml:space="preserve"> and complaints.</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lastRenderedPageBreak/>
        <w:t>2. Accessing Services</w:t>
      </w:r>
      <w:r w:rsidR="003428FA" w:rsidRPr="00595287">
        <w:rPr>
          <w:rFonts w:ascii="Times New Roman" w:eastAsia="Times New Roman" w:hAnsi="Times New Roman" w:cs="Times New Roman"/>
          <w:b/>
          <w:sz w:val="24"/>
          <w:szCs w:val="20"/>
        </w:rPr>
        <w:t xml:space="preserve">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43053C" w:rsidRPr="00595287" w:rsidRDefault="0043053C"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 CCTD requests 24-96 </w:t>
      </w:r>
      <w:r w:rsidR="00F54DA5" w:rsidRPr="00595287">
        <w:rPr>
          <w:rFonts w:ascii="Times New Roman" w:eastAsia="Times New Roman" w:hAnsi="Times New Roman" w:cs="Times New Roman"/>
          <w:sz w:val="24"/>
          <w:szCs w:val="20"/>
        </w:rPr>
        <w:t>hour notice for transportation appointments and route changes, but can, and frequently does, provide same day service.  A no</w:t>
      </w:r>
      <w:r w:rsidR="00F54DA5" w:rsidRPr="00595287">
        <w:rPr>
          <w:rFonts w:ascii="Times New Roman" w:eastAsia="Times New Roman" w:hAnsi="Times New Roman" w:cs="Times New Roman"/>
          <w:sz w:val="24"/>
          <w:szCs w:val="20"/>
        </w:rPr>
        <w:noBreakHyphen/>
        <w:t>show policy has been developed by the Local Coordinating Board and adopted by the Transit Division as departmental policy.</w:t>
      </w:r>
      <w:r w:rsidRPr="00595287">
        <w:rPr>
          <w:rFonts w:ascii="Times New Roman" w:eastAsia="Times New Roman" w:hAnsi="Times New Roman" w:cs="Times New Roman"/>
          <w:sz w:val="24"/>
          <w:szCs w:val="20"/>
        </w:rPr>
        <w:t xml:space="preserve">  Chronic “no shows” are counseled and/or suspended.  </w:t>
      </w:r>
      <w:r w:rsidR="00F54DA5" w:rsidRPr="00595287">
        <w:rPr>
          <w:rFonts w:ascii="Times New Roman" w:eastAsia="Times New Roman" w:hAnsi="Times New Roman" w:cs="Times New Roman"/>
          <w:sz w:val="24"/>
          <w:szCs w:val="20"/>
        </w:rPr>
        <w:t>A copy of the No</w:t>
      </w:r>
      <w:r w:rsidR="00F54DA5" w:rsidRPr="00595287">
        <w:rPr>
          <w:rFonts w:ascii="Times New Roman" w:eastAsia="Times New Roman" w:hAnsi="Times New Roman" w:cs="Times New Roman"/>
          <w:sz w:val="24"/>
          <w:szCs w:val="20"/>
        </w:rPr>
        <w:noBreakHyphen/>
        <w:t xml:space="preserve">Show policy appears in </w:t>
      </w:r>
      <w:r w:rsidRPr="00595287">
        <w:rPr>
          <w:rFonts w:ascii="Times New Roman" w:eastAsia="Times New Roman" w:hAnsi="Times New Roman" w:cs="Times New Roman"/>
          <w:sz w:val="24"/>
          <w:szCs w:val="20"/>
        </w:rPr>
        <w:t>Appendix C</w:t>
      </w:r>
      <w:r w:rsidR="000E4FD4" w:rsidRPr="00595287">
        <w:rPr>
          <w:rFonts w:ascii="Times New Roman" w:eastAsia="Times New Roman" w:hAnsi="Times New Roman" w:cs="Times New Roman"/>
          <w:sz w:val="24"/>
          <w:szCs w:val="20"/>
        </w:rPr>
        <w:t>.</w:t>
      </w:r>
    </w:p>
    <w:p w:rsidR="0043053C" w:rsidRPr="00595287" w:rsidRDefault="0043053C"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43053C"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A cancellation occurs when a client calls to give advance notice of at least one (1) hour prior to the operation of a trip, however the CCTD requests cancellation calls as early as possible.</w:t>
      </w:r>
      <w:r w:rsidR="000E4FD4" w:rsidRPr="00595287">
        <w:rPr>
          <w:rFonts w:ascii="Times New Roman" w:eastAsia="Times New Roman" w:hAnsi="Times New Roman" w:cs="Times New Roman"/>
          <w:sz w:val="24"/>
          <w:szCs w:val="20"/>
        </w:rPr>
        <w:t xml:space="preserve"> </w:t>
      </w:r>
    </w:p>
    <w:p w:rsidR="000E4FD4" w:rsidRPr="00595287" w:rsidRDefault="000E4FD4"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Transit Division office hours are from 7:00AM to 4:00PM Monday through Friday; </w:t>
      </w:r>
      <w:r w:rsidR="000E4FD4" w:rsidRPr="00595287">
        <w:rPr>
          <w:rFonts w:ascii="Times New Roman" w:eastAsia="Times New Roman" w:hAnsi="Times New Roman" w:cs="Times New Roman"/>
          <w:sz w:val="24"/>
          <w:szCs w:val="20"/>
        </w:rPr>
        <w:t xml:space="preserve">and </w:t>
      </w:r>
      <w:r w:rsidRPr="00595287">
        <w:rPr>
          <w:rFonts w:ascii="Times New Roman" w:eastAsia="Times New Roman" w:hAnsi="Times New Roman" w:cs="Times New Roman"/>
          <w:sz w:val="24"/>
          <w:szCs w:val="20"/>
        </w:rPr>
        <w:t>the transportation hours are from 6:30AM to 6:00PM Monday through Frid</w:t>
      </w:r>
      <w:r w:rsidR="00FC7911" w:rsidRPr="00595287">
        <w:rPr>
          <w:rFonts w:ascii="Times New Roman" w:eastAsia="Times New Roman" w:hAnsi="Times New Roman" w:cs="Times New Roman"/>
          <w:sz w:val="24"/>
          <w:szCs w:val="20"/>
        </w:rPr>
        <w:t>ay; 9:00AM to 6:00PM on Saturday (limited service area)</w:t>
      </w:r>
      <w:r w:rsidRPr="00595287">
        <w:rPr>
          <w:rFonts w:ascii="Times New Roman" w:eastAsia="Times New Roman" w:hAnsi="Times New Roman" w:cs="Times New Roman"/>
          <w:sz w:val="24"/>
          <w:szCs w:val="20"/>
        </w:rPr>
        <w:t>; and no Sunday service. The CCTD is closed on all federal and county holidays.</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All Service calls come in on (941) 575</w:t>
      </w:r>
      <w:r w:rsidRPr="00595287">
        <w:rPr>
          <w:rFonts w:ascii="Times New Roman" w:eastAsia="Times New Roman" w:hAnsi="Times New Roman" w:cs="Times New Roman"/>
          <w:sz w:val="24"/>
          <w:szCs w:val="20"/>
        </w:rPr>
        <w:noBreakHyphen/>
        <w:t>4000</w:t>
      </w:r>
      <w:r w:rsidR="0043053C" w:rsidRPr="00595287">
        <w:rPr>
          <w:rFonts w:ascii="Times New Roman" w:eastAsia="Times New Roman" w:hAnsi="Times New Roman" w:cs="Times New Roman"/>
          <w:sz w:val="24"/>
          <w:szCs w:val="20"/>
        </w:rPr>
        <w:t xml:space="preserve">.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Backup service for internal Transit Division operations comes from a pool of spare equipment staffed by office personnel.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Eligibility for TD Trust funds, at this writing, is determined by the</w:t>
      </w:r>
      <w:r w:rsidR="0043053C" w:rsidRPr="00595287">
        <w:rPr>
          <w:rFonts w:ascii="Times New Roman" w:eastAsia="Times New Roman" w:hAnsi="Times New Roman" w:cs="Times New Roman"/>
          <w:sz w:val="24"/>
          <w:szCs w:val="20"/>
        </w:rPr>
        <w:t xml:space="preserve"> established</w:t>
      </w:r>
      <w:r w:rsidRPr="00595287">
        <w:rPr>
          <w:rFonts w:ascii="Times New Roman" w:eastAsia="Times New Roman" w:hAnsi="Times New Roman" w:cs="Times New Roman"/>
          <w:sz w:val="24"/>
          <w:szCs w:val="20"/>
        </w:rPr>
        <w:t xml:space="preserve"> criteria</w:t>
      </w:r>
      <w:r w:rsidR="0043053C" w:rsidRPr="00595287">
        <w:rPr>
          <w:rFonts w:ascii="Times New Roman" w:eastAsia="Times New Roman" w:hAnsi="Times New Roman" w:cs="Times New Roman"/>
          <w:sz w:val="24"/>
          <w:szCs w:val="20"/>
        </w:rPr>
        <w:t xml:space="preserve">.  </w:t>
      </w:r>
      <w:r w:rsidR="00E55257" w:rsidRPr="00595287">
        <w:rPr>
          <w:rFonts w:ascii="Times New Roman" w:eastAsia="Times New Roman" w:hAnsi="Times New Roman" w:cs="Times New Roman"/>
          <w:sz w:val="24"/>
          <w:szCs w:val="20"/>
        </w:rPr>
        <w:t>N</w:t>
      </w:r>
      <w:r w:rsidRPr="00595287">
        <w:rPr>
          <w:rFonts w:ascii="Times New Roman" w:eastAsia="Times New Roman" w:hAnsi="Times New Roman" w:cs="Times New Roman"/>
          <w:sz w:val="24"/>
          <w:szCs w:val="20"/>
        </w:rPr>
        <w:t>ew non</w:t>
      </w:r>
      <w:r w:rsidRPr="00595287">
        <w:rPr>
          <w:rFonts w:ascii="Times New Roman" w:eastAsia="Times New Roman" w:hAnsi="Times New Roman" w:cs="Times New Roman"/>
          <w:sz w:val="24"/>
          <w:szCs w:val="20"/>
        </w:rPr>
        <w:noBreakHyphen/>
        <w:t xml:space="preserve">sponsored clients </w:t>
      </w:r>
      <w:r w:rsidR="00E55257" w:rsidRPr="00595287">
        <w:rPr>
          <w:rFonts w:ascii="Times New Roman" w:eastAsia="Times New Roman" w:hAnsi="Times New Roman" w:cs="Times New Roman"/>
          <w:sz w:val="24"/>
          <w:szCs w:val="20"/>
        </w:rPr>
        <w:t xml:space="preserve">may apply </w:t>
      </w:r>
      <w:r w:rsidRPr="00595287">
        <w:rPr>
          <w:rFonts w:ascii="Times New Roman" w:eastAsia="Times New Roman" w:hAnsi="Times New Roman" w:cs="Times New Roman"/>
          <w:sz w:val="24"/>
          <w:szCs w:val="20"/>
        </w:rPr>
        <w:t>b</w:t>
      </w:r>
      <w:r w:rsidR="00E55257" w:rsidRPr="00595287">
        <w:rPr>
          <w:rFonts w:ascii="Times New Roman" w:eastAsia="Times New Roman" w:hAnsi="Times New Roman" w:cs="Times New Roman"/>
          <w:sz w:val="24"/>
          <w:szCs w:val="20"/>
        </w:rPr>
        <w:t>y calling the Transit Division directly</w:t>
      </w:r>
      <w:r w:rsidRPr="00595287">
        <w:rPr>
          <w:rFonts w:ascii="Times New Roman" w:eastAsia="Times New Roman" w:hAnsi="Times New Roman" w:cs="Times New Roman"/>
          <w:sz w:val="24"/>
          <w:szCs w:val="20"/>
        </w:rPr>
        <w:t xml:space="preserve"> and </w:t>
      </w:r>
      <w:r w:rsidR="00E55257" w:rsidRPr="00595287">
        <w:rPr>
          <w:rFonts w:ascii="Times New Roman" w:eastAsia="Times New Roman" w:hAnsi="Times New Roman" w:cs="Times New Roman"/>
          <w:sz w:val="24"/>
          <w:szCs w:val="20"/>
        </w:rPr>
        <w:t xml:space="preserve">submitting a completed TD application which is assessed by </w:t>
      </w:r>
      <w:r w:rsidR="000E4FD4" w:rsidRPr="00595287">
        <w:rPr>
          <w:rFonts w:ascii="Times New Roman" w:eastAsia="Times New Roman" w:hAnsi="Times New Roman" w:cs="Times New Roman"/>
          <w:sz w:val="24"/>
          <w:szCs w:val="20"/>
        </w:rPr>
        <w:t xml:space="preserve">the </w:t>
      </w:r>
      <w:r w:rsidR="00E55257" w:rsidRPr="00595287">
        <w:rPr>
          <w:rFonts w:ascii="Times New Roman" w:eastAsia="Times New Roman" w:hAnsi="Times New Roman" w:cs="Times New Roman"/>
          <w:sz w:val="24"/>
          <w:szCs w:val="20"/>
        </w:rPr>
        <w:t>Transit</w:t>
      </w:r>
      <w:r w:rsidR="000E4FD4" w:rsidRPr="00595287">
        <w:rPr>
          <w:rFonts w:ascii="Times New Roman" w:eastAsia="Times New Roman" w:hAnsi="Times New Roman" w:cs="Times New Roman"/>
          <w:sz w:val="24"/>
          <w:szCs w:val="20"/>
        </w:rPr>
        <w:t xml:space="preserve"> Division</w:t>
      </w:r>
      <w:r w:rsidR="00E55257" w:rsidRPr="00595287">
        <w:rPr>
          <w:rFonts w:ascii="Times New Roman" w:eastAsia="Times New Roman" w:hAnsi="Times New Roman" w:cs="Times New Roman"/>
          <w:sz w:val="24"/>
          <w:szCs w:val="20"/>
        </w:rPr>
        <w:t xml:space="preserve">.  </w:t>
      </w:r>
      <w:r w:rsidRPr="00595287">
        <w:rPr>
          <w:rFonts w:ascii="Times New Roman" w:eastAsia="Times New Roman" w:hAnsi="Times New Roman" w:cs="Times New Roman"/>
          <w:sz w:val="24"/>
          <w:szCs w:val="20"/>
        </w:rPr>
        <w:t xml:space="preserve">Eligibility requirements for the use of Transportation Disadvantaged funded trips were </w:t>
      </w:r>
      <w:r w:rsidR="00E55257" w:rsidRPr="00595287">
        <w:rPr>
          <w:rFonts w:ascii="Times New Roman" w:eastAsia="Times New Roman" w:hAnsi="Times New Roman" w:cs="Times New Roman"/>
          <w:sz w:val="24"/>
          <w:szCs w:val="20"/>
        </w:rPr>
        <w:t xml:space="preserve">updated </w:t>
      </w:r>
      <w:r w:rsidRPr="00595287">
        <w:rPr>
          <w:rFonts w:ascii="Times New Roman" w:eastAsia="Times New Roman" w:hAnsi="Times New Roman" w:cs="Times New Roman"/>
          <w:sz w:val="24"/>
          <w:szCs w:val="20"/>
        </w:rPr>
        <w:t xml:space="preserve">by the LCB on </w:t>
      </w:r>
      <w:r w:rsidR="00E55257" w:rsidRPr="00595287">
        <w:rPr>
          <w:rFonts w:ascii="Times New Roman" w:eastAsia="Times New Roman" w:hAnsi="Times New Roman" w:cs="Times New Roman"/>
          <w:sz w:val="24"/>
          <w:szCs w:val="20"/>
        </w:rPr>
        <w:t>May 11, 201</w:t>
      </w:r>
      <w:r w:rsidRPr="00595287">
        <w:rPr>
          <w:rFonts w:ascii="Times New Roman" w:eastAsia="Times New Roman" w:hAnsi="Times New Roman" w:cs="Times New Roman"/>
          <w:sz w:val="24"/>
          <w:szCs w:val="20"/>
        </w:rPr>
        <w:t>7. Generally stated the policy is that no other funding for the trip is available, no friends or relatives are available and fixed route public transportation is not available. A complete policy is included in Appendix D.</w:t>
      </w:r>
      <w:r w:rsidR="00E55257" w:rsidRPr="00595287">
        <w:rPr>
          <w:rFonts w:ascii="Times New Roman" w:eastAsia="Times New Roman" w:hAnsi="Times New Roman" w:cs="Times New Roman"/>
          <w:sz w:val="24"/>
          <w:szCs w:val="20"/>
        </w:rPr>
        <w:t xml:space="preserve">  Certifications will be reviewed every three years.</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A copy of the Charlotte County Prioritization Policy for Non</w:t>
      </w:r>
      <w:r w:rsidRPr="00595287">
        <w:rPr>
          <w:rFonts w:ascii="Times New Roman" w:eastAsia="Times New Roman" w:hAnsi="Times New Roman" w:cs="Times New Roman"/>
          <w:sz w:val="24"/>
          <w:szCs w:val="20"/>
        </w:rPr>
        <w:noBreakHyphen/>
        <w:t xml:space="preserve">Sponsored Trips approved by the Local Coordinating Board appears in Appendix E.  The prioritization policy was approved at the </w:t>
      </w:r>
      <w:r w:rsidR="00E55257" w:rsidRPr="00595287">
        <w:rPr>
          <w:rFonts w:ascii="Times New Roman" w:eastAsia="Times New Roman" w:hAnsi="Times New Roman" w:cs="Times New Roman"/>
          <w:sz w:val="24"/>
          <w:szCs w:val="20"/>
        </w:rPr>
        <w:t>May 11, 2017</w:t>
      </w:r>
      <w:r w:rsidRPr="00595287">
        <w:rPr>
          <w:rFonts w:ascii="Times New Roman" w:eastAsia="Times New Roman" w:hAnsi="Times New Roman" w:cs="Times New Roman"/>
          <w:sz w:val="24"/>
          <w:szCs w:val="20"/>
        </w:rPr>
        <w:t xml:space="preserve"> meeting of the Charlotte County Transportation Disadvantaged Local Coordinating Board and reads in part:</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Utilization of Char</w:t>
      </w:r>
      <w:r w:rsidR="000E4FD4" w:rsidRPr="00595287">
        <w:rPr>
          <w:rFonts w:ascii="Times New Roman" w:eastAsia="Times New Roman" w:hAnsi="Times New Roman" w:cs="Times New Roman"/>
          <w:sz w:val="24"/>
          <w:szCs w:val="20"/>
        </w:rPr>
        <w:t xml:space="preserve">lotte County Transit Division </w:t>
      </w:r>
      <w:r w:rsidRPr="00595287">
        <w:rPr>
          <w:rFonts w:ascii="Times New Roman" w:eastAsia="Times New Roman" w:hAnsi="Times New Roman" w:cs="Times New Roman"/>
          <w:sz w:val="24"/>
          <w:szCs w:val="20"/>
        </w:rPr>
        <w:t>resources, including but not limited to, personnel, equipment, and funding sources used in the provision of rides for Transportation Disadvantaged individuals in Charlotte County shall be prioritized as follows:</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Priority 1</w:t>
      </w:r>
      <w:r w:rsidRPr="00595287">
        <w:rPr>
          <w:rFonts w:ascii="Times New Roman" w:eastAsia="Times New Roman" w:hAnsi="Times New Roman" w:cs="Times New Roman"/>
          <w:sz w:val="24"/>
          <w:szCs w:val="20"/>
        </w:rPr>
        <w:noBreakHyphen/>
        <w:t xml:space="preserve"> Individual Medical Trips</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Priority 2</w:t>
      </w:r>
      <w:r w:rsidRPr="00595287">
        <w:rPr>
          <w:rFonts w:ascii="Times New Roman" w:eastAsia="Times New Roman" w:hAnsi="Times New Roman" w:cs="Times New Roman"/>
          <w:sz w:val="24"/>
          <w:szCs w:val="20"/>
        </w:rPr>
        <w:noBreakHyphen/>
        <w:t xml:space="preserve"> Group Trips for Groceries and Congregate Meals</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Priority 3</w:t>
      </w:r>
      <w:r w:rsidRPr="00595287">
        <w:rPr>
          <w:rFonts w:ascii="Times New Roman" w:eastAsia="Times New Roman" w:hAnsi="Times New Roman" w:cs="Times New Roman"/>
          <w:sz w:val="24"/>
          <w:szCs w:val="20"/>
        </w:rPr>
        <w:noBreakHyphen/>
        <w:t xml:space="preserve"> Trips for Employment Purposes</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Priority 4</w:t>
      </w:r>
      <w:r w:rsidRPr="00595287">
        <w:rPr>
          <w:rFonts w:ascii="Times New Roman" w:eastAsia="Times New Roman" w:hAnsi="Times New Roman" w:cs="Times New Roman"/>
          <w:sz w:val="24"/>
          <w:szCs w:val="20"/>
        </w:rPr>
        <w:noBreakHyphen/>
        <w:t xml:space="preserve"> Trips for Adult Education</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Priority 5</w:t>
      </w:r>
      <w:r w:rsidRPr="00595287">
        <w:rPr>
          <w:rFonts w:ascii="Times New Roman" w:eastAsia="Times New Roman" w:hAnsi="Times New Roman" w:cs="Times New Roman"/>
          <w:sz w:val="24"/>
          <w:szCs w:val="20"/>
        </w:rPr>
        <w:noBreakHyphen/>
        <w:t xml:space="preserve"> Social and Non-Essential Shopping</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Individuals prioritized in this fashion shall be afforded rides within the limits of Charlotte County Transit Division's ability to deliver service in an ambulatory or wheelchair mode without regard to age, sex, race, or ethnic origin.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lastRenderedPageBreak/>
        <w:t>3. Transportation Operators and Coordination Contractors</w:t>
      </w:r>
    </w:p>
    <w:p w:rsidR="00F54DA5" w:rsidRPr="00595287" w:rsidRDefault="00F54DA5" w:rsidP="00F54DA5">
      <w:pPr>
        <w:widowControl w:val="0"/>
        <w:autoSpaceDE w:val="0"/>
        <w:autoSpaceDN w:val="0"/>
        <w:adjustRightInd w:val="0"/>
        <w:spacing w:after="0" w:line="240" w:lineRule="auto"/>
        <w:ind w:firstLine="720"/>
        <w:rPr>
          <w:rFonts w:ascii="Times New Roman" w:eastAsia="Times New Roman" w:hAnsi="Times New Roman" w:cs="Times New Roman"/>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Ch</w:t>
      </w:r>
      <w:r w:rsidR="00F60EDB" w:rsidRPr="00595287">
        <w:rPr>
          <w:rFonts w:ascii="Times New Roman" w:eastAsia="Times New Roman" w:hAnsi="Times New Roman" w:cs="Times New Roman"/>
          <w:sz w:val="24"/>
          <w:szCs w:val="20"/>
        </w:rPr>
        <w:t>arlotte County Veteran's Council</w:t>
      </w:r>
      <w:r w:rsidRPr="00595287">
        <w:rPr>
          <w:rFonts w:ascii="Times New Roman" w:eastAsia="Times New Roman" w:hAnsi="Times New Roman" w:cs="Times New Roman"/>
          <w:sz w:val="24"/>
          <w:szCs w:val="20"/>
        </w:rPr>
        <w:t xml:space="preserve"> (Coord Vol Op)</w:t>
      </w:r>
    </w:p>
    <w:p w:rsidR="00F54DA5" w:rsidRPr="00595287" w:rsidRDefault="00E85DBC"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P.O. Box 380964</w:t>
      </w:r>
    </w:p>
    <w:p w:rsidR="00F54DA5" w:rsidRPr="00595287" w:rsidRDefault="00E85DBC"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Port Charlotte, FL  33938</w:t>
      </w:r>
    </w:p>
    <w:p w:rsidR="00F54DA5" w:rsidRPr="00595287" w:rsidRDefault="000A24DE"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Jean Carr</w:t>
      </w:r>
      <w:r w:rsidR="00F60EDB" w:rsidRPr="00595287">
        <w:rPr>
          <w:rFonts w:ascii="Times New Roman" w:eastAsia="Times New Roman" w:hAnsi="Times New Roman" w:cs="Times New Roman"/>
          <w:sz w:val="24"/>
          <w:szCs w:val="20"/>
        </w:rPr>
        <w:t xml:space="preserve">, </w:t>
      </w:r>
      <w:r w:rsidRPr="00595287">
        <w:rPr>
          <w:rFonts w:ascii="Times New Roman" w:eastAsia="Times New Roman" w:hAnsi="Times New Roman" w:cs="Times New Roman"/>
          <w:sz w:val="24"/>
          <w:szCs w:val="20"/>
        </w:rPr>
        <w:t>Coordinator (941) 763-9085</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The Charlotte County Veteran's Council operates two (2) nine passenger commuter vans supplied by CCTD.  The Transit Department has included the Veteran's Council in its capital replacement plan.  These vehicles were funded under FTA Section 5310 and the Charlotte County Board of County Commissioners. The Transit Department provides all fuel, repairs, insurance, driver training as well as other operating supports to this operation. Hours of operation are 6:00AM through 6:00PM Monday through Friday.</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The Cultural Center of Charlotte County (Coord Vol Op)</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2280 Aaron Street</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Port Charlotte, FL 33952</w:t>
      </w:r>
    </w:p>
    <w:p w:rsidR="00F54DA5" w:rsidRPr="00595287" w:rsidRDefault="00CB197A"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MacKenzie Smart</w:t>
      </w:r>
      <w:r w:rsidR="00F54DA5" w:rsidRPr="00595287">
        <w:rPr>
          <w:rFonts w:ascii="Times New Roman" w:eastAsia="Times New Roman" w:hAnsi="Times New Roman" w:cs="Times New Roman"/>
          <w:sz w:val="24"/>
          <w:szCs w:val="20"/>
        </w:rPr>
        <w:t xml:space="preserve"> (941) 625-4175</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The Cultural Center Program uses a coordinated partner sedan to provide trips to seniors for medical, shopping and programs at the Cultural Center. Hours of operation as needed.</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-Charlotte County Homeless Coalition (Coor Vol Op)</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1476 Kenesaw Street, Port Charlotte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P.O. Box 380157</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Murdock, FL  33938</w:t>
      </w:r>
    </w:p>
    <w:p w:rsidR="00F54DA5" w:rsidRPr="00595287" w:rsidRDefault="0087145E"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Alecia Cunningham</w:t>
      </w:r>
      <w:r w:rsidR="00F54DA5" w:rsidRPr="00595287">
        <w:rPr>
          <w:rFonts w:ascii="Times New Roman" w:eastAsia="Times New Roman" w:hAnsi="Times New Roman" w:cs="Times New Roman"/>
          <w:sz w:val="24"/>
          <w:szCs w:val="20"/>
        </w:rPr>
        <w:t xml:space="preserve"> (941) 627-4313</w:t>
      </w:r>
      <w:r w:rsidRPr="00595287">
        <w:rPr>
          <w:rFonts w:ascii="Times New Roman" w:eastAsia="Times New Roman" w:hAnsi="Times New Roman" w:cs="Times New Roman"/>
          <w:sz w:val="24"/>
          <w:szCs w:val="20"/>
        </w:rPr>
        <w:t xml:space="preserve"> ext. 119</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Homeless Coalition operates a 9- passenger van provided by the Transit Department, in the same fashion as the Veteran’s Council, for their own programs.  Hours of operation as needed.</w:t>
      </w:r>
    </w:p>
    <w:p w:rsidR="00612F6A" w:rsidRPr="00595287" w:rsidRDefault="00612F6A" w:rsidP="00F54DA5">
      <w:pPr>
        <w:widowControl w:val="0"/>
        <w:autoSpaceDE w:val="0"/>
        <w:autoSpaceDN w:val="0"/>
        <w:adjustRightInd w:val="0"/>
        <w:spacing w:after="0" w:line="240" w:lineRule="auto"/>
        <w:rPr>
          <w:rFonts w:ascii="Times New Roman" w:eastAsia="Times New Roman" w:hAnsi="Times New Roman" w:cs="Times New Roman"/>
        </w:rPr>
      </w:pPr>
    </w:p>
    <w:p w:rsidR="00612F6A" w:rsidRPr="00595287" w:rsidRDefault="00612F6A"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Center for Abuse &amp; Rape Emergencies (C.A.R.E.) (Coord Vol Op)</w:t>
      </w:r>
    </w:p>
    <w:p w:rsidR="00612F6A" w:rsidRPr="00595287" w:rsidRDefault="00F75247"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1</w:t>
      </w:r>
      <w:r w:rsidR="00612F6A" w:rsidRPr="00595287">
        <w:rPr>
          <w:rFonts w:ascii="Times New Roman" w:eastAsia="Times New Roman" w:hAnsi="Times New Roman" w:cs="Times New Roman"/>
          <w:sz w:val="24"/>
          <w:szCs w:val="20"/>
        </w:rPr>
        <w:t>501 Cooper Street</w:t>
      </w:r>
    </w:p>
    <w:p w:rsidR="00612F6A" w:rsidRPr="00595287" w:rsidRDefault="00F75247"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Punta Gorda, FL 33951</w:t>
      </w:r>
    </w:p>
    <w:p w:rsidR="00612F6A" w:rsidRPr="00595287" w:rsidRDefault="00612F6A"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(941) 639-5499</w:t>
      </w:r>
    </w:p>
    <w:p w:rsidR="00F75247" w:rsidRPr="00595287" w:rsidRDefault="00F75247"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Karen McElhaney</w:t>
      </w:r>
    </w:p>
    <w:p w:rsidR="00612F6A" w:rsidRPr="00595287" w:rsidRDefault="00612F6A" w:rsidP="00612F6A">
      <w:pPr>
        <w:widowControl w:val="0"/>
        <w:autoSpaceDE w:val="0"/>
        <w:autoSpaceDN w:val="0"/>
        <w:adjustRightInd w:val="0"/>
        <w:spacing w:after="0" w:line="240" w:lineRule="auto"/>
        <w:rPr>
          <w:rFonts w:ascii="Times New Roman" w:eastAsia="Times New Roman" w:hAnsi="Times New Roman" w:cs="Times New Roman"/>
        </w:rPr>
      </w:pPr>
    </w:p>
    <w:p w:rsidR="00612F6A" w:rsidRDefault="00612F6A" w:rsidP="00612F6A">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C.A.R.E. helps victims and survivors of domestic violence, sexual assault, and other violent c</w:t>
      </w:r>
      <w:r w:rsidR="00F75247" w:rsidRPr="00595287">
        <w:rPr>
          <w:rFonts w:ascii="Times New Roman" w:eastAsia="Times New Roman" w:hAnsi="Times New Roman" w:cs="Times New Roman"/>
          <w:sz w:val="24"/>
          <w:szCs w:val="20"/>
        </w:rPr>
        <w:t>rimes in Charlotte County using a 5-passenger van</w:t>
      </w:r>
      <w:r w:rsidRPr="00595287">
        <w:rPr>
          <w:rFonts w:ascii="Times New Roman" w:eastAsia="Times New Roman" w:hAnsi="Times New Roman" w:cs="Times New Roman"/>
          <w:sz w:val="24"/>
          <w:szCs w:val="20"/>
        </w:rPr>
        <w:t xml:space="preserve"> to provide trips</w:t>
      </w:r>
      <w:r w:rsidR="00BA64C8" w:rsidRPr="00595287">
        <w:rPr>
          <w:rFonts w:ascii="Times New Roman" w:eastAsia="Times New Roman" w:hAnsi="Times New Roman" w:cs="Times New Roman"/>
          <w:sz w:val="24"/>
          <w:szCs w:val="20"/>
        </w:rPr>
        <w:t xml:space="preserve"> as needed.  </w:t>
      </w:r>
    </w:p>
    <w:p w:rsidR="008C5CED" w:rsidRPr="00595287" w:rsidRDefault="008C5CED" w:rsidP="00612F6A">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Ameditrans, Inc.  (Contract Operator for Driver/Bus Washer Services)</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4075 Tamiami Trail</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Port Charlotte, FL 33952</w:t>
      </w:r>
      <w:r w:rsidRPr="00595287">
        <w:rPr>
          <w:rFonts w:ascii="Times New Roman" w:eastAsia="Times New Roman" w:hAnsi="Times New Roman" w:cs="Times New Roman"/>
          <w:sz w:val="24"/>
          <w:szCs w:val="20"/>
        </w:rPr>
        <w:tab/>
        <w:t xml:space="preserve">                                           ***COUNTY BID PROCESS***</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Charles Moreno (941) 625-0117</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Ameditrans is an ambulatory and wheelchair service provider.  They subscribe to the System Safety Plan developed by the CCTD.  Ameditrans provides the County with driver services in County vehicles for Charlotte County Transit.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Each of the contract operators undergoes an annual System Safety/Contract Compliance review identical in format to the FDOT review. Copies of these reviews are available upon request.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4. Public Transit Utilization</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Charlotte County has developed a general public transit paratransit system and service became available January 2, 2001.  Charlotte County Transit public transit provides curb-to-curb service in all areas of Charlotte County. Much of the design of this service was based on the existing Transportation Disadvantaged system, and ADA complimentary trips are not an issue, because such trips are handled in mainstream service delivery.  All vehicles are accessible, making this feasible.  Fares are $2.00 per one-way trip, and Transportation Disadvantaged clients are eligible for a $1.00 discount. About 10.5% of the ridership of the system consists of Transportation Disadvantaged clients using the system for trips the LCB have not prioritized for funding.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Medical                                     20%</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Employment</w:t>
      </w:r>
      <w:r w:rsidRPr="00595287">
        <w:rPr>
          <w:rFonts w:ascii="Times New Roman" w:eastAsia="Times New Roman" w:hAnsi="Times New Roman" w:cs="Times New Roman"/>
          <w:sz w:val="24"/>
          <w:szCs w:val="20"/>
        </w:rPr>
        <w:tab/>
        <w:t xml:space="preserve">                          10%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Education/Training/Daycare</w:t>
      </w:r>
      <w:r w:rsidRPr="00595287">
        <w:rPr>
          <w:rFonts w:ascii="Times New Roman" w:eastAsia="Times New Roman" w:hAnsi="Times New Roman" w:cs="Times New Roman"/>
          <w:sz w:val="24"/>
          <w:szCs w:val="20"/>
        </w:rPr>
        <w:tab/>
        <w:t xml:space="preserve">  28%</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Nutritional</w:t>
      </w:r>
      <w:r w:rsidRPr="00595287">
        <w:rPr>
          <w:rFonts w:ascii="Times New Roman" w:eastAsia="Times New Roman" w:hAnsi="Times New Roman" w:cs="Times New Roman"/>
          <w:sz w:val="24"/>
          <w:szCs w:val="20"/>
        </w:rPr>
        <w:tab/>
      </w:r>
      <w:r w:rsidRPr="00595287">
        <w:rPr>
          <w:rFonts w:ascii="Times New Roman" w:eastAsia="Times New Roman" w:hAnsi="Times New Roman" w:cs="Times New Roman"/>
          <w:sz w:val="24"/>
          <w:szCs w:val="20"/>
        </w:rPr>
        <w:tab/>
      </w:r>
      <w:r w:rsidRPr="00595287">
        <w:rPr>
          <w:rFonts w:ascii="Times New Roman" w:eastAsia="Times New Roman" w:hAnsi="Times New Roman" w:cs="Times New Roman"/>
          <w:sz w:val="24"/>
          <w:szCs w:val="20"/>
        </w:rPr>
        <w:tab/>
        <w:t xml:space="preserve">  19%</w:t>
      </w:r>
      <w:r w:rsidRPr="00595287">
        <w:rPr>
          <w:rFonts w:ascii="Times New Roman" w:eastAsia="Times New Roman" w:hAnsi="Times New Roman" w:cs="Times New Roman"/>
          <w:sz w:val="24"/>
          <w:szCs w:val="20"/>
        </w:rPr>
        <w:tab/>
      </w:r>
      <w:r w:rsidRPr="00595287">
        <w:rPr>
          <w:rFonts w:ascii="Times New Roman" w:eastAsia="Times New Roman" w:hAnsi="Times New Roman" w:cs="Times New Roman"/>
          <w:sz w:val="24"/>
          <w:szCs w:val="20"/>
        </w:rPr>
        <w:tab/>
        <w:t xml:space="preserve">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Life-Sustaining/Other</w:t>
      </w:r>
      <w:r w:rsidRPr="00595287">
        <w:rPr>
          <w:rFonts w:ascii="Times New Roman" w:eastAsia="Times New Roman" w:hAnsi="Times New Roman" w:cs="Times New Roman"/>
          <w:sz w:val="24"/>
          <w:szCs w:val="20"/>
        </w:rPr>
        <w:tab/>
      </w:r>
      <w:r w:rsidRPr="00595287">
        <w:rPr>
          <w:rFonts w:ascii="Times New Roman" w:eastAsia="Times New Roman" w:hAnsi="Times New Roman" w:cs="Times New Roman"/>
          <w:sz w:val="24"/>
          <w:szCs w:val="20"/>
        </w:rPr>
        <w:tab/>
        <w:t xml:space="preserve">  23%</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A Charlotte County Transit brochure containing fares, policies, and giving a detailed description of the system is located in Appendix A.</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5. School Bus Utilization</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There is not a Joint Use School Bus Program existing between the Charlotte County Transit Division and the District School Board of Charlotte County.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color w:val="FF0000"/>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6. Vehicle Inventory</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color w:val="0070C0"/>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0"/>
        </w:rPr>
        <w:t xml:space="preserve">The </w:t>
      </w:r>
      <w:r w:rsidR="003B36A8" w:rsidRPr="008C5CED">
        <w:rPr>
          <w:rFonts w:ascii="Times New Roman" w:eastAsia="Times New Roman" w:hAnsi="Times New Roman" w:cs="Times New Roman"/>
          <w:sz w:val="24"/>
          <w:szCs w:val="20"/>
        </w:rPr>
        <w:t>January 10, 2019</w:t>
      </w:r>
      <w:r w:rsidRPr="00595287">
        <w:rPr>
          <w:rFonts w:ascii="Times New Roman" w:eastAsia="Times New Roman" w:hAnsi="Times New Roman" w:cs="Times New Roman"/>
          <w:sz w:val="24"/>
          <w:szCs w:val="20"/>
        </w:rPr>
        <w:t xml:space="preserve"> inventory for the Transportation Disadvantaged program is located in Appendix G of this document.</w:t>
      </w:r>
    </w:p>
    <w:p w:rsidR="00F54DA5" w:rsidRPr="00595287" w:rsidRDefault="00F54DA5" w:rsidP="00F54DA5">
      <w:pPr>
        <w:rPr>
          <w:rFonts w:ascii="Times New Roman" w:eastAsia="Times New Roman" w:hAnsi="Times New Roman" w:cs="Times New Roman"/>
          <w:noProof/>
          <w:sz w:val="24"/>
          <w:szCs w:val="24"/>
        </w:rPr>
      </w:pPr>
    </w:p>
    <w:p w:rsidR="001A3A91" w:rsidRDefault="001A3A91" w:rsidP="00F54DA5">
      <w:pPr>
        <w:rPr>
          <w:rFonts w:ascii="Times New Roman" w:eastAsia="Times New Roman" w:hAnsi="Times New Roman" w:cs="Times New Roman"/>
          <w:noProof/>
          <w:sz w:val="24"/>
          <w:szCs w:val="24"/>
        </w:rPr>
      </w:pPr>
    </w:p>
    <w:p w:rsidR="008C5CED" w:rsidRDefault="008C5CED" w:rsidP="00F54DA5">
      <w:pPr>
        <w:rPr>
          <w:rFonts w:ascii="Times New Roman" w:eastAsia="Times New Roman" w:hAnsi="Times New Roman" w:cs="Times New Roman"/>
          <w:noProof/>
          <w:sz w:val="24"/>
          <w:szCs w:val="24"/>
        </w:rPr>
      </w:pPr>
    </w:p>
    <w:p w:rsidR="008C5CED" w:rsidRDefault="008C5CED" w:rsidP="00F54DA5">
      <w:pPr>
        <w:rPr>
          <w:rFonts w:ascii="Times New Roman" w:eastAsia="Times New Roman" w:hAnsi="Times New Roman" w:cs="Times New Roman"/>
          <w:noProof/>
          <w:sz w:val="24"/>
          <w:szCs w:val="24"/>
        </w:rPr>
      </w:pPr>
    </w:p>
    <w:p w:rsidR="008C5CED" w:rsidRDefault="008C5CED" w:rsidP="00F54DA5">
      <w:pPr>
        <w:rPr>
          <w:rFonts w:ascii="Times New Roman" w:eastAsia="Times New Roman" w:hAnsi="Times New Roman" w:cs="Times New Roman"/>
          <w:noProof/>
          <w:sz w:val="24"/>
          <w:szCs w:val="24"/>
        </w:rPr>
      </w:pPr>
    </w:p>
    <w:p w:rsidR="008C5CED" w:rsidRPr="00595287" w:rsidRDefault="008C5CED" w:rsidP="00F54DA5">
      <w:pPr>
        <w:rPr>
          <w:rFonts w:ascii="Times New Roman" w:eastAsia="Times New Roman" w:hAnsi="Times New Roman" w:cs="Times New Roman"/>
          <w:noProof/>
          <w:sz w:val="24"/>
          <w:szCs w:val="24"/>
        </w:rPr>
      </w:pPr>
    </w:p>
    <w:p w:rsidR="00F54DA5" w:rsidRPr="00595287" w:rsidRDefault="00F54DA5" w:rsidP="00F54DA5">
      <w:pPr>
        <w:rPr>
          <w:rFonts w:ascii="Times New Roman" w:eastAsia="Times New Roman" w:hAnsi="Times New Roman" w:cs="Times New Roman"/>
          <w:noProof/>
          <w:sz w:val="24"/>
          <w:szCs w:val="24"/>
        </w:rPr>
      </w:pPr>
    </w:p>
    <w:p w:rsidR="00F54DA5" w:rsidRPr="00595287" w:rsidRDefault="00F54DA5" w:rsidP="00F54DA5">
      <w:pPr>
        <w:rPr>
          <w:rFonts w:ascii="Times New Roman" w:eastAsia="Times New Roman" w:hAnsi="Times New Roman" w:cs="Times New Roman"/>
          <w:noProof/>
          <w:sz w:val="24"/>
          <w:szCs w:val="24"/>
        </w:rPr>
      </w:pPr>
    </w:p>
    <w:p w:rsidR="00F54DA5" w:rsidRPr="00595287" w:rsidRDefault="00F54DA5" w:rsidP="00F54DA5">
      <w:pPr>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b/>
          <w:sz w:val="24"/>
          <w:szCs w:val="20"/>
        </w:rPr>
        <w:lastRenderedPageBreak/>
        <w:t>System Safety Program Plan Certification</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F54DA5" w:rsidRDefault="00F54DA5" w:rsidP="006369C0">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A copy of the</w:t>
      </w:r>
      <w:r w:rsidRPr="00595287">
        <w:rPr>
          <w:rFonts w:ascii="Times New Roman" w:eastAsia="Times New Roman" w:hAnsi="Times New Roman" w:cs="Times New Roman"/>
          <w:color w:val="FF0000"/>
          <w:sz w:val="24"/>
          <w:szCs w:val="20"/>
        </w:rPr>
        <w:t xml:space="preserve"> </w:t>
      </w:r>
      <w:r w:rsidR="00723558" w:rsidRPr="008C5CED">
        <w:rPr>
          <w:rFonts w:ascii="Times New Roman" w:eastAsia="Times New Roman" w:hAnsi="Times New Roman" w:cs="Times New Roman"/>
          <w:sz w:val="24"/>
          <w:szCs w:val="20"/>
        </w:rPr>
        <w:t>2019</w:t>
      </w:r>
      <w:r w:rsidRPr="008C5CED">
        <w:rPr>
          <w:rFonts w:ascii="Times New Roman" w:eastAsia="Times New Roman" w:hAnsi="Times New Roman" w:cs="Times New Roman"/>
          <w:color w:val="FF0000"/>
          <w:sz w:val="24"/>
          <w:szCs w:val="20"/>
        </w:rPr>
        <w:t xml:space="preserve"> </w:t>
      </w:r>
      <w:r w:rsidRPr="008C5CED">
        <w:rPr>
          <w:rFonts w:ascii="Times New Roman" w:eastAsia="Times New Roman" w:hAnsi="Times New Roman" w:cs="Times New Roman"/>
          <w:sz w:val="24"/>
          <w:szCs w:val="20"/>
        </w:rPr>
        <w:t>certification</w:t>
      </w:r>
      <w:r w:rsidRPr="00595287">
        <w:rPr>
          <w:rFonts w:ascii="Times New Roman" w:eastAsia="Times New Roman" w:hAnsi="Times New Roman" w:cs="Times New Roman"/>
          <w:sz w:val="24"/>
          <w:szCs w:val="20"/>
        </w:rPr>
        <w:t xml:space="preserve"> follows:</w:t>
      </w:r>
      <w:r w:rsidR="00723558" w:rsidRPr="0072355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23558" w:rsidRPr="00723558">
        <w:rPr>
          <w:rFonts w:ascii="Times New Roman" w:eastAsia="Times New Roman" w:hAnsi="Times New Roman" w:cs="Times New Roman"/>
          <w:noProof/>
          <w:sz w:val="24"/>
          <w:szCs w:val="20"/>
        </w:rPr>
        <w:drawing>
          <wp:inline distT="0" distB="0" distL="0" distR="0">
            <wp:extent cx="5943600" cy="7691718"/>
            <wp:effectExtent l="0" t="0" r="0" b="5080"/>
            <wp:docPr id="3" name="Picture 3" descr="C:\Users\scottw\Desktop\2019 Bus Transit System Annual Safety  security Cert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ottw\Desktop\2019 Bus Transit System Annual Safety  security Cert_.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F54DA5" w:rsidRPr="00F54DA5"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bookmarkStart w:id="3" w:name="_Hlk777058"/>
      <w:r w:rsidRPr="00F54DA5">
        <w:rPr>
          <w:rFonts w:ascii="Times New Roman" w:eastAsia="Times New Roman" w:hAnsi="Times New Roman" w:cs="Times New Roman"/>
          <w:b/>
          <w:sz w:val="24"/>
          <w:szCs w:val="20"/>
        </w:rPr>
        <w:lastRenderedPageBreak/>
        <w:t>8. Intercounty Services</w:t>
      </w:r>
    </w:p>
    <w:p w:rsidR="00DB2FD1" w:rsidRDefault="00DB2FD1"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732F7C" w:rsidRPr="00595287" w:rsidRDefault="00F94371"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D44DC1">
        <w:rPr>
          <w:rFonts w:ascii="Times New Roman" w:eastAsia="Times New Roman" w:hAnsi="Times New Roman" w:cs="Times New Roman"/>
          <w:sz w:val="24"/>
          <w:szCs w:val="20"/>
        </w:rPr>
        <w:t>Currently, t</w:t>
      </w:r>
      <w:r w:rsidR="00732F7C" w:rsidRPr="00D44DC1">
        <w:rPr>
          <w:rFonts w:ascii="Times New Roman" w:eastAsia="Times New Roman" w:hAnsi="Times New Roman" w:cs="Times New Roman"/>
          <w:sz w:val="24"/>
          <w:szCs w:val="20"/>
        </w:rPr>
        <w:t>he Charlotte County Transit Division</w:t>
      </w:r>
      <w:r w:rsidRPr="00D44DC1">
        <w:rPr>
          <w:rFonts w:ascii="Times New Roman" w:eastAsia="Times New Roman" w:hAnsi="Times New Roman" w:cs="Times New Roman"/>
          <w:sz w:val="24"/>
          <w:szCs w:val="20"/>
        </w:rPr>
        <w:t xml:space="preserve"> has an arrangement with FDOT to provide funding for Sarasota County Area Transit (SCAT) Routes 16 and 26 to service the Englewood portion of Charlotte County.</w:t>
      </w:r>
    </w:p>
    <w:p w:rsidR="00732F7C" w:rsidRPr="00595287" w:rsidRDefault="00732F7C"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732F7C" w:rsidRPr="00595287" w:rsidRDefault="00732F7C"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Charlotte County Transit operates a paratransit curb-to-curb service.  Charlotte County paratransit service and the Sarasota County Area Transit (SCAT) fixed route service connects with Route 16 and 26 at the Englewood Community Hospital and the Chamber of Commerce in Englewood.  Also, Charlotte County Transit connects with SCAT at US 41 and Sumter Blvd. in North Port.  Englewood and North Port are designated transfer points between the two transit </w:t>
      </w:r>
      <w:bookmarkStart w:id="4" w:name="_Hlk777099"/>
      <w:bookmarkEnd w:id="3"/>
      <w:r w:rsidRPr="00595287">
        <w:rPr>
          <w:rFonts w:ascii="Times New Roman" w:eastAsia="Times New Roman" w:hAnsi="Times New Roman" w:cs="Times New Roman"/>
          <w:sz w:val="24"/>
          <w:szCs w:val="20"/>
        </w:rPr>
        <w:t>systems.</w:t>
      </w:r>
      <w:bookmarkEnd w:id="4"/>
    </w:p>
    <w:p w:rsidR="00732F7C" w:rsidRPr="00595287" w:rsidRDefault="00732F7C"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732F7C" w:rsidRPr="00595287" w:rsidRDefault="00732F7C"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Charlotte County Transit offers the Veterans Council transportation on Monday, Wednesday and Friday to two out-of-county medical facilities:  Bay Pines VA Healthcare System in Pinellas County and Lee County VA Healthcare Center in Cape Coral.  Reservations must be made at least 24 hours prior to the scheduled medical appointment.</w:t>
      </w:r>
    </w:p>
    <w:p w:rsidR="00732F7C" w:rsidRPr="00595287" w:rsidRDefault="00732F7C"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9. Emergency Preparedness and Response</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 Charlotte County Transit Division has a major role in the Emergency Management Evacuation Plan for Charlotte County. Transit staff keeps the Special Needs Evacuation </w:t>
      </w:r>
    </w:p>
    <w:p w:rsidR="00345526"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List routed with quarterly updates.  In the event of a hurricane or other disaster, Transit Operations sits in the Emergency Operations Center and manages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the evacuation.</w:t>
      </w:r>
    </w:p>
    <w:p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rsidR="004A2A48" w:rsidRPr="00595287" w:rsidRDefault="004A2A48" w:rsidP="004A2A48">
      <w:pPr>
        <w:rPr>
          <w:rFonts w:ascii="Times New Roman" w:hAnsi="Times New Roman" w:cs="Times New Roman"/>
          <w:sz w:val="24"/>
          <w:szCs w:val="24"/>
        </w:rPr>
      </w:pPr>
      <w:r w:rsidRPr="00595287">
        <w:rPr>
          <w:rFonts w:ascii="Times New Roman" w:hAnsi="Times New Roman" w:cs="Times New Roman"/>
          <w:sz w:val="24"/>
          <w:szCs w:val="24"/>
        </w:rPr>
        <w:t>The well-known Safe Place sign is proudly posted on all Charlotte County Transit vehicles.</w:t>
      </w:r>
    </w:p>
    <w:p w:rsidR="004A2A48" w:rsidRPr="00595287" w:rsidRDefault="004A2A48" w:rsidP="004A2A48">
      <w:pPr>
        <w:jc w:val="center"/>
        <w:rPr>
          <w:rFonts w:ascii="Times New Roman" w:hAnsi="Times New Roman" w:cs="Times New Roman"/>
          <w:sz w:val="24"/>
          <w:szCs w:val="24"/>
        </w:rPr>
      </w:pPr>
      <w:r w:rsidRPr="00595287">
        <w:rPr>
          <w:rFonts w:ascii="Times New Roman" w:hAnsi="Times New Roman" w:cs="Times New Roman"/>
          <w:noProof/>
          <w:sz w:val="24"/>
          <w:szCs w:val="24"/>
        </w:rPr>
        <w:drawing>
          <wp:inline distT="0" distB="0" distL="0" distR="0">
            <wp:extent cx="571500" cy="523875"/>
            <wp:effectExtent l="0" t="0" r="0" b="9525"/>
            <wp:docPr id="4" name="Picture 4" descr="cid:image002.png@01D3C1D3.12108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3C1D3.12108890"/>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571500" cy="523875"/>
                    </a:xfrm>
                    <a:prstGeom prst="rect">
                      <a:avLst/>
                    </a:prstGeom>
                    <a:noFill/>
                    <a:ln>
                      <a:noFill/>
                    </a:ln>
                  </pic:spPr>
                </pic:pic>
              </a:graphicData>
            </a:graphic>
          </wp:inline>
        </w:drawing>
      </w:r>
    </w:p>
    <w:p w:rsidR="004A2A48" w:rsidRPr="00595287" w:rsidRDefault="004A2A48" w:rsidP="004A2A48">
      <w:pPr>
        <w:rPr>
          <w:rFonts w:ascii="Times New Roman" w:hAnsi="Times New Roman" w:cs="Times New Roman"/>
          <w:sz w:val="24"/>
          <w:szCs w:val="24"/>
        </w:rPr>
      </w:pPr>
      <w:r w:rsidRPr="00595287">
        <w:rPr>
          <w:rFonts w:ascii="Times New Roman" w:hAnsi="Times New Roman" w:cs="Times New Roman"/>
          <w:sz w:val="24"/>
          <w:szCs w:val="24"/>
        </w:rPr>
        <w:t xml:space="preserve">Safe Place is a national youth outreach and prevention program for young people under the age of 18 (up to 21 years of age in some communities) in need of immediate help and safety.  As a collaborative community prevention initiative, Safe Place designates businesses and organizations as Safe Place locations, making help readily available to youth in communities across the country.  Designated Safe Place locations display the Safe Place sign, the universal symbol of youth safety. </w:t>
      </w:r>
    </w:p>
    <w:p w:rsidR="00F54DA5" w:rsidRPr="00595287" w:rsidRDefault="00F54DA5" w:rsidP="004A2A48">
      <w:pPr>
        <w:widowControl w:val="0"/>
        <w:autoSpaceDE w:val="0"/>
        <w:autoSpaceDN w:val="0"/>
        <w:adjustRightInd w:val="0"/>
        <w:spacing w:after="0" w:line="240" w:lineRule="auto"/>
        <w:rPr>
          <w:rFonts w:ascii="Times New Roman" w:eastAsia="Times New Roman" w:hAnsi="Times New Roman" w:cs="Times New Roman"/>
          <w:sz w:val="32"/>
          <w:szCs w:val="32"/>
        </w:rPr>
      </w:pPr>
    </w:p>
    <w:p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p>
    <w:p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p>
    <w:p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p>
    <w:p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p>
    <w:p w:rsidR="00F0602A" w:rsidRPr="00595287" w:rsidRDefault="00F0602A"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p>
    <w:p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r w:rsidRPr="00595287">
        <w:rPr>
          <w:rFonts w:ascii="Times New Roman" w:eastAsia="Times New Roman" w:hAnsi="Times New Roman" w:cs="Times New Roman"/>
          <w:sz w:val="32"/>
          <w:szCs w:val="32"/>
        </w:rPr>
        <w:lastRenderedPageBreak/>
        <w:t xml:space="preserve">Charlotte County Transit </w:t>
      </w:r>
    </w:p>
    <w:p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r w:rsidRPr="00595287">
        <w:rPr>
          <w:rFonts w:ascii="Times New Roman" w:eastAsia="Times New Roman" w:hAnsi="Times New Roman" w:cs="Times New Roman"/>
          <w:sz w:val="32"/>
          <w:szCs w:val="32"/>
        </w:rPr>
        <w:t>Emergency Preparedness and Disaster Plan</w:t>
      </w:r>
    </w:p>
    <w:p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r w:rsidRPr="00595287">
        <w:rPr>
          <w:rFonts w:ascii="Times New Roman" w:eastAsia="Times New Roman" w:hAnsi="Times New Roman" w:cs="Times New Roman"/>
          <w:sz w:val="32"/>
          <w:szCs w:val="32"/>
        </w:rPr>
        <w:t>CCT Operational Element is part of the</w:t>
      </w:r>
    </w:p>
    <w:p w:rsidR="00F54DA5" w:rsidRPr="00595287" w:rsidRDefault="00F54DA5" w:rsidP="00F54DA5">
      <w:pPr>
        <w:widowControl w:val="0"/>
        <w:autoSpaceDE w:val="0"/>
        <w:autoSpaceDN w:val="0"/>
        <w:adjustRightInd w:val="0"/>
        <w:spacing w:after="0" w:line="240" w:lineRule="auto"/>
        <w:jc w:val="center"/>
        <w:rPr>
          <w:rFonts w:ascii="Times New Roman" w:eastAsia="Times New Roman" w:hAnsi="Times New Roman" w:cs="Times New Roman"/>
          <w:sz w:val="32"/>
          <w:szCs w:val="32"/>
        </w:rPr>
      </w:pPr>
      <w:r w:rsidRPr="00595287">
        <w:rPr>
          <w:rFonts w:ascii="Times New Roman" w:eastAsia="Times New Roman" w:hAnsi="Times New Roman" w:cs="Times New Roman"/>
          <w:sz w:val="32"/>
          <w:szCs w:val="32"/>
        </w:rPr>
        <w:t xml:space="preserve">Charlotte County Human Services Emergency Management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12/04</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32"/>
          <w:szCs w:val="32"/>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b/>
          <w:sz w:val="20"/>
          <w:szCs w:val="20"/>
        </w:rPr>
        <w:t>Forward</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This document serves as a Transit Operations addition to the Human Services Emergency Preparedness and Disaster Plan. All elements of that Plan remain in effect, especially those regarding County and Department Policy and safeguarding County properties in the event of a Hurricane or other disaster.</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32"/>
          <w:szCs w:val="32"/>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Mission</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The evacuation and return of Special Needs residents and the general transit dependent public is the main mission assigned to Charlotte County Transit Division.  Transit coordinates with School Board, and keeps special needs clients routed, mapped, and updated year round. Transit staff spend an average of six hours per week on update and input.  The list was at 1005 individuals and escorts the day before Hurricane Charley.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In a larger event such as Hurricane Charley, a transit agency will become the logical entity to move shelters, get people to routine or minor medical attention, and to put people together with food water and ice (FWI).  The latter FWI component becomes increasingly important until about the 6</w:t>
      </w:r>
      <w:r w:rsidRPr="00595287">
        <w:rPr>
          <w:rFonts w:ascii="Times New Roman" w:eastAsia="Times New Roman" w:hAnsi="Times New Roman" w:cs="Times New Roman"/>
          <w:sz w:val="20"/>
          <w:szCs w:val="20"/>
          <w:vertAlign w:val="superscript"/>
        </w:rPr>
        <w:t>th</w:t>
      </w:r>
      <w:r w:rsidRPr="00595287">
        <w:rPr>
          <w:rFonts w:ascii="Times New Roman" w:eastAsia="Times New Roman" w:hAnsi="Times New Roman" w:cs="Times New Roman"/>
          <w:sz w:val="20"/>
          <w:szCs w:val="20"/>
        </w:rPr>
        <w:t xml:space="preserve"> day when grocery stores and other retail infrastructure begin to recover. Ice and water delivery remain important for significantly longer for some of the population..</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0"/>
          <w:szCs w:val="20"/>
        </w:rPr>
        <w:t xml:space="preserve">Secondary post-event missions are undertaken such as moving Army Corps of Engineers Volunteers and Employees through the neighborhoods to implement their home roof tarp program, and or taking out damage assessment teams from the various agencies.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32"/>
          <w:szCs w:val="32"/>
        </w:rPr>
        <w:t xml:space="preserve">                                     </w:t>
      </w:r>
      <w:r w:rsidRPr="00595287">
        <w:rPr>
          <w:rFonts w:ascii="Times New Roman" w:eastAsia="Times New Roman" w:hAnsi="Times New Roman" w:cs="Times New Roman"/>
          <w:sz w:val="20"/>
          <w:szCs w:val="20"/>
        </w:rPr>
        <w:t xml:space="preserve">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Long Term (annual) Planning</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Review your radio and cell phone communications, and assure that the radio repeater system has back-up emergency capability. Update address and telephone numbers of all Operations Staff and Drivers. Update Special needs list at least three times per year, assuring all deceased, institutionalized and disinterested client listings are purged and reported back to Emergency Management.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Assure fuel availability.  In the past Transit functioned well with the emergency tanks supplied by FDOT.  A permanent, dedicated, and secure fueling system is preferable. Fuel may need to be additionally need to be supplied to key agency staff who do not need to be standing in gas lines. Taking vehicles out of town for fuel during an event works, but is not efficient.</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Short Term Planning</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Within 48 hours of an event:</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rsidR="00F54DA5" w:rsidRPr="00595287" w:rsidRDefault="00F54DA5" w:rsidP="002C4638">
      <w:pPr>
        <w:widowControl w:val="0"/>
        <w:numPr>
          <w:ilvl w:val="0"/>
          <w:numId w:val="18"/>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Move all rolling stock out from under shelters, pole barns, trees, and steel buildings. An open lot with a chain link fence seems to best protect them from flying debris.</w:t>
      </w:r>
    </w:p>
    <w:p w:rsidR="00F54DA5" w:rsidRPr="00595287" w:rsidRDefault="00F54DA5" w:rsidP="002C4638">
      <w:pPr>
        <w:widowControl w:val="0"/>
        <w:numPr>
          <w:ilvl w:val="0"/>
          <w:numId w:val="18"/>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Move all rolling stock out of the flood surge area if an impending event appears to threaten coastal flooding.</w:t>
      </w:r>
    </w:p>
    <w:p w:rsidR="00F54DA5" w:rsidRPr="00595287" w:rsidRDefault="00F54DA5" w:rsidP="002C4638">
      <w:pPr>
        <w:widowControl w:val="0"/>
        <w:numPr>
          <w:ilvl w:val="0"/>
          <w:numId w:val="18"/>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Protection of infrastructure: Assign most appropriate office staff to move your computers to a secure area in the building and cover with plastic.</w:t>
      </w:r>
    </w:p>
    <w:p w:rsidR="00F54DA5" w:rsidRPr="00595287" w:rsidRDefault="00F54DA5" w:rsidP="002C4638">
      <w:pPr>
        <w:widowControl w:val="0"/>
        <w:numPr>
          <w:ilvl w:val="0"/>
          <w:numId w:val="18"/>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Compare rolling stock with need as to stretchers, wheelchair positions, and ambulatory seats.</w:t>
      </w:r>
    </w:p>
    <w:p w:rsidR="00F54DA5" w:rsidRPr="00595287" w:rsidRDefault="00F54DA5" w:rsidP="002C4638">
      <w:pPr>
        <w:widowControl w:val="0"/>
        <w:numPr>
          <w:ilvl w:val="0"/>
          <w:numId w:val="19"/>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Locate shelters and assure all staff knows where they are.</w:t>
      </w:r>
    </w:p>
    <w:p w:rsidR="00F54DA5" w:rsidRPr="00595287" w:rsidRDefault="00F54DA5" w:rsidP="002C4638">
      <w:pPr>
        <w:widowControl w:val="0"/>
        <w:numPr>
          <w:ilvl w:val="0"/>
          <w:numId w:val="19"/>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lastRenderedPageBreak/>
        <w:t>Make sure all subcontractors are informed and prepared.</w:t>
      </w:r>
    </w:p>
    <w:p w:rsidR="00F54DA5" w:rsidRPr="00595287" w:rsidRDefault="00F54DA5" w:rsidP="002C4638">
      <w:pPr>
        <w:widowControl w:val="0"/>
        <w:numPr>
          <w:ilvl w:val="0"/>
          <w:numId w:val="19"/>
        </w:numPr>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4"/>
          <w:szCs w:val="24"/>
        </w:rPr>
        <w:br/>
      </w:r>
      <w:r w:rsidRPr="00595287">
        <w:rPr>
          <w:rFonts w:ascii="Times New Roman" w:eastAsia="Times New Roman" w:hAnsi="Times New Roman" w:cs="Times New Roman"/>
          <w:sz w:val="20"/>
          <w:szCs w:val="20"/>
        </w:rPr>
        <w:t xml:space="preserve">Make sure all busses have large Ice receptacles. Ice is extremely important in hot weather when electric fails.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Within 24 hours of an event:</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rsidR="00F54DA5" w:rsidRPr="00595287" w:rsidRDefault="00F54DA5" w:rsidP="002C4638">
      <w:pPr>
        <w:widowControl w:val="0"/>
        <w:numPr>
          <w:ilvl w:val="0"/>
          <w:numId w:val="20"/>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Ascertain the approximate time when the event will take place.</w:t>
      </w:r>
    </w:p>
    <w:p w:rsidR="00F54DA5" w:rsidRPr="00595287" w:rsidRDefault="00F54DA5" w:rsidP="002C4638">
      <w:pPr>
        <w:widowControl w:val="0"/>
        <w:numPr>
          <w:ilvl w:val="0"/>
          <w:numId w:val="20"/>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Determine if and when sustained winds will reach 35 MPH. That is the point at which Transit Operations will cease.</w:t>
      </w:r>
    </w:p>
    <w:p w:rsidR="00F54DA5" w:rsidRPr="00595287" w:rsidRDefault="00F54DA5" w:rsidP="002C4638">
      <w:pPr>
        <w:widowControl w:val="0"/>
        <w:numPr>
          <w:ilvl w:val="0"/>
          <w:numId w:val="20"/>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Ascertain the location of special needs and general public shelters to be used as destinations.  When will shelters be ready?  Who will do triage, and where?</w:t>
      </w:r>
    </w:p>
    <w:p w:rsidR="00F54DA5" w:rsidRPr="00595287" w:rsidRDefault="00F54DA5" w:rsidP="002C4638">
      <w:pPr>
        <w:widowControl w:val="0"/>
        <w:numPr>
          <w:ilvl w:val="0"/>
          <w:numId w:val="20"/>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Identify or recruit special needs phone bank staff (I &amp; R/Human Services are best equipped if available)</w:t>
      </w:r>
    </w:p>
    <w:p w:rsidR="00F54DA5" w:rsidRPr="00595287" w:rsidRDefault="00F54DA5" w:rsidP="00F54DA5">
      <w:pPr>
        <w:widowControl w:val="0"/>
        <w:autoSpaceDE w:val="0"/>
        <w:autoSpaceDN w:val="0"/>
        <w:adjustRightInd w:val="0"/>
        <w:spacing w:after="0" w:line="240" w:lineRule="auto"/>
        <w:ind w:left="360"/>
        <w:rPr>
          <w:rFonts w:ascii="Times New Roman" w:eastAsia="Times New Roman" w:hAnsi="Times New Roman" w:cs="Times New Roman"/>
          <w:sz w:val="20"/>
          <w:szCs w:val="20"/>
        </w:rPr>
      </w:pPr>
    </w:p>
    <w:p w:rsidR="00F54DA5" w:rsidRPr="00595287" w:rsidRDefault="00F54DA5" w:rsidP="002C4638">
      <w:pPr>
        <w:widowControl w:val="0"/>
        <w:numPr>
          <w:ilvl w:val="0"/>
          <w:numId w:val="20"/>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Estimate time needed to:</w:t>
      </w:r>
    </w:p>
    <w:p w:rsidR="00F54DA5" w:rsidRPr="00595287" w:rsidRDefault="00F54DA5" w:rsidP="002C4638">
      <w:pPr>
        <w:widowControl w:val="0"/>
        <w:numPr>
          <w:ilvl w:val="0"/>
          <w:numId w:val="21"/>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Print, copy and assemble evacuation routes.</w:t>
      </w:r>
    </w:p>
    <w:p w:rsidR="00F54DA5" w:rsidRPr="00595287" w:rsidRDefault="00F54DA5" w:rsidP="002C4638">
      <w:pPr>
        <w:widowControl w:val="0"/>
        <w:numPr>
          <w:ilvl w:val="0"/>
          <w:numId w:val="21"/>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Make final call to each name on special needs list.</w:t>
      </w:r>
    </w:p>
    <w:p w:rsidR="00F54DA5" w:rsidRPr="00595287" w:rsidRDefault="00F54DA5" w:rsidP="002C4638">
      <w:pPr>
        <w:widowControl w:val="0"/>
        <w:numPr>
          <w:ilvl w:val="0"/>
          <w:numId w:val="21"/>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Talk to, and start phone bank staff.</w:t>
      </w:r>
    </w:p>
    <w:p w:rsidR="00F54DA5" w:rsidRPr="00595287" w:rsidRDefault="00F54DA5" w:rsidP="002C4638">
      <w:pPr>
        <w:widowControl w:val="0"/>
        <w:numPr>
          <w:ilvl w:val="0"/>
          <w:numId w:val="21"/>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Talk to, and start School bus drivers.</w:t>
      </w:r>
    </w:p>
    <w:p w:rsidR="00F54DA5" w:rsidRPr="00595287" w:rsidRDefault="00F54DA5" w:rsidP="002C4638">
      <w:pPr>
        <w:widowControl w:val="0"/>
        <w:numPr>
          <w:ilvl w:val="0"/>
          <w:numId w:val="21"/>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Top off bus fuel.</w:t>
      </w:r>
    </w:p>
    <w:p w:rsidR="00F54DA5" w:rsidRPr="00595287" w:rsidRDefault="00F54DA5" w:rsidP="002C4638">
      <w:pPr>
        <w:widowControl w:val="0"/>
        <w:numPr>
          <w:ilvl w:val="0"/>
          <w:numId w:val="22"/>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Steps 1 through 5 have typically taken 6 hours in the past.</w:t>
      </w:r>
    </w:p>
    <w:p w:rsidR="00F54DA5" w:rsidRPr="00595287" w:rsidRDefault="00F54DA5" w:rsidP="002C4638">
      <w:pPr>
        <w:widowControl w:val="0"/>
        <w:numPr>
          <w:ilvl w:val="0"/>
          <w:numId w:val="22"/>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At 18 to 12 hours prior to estimated evacuation, start callers and remind them:</w:t>
      </w:r>
    </w:p>
    <w:p w:rsidR="00F54DA5" w:rsidRPr="00595287" w:rsidRDefault="00F54DA5" w:rsidP="002C4638">
      <w:pPr>
        <w:widowControl w:val="0"/>
        <w:numPr>
          <w:ilvl w:val="0"/>
          <w:numId w:val="23"/>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Just cross off the ones that do not want to go. </w:t>
      </w:r>
      <w:r w:rsidRPr="00595287">
        <w:rPr>
          <w:rFonts w:ascii="Times New Roman" w:eastAsia="Times New Roman" w:hAnsi="Times New Roman" w:cs="Times New Roman"/>
          <w:sz w:val="20"/>
          <w:szCs w:val="20"/>
          <w:u w:val="single"/>
        </w:rPr>
        <w:t>Please no creativity here</w:t>
      </w:r>
      <w:r w:rsidRPr="00595287">
        <w:rPr>
          <w:rFonts w:ascii="Times New Roman" w:eastAsia="Times New Roman" w:hAnsi="Times New Roman" w:cs="Times New Roman"/>
          <w:sz w:val="20"/>
          <w:szCs w:val="20"/>
        </w:rPr>
        <w:t xml:space="preserve"> so routers and driver do not have to deal with 4 or 5 different systems.</w:t>
      </w:r>
    </w:p>
    <w:p w:rsidR="00F54DA5" w:rsidRPr="00595287" w:rsidRDefault="00F54DA5" w:rsidP="002C4638">
      <w:pPr>
        <w:widowControl w:val="0"/>
        <w:numPr>
          <w:ilvl w:val="0"/>
          <w:numId w:val="23"/>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We can not possibly deal with individual stories such as “I will be ready after  6:00” or “I will let you know if my neighbor does not take me”. It is the callers’ job to distill the phone call to yes or no, and mark the sheet accordingly.</w:t>
      </w:r>
    </w:p>
    <w:p w:rsidR="00F54DA5" w:rsidRPr="00595287" w:rsidRDefault="00F54DA5" w:rsidP="002C4638">
      <w:pPr>
        <w:widowControl w:val="0"/>
        <w:numPr>
          <w:ilvl w:val="0"/>
          <w:numId w:val="23"/>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Do not write stories, outline additional needs, or write narratives about other possible resources. We are handing the sheets as they have been marked to School Bus Drivers who will have as much as they can possibly do assisting elderly clients negotiate 16”steps.</w:t>
      </w:r>
    </w:p>
    <w:p w:rsidR="00F54DA5" w:rsidRPr="00595287" w:rsidRDefault="00F54DA5" w:rsidP="002C4638">
      <w:pPr>
        <w:widowControl w:val="0"/>
        <w:numPr>
          <w:ilvl w:val="0"/>
          <w:numId w:val="24"/>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Advise School Board Representative how many school buses you think you will need, and call Bus Depot to confirm with Director or Operations Manager. This is a difficult number to determine, and the highest Possible number (worst case scenario) must be transmitted.  Call and revise promptly if Phone Bank results determine lower need.</w:t>
      </w:r>
    </w:p>
    <w:p w:rsidR="00F54DA5" w:rsidRPr="00595287" w:rsidRDefault="00F54DA5" w:rsidP="002C4638">
      <w:pPr>
        <w:widowControl w:val="0"/>
        <w:numPr>
          <w:ilvl w:val="0"/>
          <w:numId w:val="24"/>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Start School buses, Transit Buses, and contract operators at about the same time. Be certain that you know which properties have which route sheets and mark them accordingly.</w:t>
      </w:r>
    </w:p>
    <w:p w:rsidR="00F54DA5" w:rsidRPr="00595287" w:rsidRDefault="00F54DA5" w:rsidP="002C4638">
      <w:pPr>
        <w:widowControl w:val="0"/>
        <w:numPr>
          <w:ilvl w:val="0"/>
          <w:numId w:val="24"/>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Talk to School Bus Drivers. Explain that we have called everyone on the route sheets but still expect only a small number to actually go. Some buses might come back empty, but the drivers need to understand that this is not a failure. This is about what we expect, and we need to make every stop. Ask them to mark their sheets “NO-GO” only so Dispatchers can pre-route returns.</w:t>
      </w:r>
    </w:p>
    <w:p w:rsidR="00F54DA5" w:rsidRPr="00595287" w:rsidRDefault="00F54DA5" w:rsidP="002C4638">
      <w:pPr>
        <w:widowControl w:val="0"/>
        <w:numPr>
          <w:ilvl w:val="0"/>
          <w:numId w:val="24"/>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Arrange for the return of the completed route sheets to Transit Operations.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EOC</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The ESF position serves as the communication center before, during, and after an event. The standard for staffing EOC is 12 on 12 off.  This is not necessary for the Transit station (table). Night operations and demand for additional evacuations are best handled by Police and EMS agencies given the fact of downed wires and partially obstructed streets. Transit and School Bus Drivers are not familiar with night operations. Daylight hours seem adequate and most prudent for Transit staffing at EOC as well as operations.</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rsidR="00156742" w:rsidRPr="00595287" w:rsidRDefault="00156742" w:rsidP="00345526">
      <w:pPr>
        <w:rPr>
          <w:rFonts w:ascii="Times New Roman" w:eastAsia="Times New Roman" w:hAnsi="Times New Roman" w:cs="Times New Roman"/>
          <w:sz w:val="24"/>
          <w:szCs w:val="24"/>
        </w:rPr>
      </w:pPr>
    </w:p>
    <w:p w:rsidR="00156742" w:rsidRPr="00595287" w:rsidRDefault="00156742" w:rsidP="00345526">
      <w:pPr>
        <w:rPr>
          <w:rFonts w:ascii="Times New Roman" w:eastAsia="Times New Roman" w:hAnsi="Times New Roman" w:cs="Times New Roman"/>
          <w:sz w:val="24"/>
          <w:szCs w:val="24"/>
        </w:rPr>
      </w:pPr>
    </w:p>
    <w:p w:rsidR="00F54DA5" w:rsidRPr="00595287" w:rsidRDefault="00F54DA5" w:rsidP="00345526">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br/>
      </w:r>
      <w:r w:rsidRPr="00595287">
        <w:rPr>
          <w:rFonts w:ascii="Times New Roman" w:eastAsia="Times New Roman" w:hAnsi="Times New Roman" w:cs="Times New Roman"/>
          <w:b/>
          <w:sz w:val="20"/>
          <w:szCs w:val="20"/>
        </w:rPr>
        <w:t>EOC Interaction</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-The Public Information Officer (PIO) is a very valuable resource at EOC. Any carefully written and BRIEF announcements will get to the swarm of Media that surround the PIO very efficiently and the public will have the information very quickly.</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The Operations Coordinator at EOC needs to help best allocate your resources to the emerging need.</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-The FDOT Transit representative is a valuable technical resource.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-Nearby Transit Properties unaffected by the event to help you cover you mounting request for service outside your service area. Carefully coordinate such efforts with FDOT to preclude duplication, and insure the best use of available transit assets in proximity.</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-Accounting staff will be helpful in procurement through the EOC Tracker System. State and Federal agencies are accustomed to this system, but Transit staff assigned to procurement through EOC will need to follow up on the information persistently.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-Keep accounting in close contact with EOC staff and Dispatch so track of costs is accurately kept.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Miscellaneous</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p>
    <w:p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In large events complicated logistics are not possible. Meet regularly with staff and keep it simple when setting up temporary service.</w:t>
      </w:r>
    </w:p>
    <w:p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Volunteers frequently become burnt out quickly</w:t>
      </w:r>
    </w:p>
    <w:p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Say “thank you for being here” to guardsmen and staff at the various canteens feeding you and your staff. It goes a long way to validating their work and sacrifice at your behest.</w:t>
      </w:r>
    </w:p>
    <w:p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Misinformation abounds during these events. Check your sources and review with the rumor control officer at EOC.</w:t>
      </w:r>
    </w:p>
    <w:p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Numbers (including passengers and others in need) are frequently overstated to “worst case scenario”.</w:t>
      </w:r>
    </w:p>
    <w:p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Talk to Drivers and Operations Staff daily. Ask how many have electric since yesterday. Answer their questions as best you can. Determine need in the community by their input. Establish simple formulae for loading emergency materials.</w:t>
      </w:r>
    </w:p>
    <w:p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Discontinue fares during any state of emergency. The passengers can’t make change or go to the bank.</w:t>
      </w:r>
    </w:p>
    <w:p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Take your spouse out of town to a favorite restaurant or other distraction after the first 3-4 days of frantic activity.</w:t>
      </w:r>
    </w:p>
    <w:p w:rsidR="00F54DA5" w:rsidRPr="00595287" w:rsidRDefault="00F54DA5" w:rsidP="002C4638">
      <w:pPr>
        <w:widowControl w:val="0"/>
        <w:numPr>
          <w:ilvl w:val="0"/>
          <w:numId w:val="25"/>
        </w:numPr>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Don’t believe that FEMA will pay for anything that they have not actually agreed to pay for. Check with the chain of command before committing any County assets.</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Charlotte County Transit Continuity of Operations (COOP) Plan is updated annually.</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0"/>
          <w:szCs w:val="20"/>
        </w:rPr>
      </w:pPr>
    </w:p>
    <w:p w:rsidR="00F54DA5" w:rsidRPr="00595287" w:rsidRDefault="00F54DA5" w:rsidP="00F54DA5">
      <w:pPr>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br w:type="page"/>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lastRenderedPageBreak/>
        <w:t>10. Educational Efforts/Marketing</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 general public has several different means of being referred to </w:t>
      </w:r>
      <w:r w:rsidR="00735153">
        <w:rPr>
          <w:rFonts w:ascii="Times New Roman" w:eastAsia="Times New Roman" w:hAnsi="Times New Roman" w:cs="Times New Roman"/>
          <w:sz w:val="24"/>
          <w:szCs w:val="20"/>
        </w:rPr>
        <w:t xml:space="preserve">the </w:t>
      </w:r>
      <w:r w:rsidRPr="00595287">
        <w:rPr>
          <w:rFonts w:ascii="Times New Roman" w:eastAsia="Times New Roman" w:hAnsi="Times New Roman" w:cs="Times New Roman"/>
          <w:sz w:val="24"/>
          <w:szCs w:val="20"/>
        </w:rPr>
        <w:t>Transit Division: (1) contracting agencies that ar</w:t>
      </w:r>
      <w:r w:rsidR="00AF0B79" w:rsidRPr="00595287">
        <w:rPr>
          <w:rFonts w:ascii="Times New Roman" w:eastAsia="Times New Roman" w:hAnsi="Times New Roman" w:cs="Times New Roman"/>
          <w:sz w:val="24"/>
          <w:szCs w:val="20"/>
        </w:rPr>
        <w:t xml:space="preserve">e able to assist an individual, </w:t>
      </w:r>
      <w:r w:rsidRPr="00595287">
        <w:rPr>
          <w:rFonts w:ascii="Times New Roman" w:eastAsia="Times New Roman" w:hAnsi="Times New Roman" w:cs="Times New Roman"/>
          <w:sz w:val="24"/>
          <w:szCs w:val="20"/>
        </w:rPr>
        <w:t>(2) an access line information and referral number, (3) grant public hearings, (4) word of mouth, and (5) outreach speaking opportunities.  The Transit Division distributes a pamphlet which explains the organization’s function, funding and method of access to service.</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 Transit Division recognizes that outreach should be continued by the appropriate agencies even in light of limited resources.  Outreach to the general public will continue as a potential source of increased ridership. Pamphlet distribution will be through the various public and private agencies. A number of clients are introduced to the program when they begin to use general public paratransit.  Clients inquiring about the “TD Discount” are mailed a self-referral form or it can be found on the Charlotte County Transit website, which can be mailed in or put in a locked transit fare box.  Transit and MPO staffers have hosted many transit-related public workshops and meetings in support of the Transit Development Plan and the Long Range Transportation Plan.  Several transit grassroots outreach events have been held in conjunction with food pantry distributions to target the County’s most transit dependent populations.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b/>
          <w:sz w:val="24"/>
          <w:szCs w:val="20"/>
        </w:rPr>
      </w:pPr>
      <w:r w:rsidRPr="00595287">
        <w:rPr>
          <w:rFonts w:ascii="Times New Roman" w:eastAsia="Times New Roman" w:hAnsi="Times New Roman" w:cs="Times New Roman"/>
          <w:b/>
          <w:sz w:val="24"/>
          <w:szCs w:val="20"/>
        </w:rPr>
        <w:t>11. Acceptable Alternatives</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The general public paratransit system is operational and functioning under an updated System Safety Program Plan, which serves both programs.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12.  Service Standards</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Service standards ensure that quality and uniform service will be provided for the Transportation Disadvantaged.  Many of the standards have been jointly deve</w:t>
      </w:r>
      <w:r w:rsidR="00156742" w:rsidRPr="00595287">
        <w:rPr>
          <w:rFonts w:ascii="Times New Roman" w:eastAsia="Times New Roman" w:hAnsi="Times New Roman" w:cs="Times New Roman"/>
          <w:sz w:val="24"/>
          <w:szCs w:val="24"/>
        </w:rPr>
        <w:t>loped by the LCB, the Planning A</w:t>
      </w:r>
      <w:r w:rsidRPr="00595287">
        <w:rPr>
          <w:rFonts w:ascii="Times New Roman" w:eastAsia="Times New Roman" w:hAnsi="Times New Roman" w:cs="Times New Roman"/>
          <w:sz w:val="24"/>
          <w:szCs w:val="24"/>
        </w:rPr>
        <w:t>gency and the CTC, approved by the Board and are consistent with those of the CTD.  Other standards are local or internal policies of the CTC.  These standards provide the basis for evaluation of the CTC by the LCB and the evaluation of the contracted operators by the CTC.</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  Drug and Alcohol Testing.</w:t>
      </w:r>
      <w:r w:rsidRPr="00595287">
        <w:rPr>
          <w:rFonts w:ascii="Times New Roman" w:eastAsia="Times New Roman" w:hAnsi="Times New Roman" w:cs="Times New Roman"/>
          <w:sz w:val="24"/>
          <w:szCs w:val="24"/>
        </w:rPr>
        <w:t xml:space="preserve">  Pre-employment, randomization, post-accident and reasonable suspicion drug and alcohol testing shall apply to all safety sensitive job positions.</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  Monitoring Requirements.</w:t>
      </w:r>
      <w:r w:rsidRPr="00595287">
        <w:rPr>
          <w:rFonts w:ascii="Times New Roman" w:eastAsia="Times New Roman" w:hAnsi="Times New Roman" w:cs="Times New Roman"/>
          <w:sz w:val="24"/>
          <w:szCs w:val="24"/>
        </w:rPr>
        <w:t xml:space="preserve">  The LCB and the CTD, with the assistance of Planning staff, monitors various aspects of the CTC through an annual evaluation, reports on trends and tracking of complaints and grievances, as well as other service areas of the CTC as requested by the LCB.  The CTC monitors the contracted operators through random spot checks and an annual evaluation.</w:t>
      </w: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b/>
          <w:bCs/>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(3)  Driver Identification.</w:t>
      </w:r>
      <w:r w:rsidRPr="00595287">
        <w:rPr>
          <w:rFonts w:ascii="Times New Roman" w:eastAsia="Times New Roman" w:hAnsi="Times New Roman" w:cs="Times New Roman"/>
          <w:sz w:val="24"/>
          <w:szCs w:val="24"/>
        </w:rPr>
        <w:t xml:space="preserve">  Drivers are required to wear a picture identification or name tag on their uniforms.  Drivers will identify and announce themselves and the company in a professional manner to new customers.</w:t>
      </w: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(4)  Seating.</w:t>
      </w:r>
      <w:r w:rsidRPr="00595287">
        <w:rPr>
          <w:rFonts w:ascii="Times New Roman" w:eastAsia="Times New Roman" w:hAnsi="Times New Roman" w:cs="Times New Roman"/>
          <w:sz w:val="24"/>
          <w:szCs w:val="24"/>
        </w:rPr>
        <w:t xml:space="preserve">  Vehicle seating shall not exceed the manufacturer’s recommended seating capacity.</w:t>
      </w: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trike/>
          <w:sz w:val="24"/>
          <w:szCs w:val="24"/>
        </w:rPr>
      </w:pPr>
      <w:r w:rsidRPr="00595287">
        <w:rPr>
          <w:rFonts w:ascii="Times New Roman" w:eastAsia="Times New Roman" w:hAnsi="Times New Roman" w:cs="Times New Roman"/>
          <w:b/>
          <w:bCs/>
          <w:sz w:val="24"/>
          <w:szCs w:val="24"/>
        </w:rPr>
        <w:lastRenderedPageBreak/>
        <w:t>(5)  Passenger Loading Assistance.</w:t>
      </w:r>
      <w:r w:rsidRPr="00595287">
        <w:rPr>
          <w:rFonts w:ascii="Times New Roman" w:eastAsia="Times New Roman" w:hAnsi="Times New Roman" w:cs="Times New Roman"/>
          <w:sz w:val="24"/>
          <w:szCs w:val="24"/>
        </w:rPr>
        <w:t xml:space="preserve">  Drivers </w:t>
      </w:r>
      <w:r w:rsidR="00602135" w:rsidRPr="00595287">
        <w:rPr>
          <w:rFonts w:ascii="Times New Roman" w:eastAsia="Times New Roman" w:hAnsi="Times New Roman" w:cs="Times New Roman"/>
          <w:sz w:val="24"/>
          <w:szCs w:val="24"/>
        </w:rPr>
        <w:t xml:space="preserve">may offer their forearm to steady a passenger.  </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(6)  Smoking Policies.</w:t>
      </w:r>
      <w:r w:rsidRPr="00595287">
        <w:rPr>
          <w:rFonts w:ascii="Times New Roman" w:eastAsia="Times New Roman" w:hAnsi="Times New Roman" w:cs="Times New Roman"/>
          <w:sz w:val="24"/>
          <w:szCs w:val="24"/>
        </w:rPr>
        <w:t xml:space="preserve">  Drivers and passengers shall be prohibited from smoking on the vehicle.  No Smoking signs are prominently placed in all vehicles.</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(7)  Passenger Property.</w:t>
      </w:r>
      <w:r w:rsidRPr="00595287">
        <w:rPr>
          <w:rFonts w:ascii="Times New Roman" w:eastAsia="Times New Roman" w:hAnsi="Times New Roman" w:cs="Times New Roman"/>
          <w:sz w:val="24"/>
          <w:szCs w:val="24"/>
        </w:rPr>
        <w:t xml:space="preserve">  It is the responsibility of the passenger to safely carry and restrain personal carry-on materials and property.  This property shall be limited to those items which do not present a threat to the safety of the other passengers or to the safe operation of the vehicle.  </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(8)  Child Restraints.</w:t>
      </w:r>
      <w:r w:rsidRPr="00595287">
        <w:rPr>
          <w:rFonts w:ascii="Times New Roman" w:eastAsia="Times New Roman" w:hAnsi="Times New Roman" w:cs="Times New Roman"/>
          <w:sz w:val="24"/>
          <w:szCs w:val="24"/>
        </w:rPr>
        <w:t xml:space="preserve">  Children of the required age shall be transported in appropriate and mechanically sound seats meeting all requirements.  If the adult responsible for the child cannot provide such seating, it is the responsibility of the CTC or the contract operator to provide an appropriate seat.</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(9)  Consumer Comment Telephone Numbers.</w:t>
      </w:r>
      <w:r w:rsidRPr="00595287">
        <w:rPr>
          <w:rFonts w:ascii="Times New Roman" w:eastAsia="Times New Roman" w:hAnsi="Times New Roman" w:cs="Times New Roman"/>
          <w:sz w:val="24"/>
          <w:szCs w:val="24"/>
        </w:rPr>
        <w:t xml:space="preserve">  All coordinated and CTC vehicles contain prominently displayed laminated signage with telephone numbers for consumer commendations and complaints.</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(10) Escorts and Children.</w:t>
      </w:r>
      <w:r w:rsidRPr="00595287">
        <w:rPr>
          <w:rFonts w:ascii="Times New Roman" w:eastAsia="Times New Roman" w:hAnsi="Times New Roman" w:cs="Times New Roman"/>
          <w:sz w:val="24"/>
          <w:szCs w:val="24"/>
        </w:rPr>
        <w:t xml:space="preserve">  All children under the age of 12 are required to have one parent, guardian, or competent adult escort accompany them.  If both parents wish to accompany the child, the second parent shall pay the full fare.  Parents who are passengers may bring their dependent children under the age of 12 with them, as seats are available.  Aides or medical escorts required for personal safety, health or well-being of passengers shall be transported without charge.  Friends and relatives of passengers shall pay full fare.</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(11) Vehicle Transfer Points.</w:t>
      </w:r>
      <w:r w:rsidRPr="00595287">
        <w:rPr>
          <w:rFonts w:ascii="Times New Roman" w:eastAsia="Times New Roman" w:hAnsi="Times New Roman" w:cs="Times New Roman"/>
          <w:sz w:val="24"/>
          <w:szCs w:val="24"/>
        </w:rPr>
        <w:t xml:space="preserve">  At the present time, the County has one vehicle transfer point, the Port Charlotte Cultural Center.  It provides air-conditioning, seating, and restrooms, as well as other amenities.  This transfer point is, and any future transfer points will be, located in a safe, comfortable and secure place which provides shelter.  </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(12) Rider/Trip Data.</w:t>
      </w:r>
      <w:r w:rsidRPr="00595287">
        <w:rPr>
          <w:rFonts w:ascii="Times New Roman" w:eastAsia="Times New Roman" w:hAnsi="Times New Roman" w:cs="Times New Roman"/>
          <w:sz w:val="24"/>
          <w:szCs w:val="24"/>
        </w:rPr>
        <w:t xml:space="preserve">  The CTC collects the name, telephone number, address, funding source eligibility and special requirements in a database on each passenger.</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(13) Pick-up Windows.</w:t>
      </w:r>
      <w:r w:rsidRPr="00595287">
        <w:rPr>
          <w:rFonts w:ascii="Times New Roman" w:eastAsia="Times New Roman" w:hAnsi="Times New Roman" w:cs="Times New Roman"/>
          <w:sz w:val="24"/>
          <w:szCs w:val="24"/>
        </w:rPr>
        <w:t xml:space="preserve">  There is a 30 minute pick-up window for all trips within the service area.</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 xml:space="preserve">(14) On-Time Performance.  </w:t>
      </w:r>
      <w:r w:rsidRPr="00595287">
        <w:rPr>
          <w:rFonts w:ascii="Times New Roman" w:eastAsia="Times New Roman" w:hAnsi="Times New Roman" w:cs="Times New Roman"/>
          <w:sz w:val="24"/>
          <w:szCs w:val="24"/>
        </w:rPr>
        <w:t xml:space="preserve">The CTC has adopted an internal policy for on-time performance.  First time clients are advised accordingly when making arrangements.  Dispatch is given latitude to adjust that 30 minute rule as time, geography, and client convenience dictate.  Once the pickup time has been set, driver has a thirty minute window of opportunity to make the pick-up.  </w:t>
      </w: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If service seems to be beyond that window, a phone call from dispatch is triggered.  </w:t>
      </w:r>
    </w:p>
    <w:p w:rsidR="00011A73" w:rsidRDefault="00011A73"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rsidR="00F54DA5" w:rsidRPr="00595287" w:rsidRDefault="00011A73"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w:t>
      </w:r>
      <w:r w:rsidR="00F54DA5" w:rsidRPr="00595287">
        <w:rPr>
          <w:rFonts w:ascii="Times New Roman" w:eastAsia="Times New Roman" w:hAnsi="Times New Roman" w:cs="Times New Roman"/>
          <w:sz w:val="24"/>
          <w:szCs w:val="24"/>
        </w:rPr>
        <w:t>ispatch will change county response to operator response, or operator response to county response if such action seems in the best interest of timeliness.  The CTC established a 90% on-time performance standard.  The on-time policy was adopted November 1994 and is in the policy manual.</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(15) Advance Reservation Requirements.</w:t>
      </w:r>
      <w:r w:rsidRPr="00595287">
        <w:rPr>
          <w:rFonts w:ascii="Times New Roman" w:eastAsia="Times New Roman" w:hAnsi="Times New Roman" w:cs="Times New Roman"/>
          <w:sz w:val="24"/>
          <w:szCs w:val="24"/>
        </w:rPr>
        <w:t xml:space="preserve">  There is a 24</w:t>
      </w:r>
      <w:r w:rsidR="002F5911" w:rsidRPr="00595287">
        <w:rPr>
          <w:rFonts w:ascii="Times New Roman" w:eastAsia="Times New Roman" w:hAnsi="Times New Roman" w:cs="Times New Roman"/>
          <w:sz w:val="24"/>
          <w:szCs w:val="24"/>
        </w:rPr>
        <w:t>-96</w:t>
      </w:r>
      <w:r w:rsidRPr="00595287">
        <w:rPr>
          <w:rFonts w:ascii="Times New Roman" w:eastAsia="Times New Roman" w:hAnsi="Times New Roman" w:cs="Times New Roman"/>
          <w:sz w:val="24"/>
          <w:szCs w:val="24"/>
        </w:rPr>
        <w:t xml:space="preserve"> hour advance reservation requirement, except in special circumstances.</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(16) Complaints.</w:t>
      </w:r>
      <w:r w:rsidRPr="00595287">
        <w:rPr>
          <w:rFonts w:ascii="Times New Roman" w:eastAsia="Times New Roman" w:hAnsi="Times New Roman" w:cs="Times New Roman"/>
          <w:sz w:val="24"/>
          <w:szCs w:val="24"/>
        </w:rPr>
        <w:t xml:space="preserve">  Any consumer concern involving timeliness, vehicle condition, quality of service, personnel behavior, and other operational policies are considered a complaint to be addressed by appropriate staff.  Minor verbal complaints can be handled by various staff immediately.  More serious verbal, written, and governmental complaints are to be addressed within ten working days by the Transit Operations Supervisor.  The service report form provided by the CTD is utilized by the Transit Division in the resolution of complaints.  Grievance standards have been adopted by the LCB and are referenced in Section I, D, Strategy 6.3.</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(17) Accidents.</w:t>
      </w:r>
      <w:r w:rsidRPr="00595287">
        <w:rPr>
          <w:rFonts w:ascii="Times New Roman" w:eastAsia="Times New Roman" w:hAnsi="Times New Roman" w:cs="Times New Roman"/>
          <w:sz w:val="24"/>
          <w:szCs w:val="24"/>
        </w:rPr>
        <w:t xml:space="preserve">  It is the responsibility of Transit employees to report all accidents to the police to obtain a written report.  Accidents are also to be reported to the Risk Management Division and reports of passenger injuries are to be reported to the proper funding and governmental agencies.  Accident standards have been adopted by the LCB and are located in Section I, D, Strategy 5.8.</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(18) Roadcalls.</w:t>
      </w:r>
      <w:r w:rsidRPr="00595287">
        <w:rPr>
          <w:rFonts w:ascii="Times New Roman" w:eastAsia="Times New Roman" w:hAnsi="Times New Roman" w:cs="Times New Roman"/>
          <w:sz w:val="24"/>
          <w:szCs w:val="24"/>
        </w:rPr>
        <w:t xml:space="preserve">  Roadcall standards have been adopted by the LCB and are located in Section I, D, Strategy 6.4.</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(19) Public Transit Ridership.</w:t>
      </w:r>
      <w:r w:rsidRPr="00595287">
        <w:rPr>
          <w:rFonts w:ascii="Times New Roman" w:eastAsia="Times New Roman" w:hAnsi="Times New Roman" w:cs="Times New Roman"/>
          <w:sz w:val="24"/>
          <w:szCs w:val="24"/>
        </w:rPr>
        <w:t xml:space="preserve">  In January 2001, Charlotte County started public paratransit service, (then known as the Dial-a-Ride system).  Approximately 10.5% of the ridership is identified as TD.  These clients receive a discounted fare.</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(20) Call-Hold Time.</w:t>
      </w:r>
      <w:r w:rsidRPr="00595287">
        <w:rPr>
          <w:rFonts w:ascii="Times New Roman" w:eastAsia="Times New Roman" w:hAnsi="Times New Roman" w:cs="Times New Roman"/>
          <w:sz w:val="24"/>
          <w:szCs w:val="24"/>
        </w:rPr>
        <w:t xml:space="preserve">  </w:t>
      </w:r>
      <w:r w:rsidR="00F0602A" w:rsidRPr="00595287">
        <w:rPr>
          <w:rFonts w:ascii="Times New Roman" w:eastAsia="Times New Roman" w:hAnsi="Times New Roman" w:cs="Times New Roman"/>
          <w:sz w:val="24"/>
          <w:szCs w:val="24"/>
        </w:rPr>
        <w:t>All calls placed to Charlotte County Transit shall be placed in a que, and every effort is made to respond to the caller in a timely manner.  Call hold time is monitored by the Cisco telephone system used by Charlotte County.</w:t>
      </w: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(21) Transportation Prioritization Policy.</w:t>
      </w:r>
      <w:r w:rsidRPr="00595287">
        <w:rPr>
          <w:rFonts w:ascii="Times New Roman" w:eastAsia="Times New Roman" w:hAnsi="Times New Roman" w:cs="Times New Roman"/>
          <w:sz w:val="24"/>
          <w:szCs w:val="24"/>
        </w:rPr>
        <w:t xml:space="preserve">  Resources of the Transit Division for TD trips within the service area are to be utilized according to the following priority ranking:</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(1) </w:t>
      </w:r>
      <w:r w:rsidR="00D60279" w:rsidRPr="00595287">
        <w:rPr>
          <w:rFonts w:ascii="Times New Roman" w:eastAsia="Times New Roman" w:hAnsi="Times New Roman" w:cs="Times New Roman"/>
          <w:sz w:val="24"/>
          <w:szCs w:val="24"/>
        </w:rPr>
        <w:t xml:space="preserve"> Individual medical trips, (2) </w:t>
      </w:r>
      <w:r w:rsidRPr="00595287">
        <w:rPr>
          <w:rFonts w:ascii="Times New Roman" w:eastAsia="Times New Roman" w:hAnsi="Times New Roman" w:cs="Times New Roman"/>
          <w:sz w:val="24"/>
          <w:szCs w:val="24"/>
        </w:rPr>
        <w:t>Group trips for groceries and congregate dining,</w:t>
      </w:r>
      <w:r w:rsidR="00D60279" w:rsidRPr="00595287">
        <w:rPr>
          <w:rFonts w:ascii="Times New Roman" w:eastAsia="Times New Roman" w:hAnsi="Times New Roman" w:cs="Times New Roman"/>
          <w:sz w:val="24"/>
          <w:szCs w:val="24"/>
        </w:rPr>
        <w:t xml:space="preserve"> </w:t>
      </w:r>
      <w:r w:rsidR="00461073">
        <w:rPr>
          <w:rFonts w:ascii="Times New Roman" w:eastAsia="Times New Roman" w:hAnsi="Times New Roman" w:cs="Times New Roman"/>
          <w:sz w:val="24"/>
          <w:szCs w:val="24"/>
        </w:rPr>
        <w:t xml:space="preserve">(3) </w:t>
      </w:r>
      <w:r w:rsidRPr="00595287">
        <w:rPr>
          <w:rFonts w:ascii="Times New Roman" w:eastAsia="Times New Roman" w:hAnsi="Times New Roman" w:cs="Times New Roman"/>
          <w:sz w:val="24"/>
          <w:szCs w:val="24"/>
        </w:rPr>
        <w:t>Trips for employment purposes, (4)  Trips for adult education, and (5)  Social and non-essential shopping.</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Contract rides shall be used primarily for Priority 1 trips.</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8C1EA6"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(22) Out-of-Service Area Trips.</w:t>
      </w:r>
      <w:r w:rsidR="00D60279" w:rsidRPr="00595287">
        <w:rPr>
          <w:rFonts w:ascii="Times New Roman" w:eastAsia="Times New Roman" w:hAnsi="Times New Roman" w:cs="Times New Roman"/>
          <w:sz w:val="24"/>
          <w:szCs w:val="24"/>
        </w:rPr>
        <w:t xml:space="preserve">  </w:t>
      </w:r>
      <w:r w:rsidR="008C1EA6" w:rsidRPr="00595287">
        <w:rPr>
          <w:rFonts w:ascii="Times New Roman" w:eastAsia="Times New Roman" w:hAnsi="Times New Roman" w:cs="Times New Roman"/>
          <w:sz w:val="24"/>
          <w:szCs w:val="24"/>
        </w:rPr>
        <w:t>Charlotte County Transit provides trips to the Department of Health and Department of Children and Family Services located in North Port in Sarasota County.</w:t>
      </w:r>
    </w:p>
    <w:p w:rsidR="008C1EA6" w:rsidRPr="00595287" w:rsidRDefault="008C1EA6" w:rsidP="008C1EA6">
      <w:pPr>
        <w:autoSpaceDE w:val="0"/>
        <w:autoSpaceDN w:val="0"/>
        <w:adjustRightInd w:val="0"/>
        <w:spacing w:after="0" w:line="240" w:lineRule="auto"/>
        <w:rPr>
          <w:rFonts w:ascii="Times New Roman" w:eastAsia="Times New Roman" w:hAnsi="Times New Roman" w:cs="Times New Roman"/>
          <w:sz w:val="24"/>
          <w:szCs w:val="24"/>
        </w:rPr>
      </w:pPr>
    </w:p>
    <w:p w:rsidR="008C1EA6" w:rsidRPr="00595287" w:rsidRDefault="008C1EA6" w:rsidP="008C1EA6">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Charlotte County Transit has systematically increased the frequency and service level by connecting with SCAT in Englewood and North Port.  Transit’s Englewood ridership continues to grow.  Transit has partnered with SCAT to provide a regional solution to local demand by </w:t>
      </w:r>
      <w:r w:rsidRPr="00595287">
        <w:rPr>
          <w:rFonts w:ascii="Times New Roman" w:eastAsia="Times New Roman" w:hAnsi="Times New Roman" w:cs="Times New Roman"/>
          <w:sz w:val="24"/>
          <w:szCs w:val="24"/>
        </w:rPr>
        <w:lastRenderedPageBreak/>
        <w:t>having SCAT routes 16 and 26 come through Charlotte County and down to the beach and medical district.</w:t>
      </w:r>
    </w:p>
    <w:p w:rsidR="008C1EA6" w:rsidRPr="00595287" w:rsidRDefault="008C1EA6" w:rsidP="008C1EA6">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8C1EA6" w:rsidP="008C1EA6">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Charlotte County Transit offers through the Veterans Council out-of-service area trips intended for veterans.  These trips are provided for medical and educational purposes based upon availability and capacity.  </w:t>
      </w: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b/>
          <w:bCs/>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(23) Transit Clients with Medical Conditions.</w:t>
      </w:r>
      <w:r w:rsidRPr="00595287">
        <w:rPr>
          <w:rFonts w:ascii="Times New Roman" w:eastAsia="Times New Roman" w:hAnsi="Times New Roman" w:cs="Times New Roman"/>
          <w:sz w:val="24"/>
          <w:szCs w:val="24"/>
        </w:rPr>
        <w:t xml:space="preserve">  The Charlotte County Transit Division accepts TD clients who are ambulatory or in wheelchairs in a non-discriminatory manner.  Every effort will be made to provide safe and dignified service</w:t>
      </w: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sz w:val="24"/>
          <w:szCs w:val="24"/>
        </w:rPr>
        <w:t>(24)</w:t>
      </w:r>
      <w:r w:rsidRPr="00595287">
        <w:rPr>
          <w:rFonts w:ascii="Times New Roman" w:eastAsia="Times New Roman" w:hAnsi="Times New Roman" w:cs="Times New Roman"/>
          <w:b/>
          <w:bCs/>
          <w:sz w:val="24"/>
          <w:szCs w:val="24"/>
        </w:rPr>
        <w:t xml:space="preserve"> Vehicle Maintenance.</w:t>
      </w:r>
      <w:r w:rsidRPr="00595287">
        <w:rPr>
          <w:rFonts w:ascii="Times New Roman" w:eastAsia="Times New Roman" w:hAnsi="Times New Roman" w:cs="Times New Roman"/>
          <w:sz w:val="24"/>
          <w:szCs w:val="24"/>
        </w:rPr>
        <w:t xml:space="preserve">  Vehicles are to be cleaned weekly and to be checked on a regular basis for safety, passenger comfort, performance and appearance.  If the safety of the</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vehicle is in doubt, the use of the vehicle will be suspended.</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(25) No-Show Policy.</w:t>
      </w:r>
      <w:r w:rsidRPr="00595287">
        <w:rPr>
          <w:rFonts w:ascii="Times New Roman" w:eastAsia="Times New Roman" w:hAnsi="Times New Roman" w:cs="Times New Roman"/>
          <w:sz w:val="24"/>
          <w:szCs w:val="24"/>
        </w:rPr>
        <w:t xml:space="preserve">  A TD client can cancel a trip up to one hour before the scheduled trip without being considered a no-show.  However, if a client does not cancel a trip at least one hour prior to the scheduled trip, or is not at the appointed place of pick-up, and these circumstances occur three times in six months, the client may lose the privilege of TD services.  Those clients utilizing the service for life-sustaining medical purposes will not be suspended for no-shows.</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(26) Billing Requirements.</w:t>
      </w:r>
      <w:r w:rsidRPr="00595287">
        <w:rPr>
          <w:rFonts w:ascii="Times New Roman" w:eastAsia="Times New Roman" w:hAnsi="Times New Roman" w:cs="Times New Roman"/>
          <w:sz w:val="24"/>
          <w:szCs w:val="24"/>
        </w:rPr>
        <w:t xml:space="preserve">  Transit currently bills the various agencies in various formats proscribed by the agencies</w:t>
      </w:r>
      <w:r w:rsidR="00A67282" w:rsidRPr="00595287">
        <w:rPr>
          <w:rFonts w:ascii="Times New Roman" w:eastAsia="Times New Roman" w:hAnsi="Times New Roman" w:cs="Times New Roman"/>
          <w:sz w:val="24"/>
          <w:szCs w:val="24"/>
        </w:rPr>
        <w:t>.</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(27)  Eating and Drinking.</w:t>
      </w:r>
      <w:r w:rsidRPr="00595287">
        <w:rPr>
          <w:rFonts w:ascii="Times New Roman" w:eastAsia="Times New Roman" w:hAnsi="Times New Roman" w:cs="Times New Roman"/>
          <w:sz w:val="24"/>
          <w:szCs w:val="24"/>
        </w:rPr>
        <w:t xml:space="preserve">  </w:t>
      </w:r>
      <w:r w:rsidR="00F0602A" w:rsidRPr="00595287">
        <w:rPr>
          <w:rFonts w:ascii="Times New Roman" w:eastAsia="Times New Roman" w:hAnsi="Times New Roman" w:cs="Times New Roman"/>
          <w:sz w:val="24"/>
          <w:szCs w:val="24"/>
        </w:rPr>
        <w:t>Consuming food or drinking any beverage is not allowed on Charlotte County transit vehicles, unless it is an approved reasonable modification.</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(28) Two-way Communication.</w:t>
      </w:r>
      <w:r w:rsidRPr="00595287">
        <w:rPr>
          <w:rFonts w:ascii="Times New Roman" w:eastAsia="Times New Roman" w:hAnsi="Times New Roman" w:cs="Times New Roman"/>
          <w:sz w:val="24"/>
          <w:szCs w:val="24"/>
        </w:rPr>
        <w:t xml:space="preserve">  </w:t>
      </w:r>
      <w:r w:rsidR="00F0602A" w:rsidRPr="00595287">
        <w:rPr>
          <w:rFonts w:ascii="Times New Roman" w:eastAsia="Times New Roman" w:hAnsi="Times New Roman" w:cs="Times New Roman"/>
          <w:sz w:val="24"/>
          <w:szCs w:val="24"/>
        </w:rPr>
        <w:t xml:space="preserve">All Transit vehicles will be equipped with a two-way communication system in good working order. </w:t>
      </w:r>
    </w:p>
    <w:p w:rsidR="00F0602A" w:rsidRPr="00595287" w:rsidRDefault="00F0602A"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(29)  Air Conditioning/Heating.</w:t>
      </w:r>
      <w:r w:rsidRPr="00595287">
        <w:rPr>
          <w:rFonts w:ascii="Times New Roman" w:eastAsia="Times New Roman" w:hAnsi="Times New Roman" w:cs="Times New Roman"/>
          <w:sz w:val="24"/>
          <w:szCs w:val="24"/>
        </w:rPr>
        <w:t xml:space="preserve">  </w:t>
      </w:r>
      <w:r w:rsidR="00F0602A" w:rsidRPr="00595287">
        <w:rPr>
          <w:rFonts w:ascii="Times New Roman" w:eastAsia="Times New Roman" w:hAnsi="Times New Roman" w:cs="Times New Roman"/>
          <w:sz w:val="24"/>
          <w:szCs w:val="24"/>
        </w:rPr>
        <w:t>All Charlotte County Transit vehicles will be equipped with air conditioning and heating.  Any vehicle not meeting this requirement will be scheduled for repair.</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(30) First Aid and CPR.</w:t>
      </w:r>
      <w:r w:rsidRPr="00595287">
        <w:rPr>
          <w:rFonts w:ascii="Times New Roman" w:eastAsia="Times New Roman" w:hAnsi="Times New Roman" w:cs="Times New Roman"/>
          <w:sz w:val="24"/>
          <w:szCs w:val="24"/>
        </w:rPr>
        <w:t xml:space="preserve">  </w:t>
      </w:r>
      <w:r w:rsidR="00F0602A" w:rsidRPr="00595287">
        <w:rPr>
          <w:rFonts w:ascii="Times New Roman" w:eastAsia="Times New Roman" w:hAnsi="Times New Roman" w:cs="Times New Roman"/>
          <w:sz w:val="24"/>
          <w:szCs w:val="24"/>
        </w:rPr>
        <w:t>The Charlotte County Transit Division requires that all bus operators, dispatchers and Transit Operations Coordinators</w:t>
      </w:r>
      <w:r w:rsidR="00AB4216" w:rsidRPr="00595287">
        <w:rPr>
          <w:rFonts w:ascii="Times New Roman" w:eastAsia="Times New Roman" w:hAnsi="Times New Roman" w:cs="Times New Roman"/>
          <w:sz w:val="24"/>
          <w:szCs w:val="24"/>
        </w:rPr>
        <w:t xml:space="preserve"> maintain current CPR/First Aid certifications.</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(31) Driver Criminal Background Screening.</w:t>
      </w:r>
      <w:r w:rsidRPr="00595287">
        <w:rPr>
          <w:rFonts w:ascii="Times New Roman" w:eastAsia="Times New Roman" w:hAnsi="Times New Roman" w:cs="Times New Roman"/>
          <w:sz w:val="24"/>
          <w:szCs w:val="24"/>
        </w:rPr>
        <w:t xml:space="preserve">  Transit and contract operators are in compliance with the FTA, FDOT, and the various funding agencies, as reflected in the System Safety Plan.</w:t>
      </w: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b/>
          <w:sz w:val="24"/>
          <w:szCs w:val="24"/>
        </w:rPr>
      </w:pPr>
    </w:p>
    <w:p w:rsidR="00F54DA5" w:rsidRPr="00595287" w:rsidRDefault="00F54DA5" w:rsidP="00F54DA5">
      <w:pPr>
        <w:autoSpaceDE w:val="0"/>
        <w:autoSpaceDN w:val="0"/>
        <w:adjustRightInd w:val="0"/>
        <w:spacing w:after="0" w:line="240" w:lineRule="auto"/>
        <w:ind w:firstLine="720"/>
        <w:rPr>
          <w:rFonts w:ascii="Times New Roman" w:eastAsia="Times New Roman" w:hAnsi="Times New Roman" w:cs="Times New Roman"/>
          <w:sz w:val="24"/>
          <w:szCs w:val="24"/>
        </w:rPr>
      </w:pPr>
      <w:r w:rsidRPr="00595287">
        <w:rPr>
          <w:rFonts w:ascii="Times New Roman" w:eastAsia="Times New Roman" w:hAnsi="Times New Roman" w:cs="Times New Roman"/>
          <w:b/>
          <w:sz w:val="24"/>
          <w:szCs w:val="24"/>
        </w:rPr>
        <w:t xml:space="preserve">(32) Security Cameras.  </w:t>
      </w:r>
      <w:r w:rsidR="00AB4216" w:rsidRPr="00595287">
        <w:rPr>
          <w:rFonts w:ascii="Times New Roman" w:eastAsia="Times New Roman" w:hAnsi="Times New Roman" w:cs="Times New Roman"/>
          <w:sz w:val="24"/>
          <w:szCs w:val="24"/>
        </w:rPr>
        <w:t xml:space="preserve"> Charlotte County Transit vehicles are equipped with cameras.</w:t>
      </w:r>
    </w:p>
    <w:p w:rsidR="00AB4216" w:rsidRPr="00595287" w:rsidRDefault="00AB4216" w:rsidP="00F54DA5">
      <w:pPr>
        <w:autoSpaceDE w:val="0"/>
        <w:autoSpaceDN w:val="0"/>
        <w:adjustRightInd w:val="0"/>
        <w:spacing w:after="0" w:line="240" w:lineRule="auto"/>
        <w:ind w:firstLine="720"/>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13.  Local Complaint and Grievance Procedure/Process </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lastRenderedPageBreak/>
        <w:t>The Charlotte County Transportation Disadvantaged Local Coordinating Board annually approves policies and procedures for a complaint to grievance process. The process establishes a formal procedure if a complainant requests a grievance procedure.  Initially, the CTC will attempt to resolve a complaint per this policy.</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If a resolution to the complaint is not successful, and the complainant files a grievance, the CTC shall request the </w:t>
      </w:r>
      <w:r w:rsidR="00A0516C" w:rsidRPr="00595287">
        <w:rPr>
          <w:rFonts w:ascii="Times New Roman" w:eastAsia="Times New Roman" w:hAnsi="Times New Roman" w:cs="Times New Roman"/>
          <w:sz w:val="24"/>
          <w:szCs w:val="24"/>
        </w:rPr>
        <w:t>Human Services</w:t>
      </w:r>
      <w:r w:rsidRPr="00595287">
        <w:rPr>
          <w:rFonts w:ascii="Times New Roman" w:eastAsia="Times New Roman" w:hAnsi="Times New Roman" w:cs="Times New Roman"/>
          <w:sz w:val="24"/>
          <w:szCs w:val="24"/>
        </w:rPr>
        <w:t xml:space="preserve"> Department or the Grievance Board, as appropriate, resolve the grievance.  The </w:t>
      </w:r>
      <w:r w:rsidR="00A0516C" w:rsidRPr="00595287">
        <w:rPr>
          <w:rFonts w:ascii="Times New Roman" w:eastAsia="Times New Roman" w:hAnsi="Times New Roman" w:cs="Times New Roman"/>
          <w:sz w:val="24"/>
          <w:szCs w:val="24"/>
        </w:rPr>
        <w:t>Human Services</w:t>
      </w:r>
      <w:r w:rsidRPr="00595287">
        <w:rPr>
          <w:rFonts w:ascii="Times New Roman" w:eastAsia="Times New Roman" w:hAnsi="Times New Roman" w:cs="Times New Roman"/>
          <w:sz w:val="24"/>
          <w:szCs w:val="24"/>
        </w:rPr>
        <w:t xml:space="preserve"> Department shall have seven days to set up a meeting.  If the grievance request is sent to this Department, and it is unable to resolve the complaint, it shall forward the grievance to the Grievance Board within seven working days of the unsuccessful meeting day between Human Services and the grievant.</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Upon receipt of a grievance, the Grievance Board Chairman shall set a hearing date within twenty working days and notify all parties at least fifteen working days prior to the hearing.  A resolution by the Grievance Board is final.  In the instances that the grievance cannot be resolved by the Grievance Board, the Board shall forward the petition to the Commission for the Transportation Disadvantaged.</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sz w:val="24"/>
          <w:szCs w:val="24"/>
        </w:rPr>
      </w:pPr>
      <w:r w:rsidRPr="00595287">
        <w:rPr>
          <w:rFonts w:ascii="Times New Roman" w:eastAsia="Times New Roman" w:hAnsi="Times New Roman" w:cs="Times New Roman"/>
          <w:b/>
          <w:sz w:val="24"/>
          <w:szCs w:val="24"/>
        </w:rPr>
        <w:t>14.  Community Transportation Coordinator Monitoring Procedures of Operators and Coordinator Contractors</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sz w:val="24"/>
          <w:szCs w:val="24"/>
        </w:rPr>
      </w:pPr>
    </w:p>
    <w:p w:rsidR="00F54DA5" w:rsidRPr="00595287" w:rsidRDefault="00F54DA5" w:rsidP="002C4638">
      <w:pPr>
        <w:widowControl w:val="0"/>
        <w:numPr>
          <w:ilvl w:val="1"/>
          <w:numId w:val="26"/>
        </w:numPr>
        <w:autoSpaceDE w:val="0"/>
        <w:autoSpaceDN w:val="0"/>
        <w:adjustRightInd w:val="0"/>
        <w:spacing w:after="0" w:line="240" w:lineRule="auto"/>
        <w:contextualSpacing/>
        <w:rPr>
          <w:rFonts w:ascii="Times New Roman" w:eastAsia="Times New Roman" w:hAnsi="Times New Roman" w:cs="Times New Roman"/>
          <w:sz w:val="24"/>
          <w:szCs w:val="24"/>
        </w:rPr>
      </w:pPr>
      <w:r w:rsidRPr="00595287">
        <w:rPr>
          <w:rFonts w:ascii="Times New Roman" w:eastAsia="Times New Roman" w:hAnsi="Times New Roman" w:cs="Times New Roman"/>
          <w:b/>
          <w:sz w:val="24"/>
          <w:szCs w:val="24"/>
        </w:rPr>
        <w:t xml:space="preserve">Monitoring Procedures of Operators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4"/>
        </w:rPr>
      </w:pPr>
    </w:p>
    <w:p w:rsidR="00F54DA5" w:rsidRPr="00595287" w:rsidRDefault="00A0516C"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An annual s</w:t>
      </w:r>
      <w:r w:rsidR="00F54DA5" w:rsidRPr="00595287">
        <w:rPr>
          <w:rFonts w:ascii="Times New Roman" w:eastAsia="Times New Roman" w:hAnsi="Times New Roman" w:cs="Times New Roman"/>
          <w:sz w:val="24"/>
          <w:szCs w:val="24"/>
        </w:rPr>
        <w:t>afety and contract compliance safety review is undertaken for each contract opera</w:t>
      </w:r>
      <w:r w:rsidRPr="00595287">
        <w:rPr>
          <w:rFonts w:ascii="Times New Roman" w:eastAsia="Times New Roman" w:hAnsi="Times New Roman" w:cs="Times New Roman"/>
          <w:sz w:val="24"/>
          <w:szCs w:val="24"/>
        </w:rPr>
        <w:t>tor. The review is done on site</w:t>
      </w:r>
      <w:r w:rsidR="00F54DA5" w:rsidRPr="00595287">
        <w:rPr>
          <w:rFonts w:ascii="Times New Roman" w:eastAsia="Times New Roman" w:hAnsi="Times New Roman" w:cs="Times New Roman"/>
          <w:sz w:val="24"/>
          <w:szCs w:val="24"/>
        </w:rPr>
        <w:t xml:space="preserve"> at the contractor’s office, and closely follows the most current System Safety Program Review process being done by FDOT. </w:t>
      </w:r>
      <w:r w:rsidR="002C4638" w:rsidRPr="00595287">
        <w:rPr>
          <w:rFonts w:ascii="Times New Roman" w:eastAsia="Times New Roman" w:hAnsi="Times New Roman" w:cs="Times New Roman"/>
          <w:sz w:val="24"/>
          <w:szCs w:val="24"/>
        </w:rPr>
        <w:t xml:space="preserve">The </w:t>
      </w:r>
      <w:r w:rsidR="00F54DA5" w:rsidRPr="00595287">
        <w:rPr>
          <w:rFonts w:ascii="Times New Roman" w:eastAsia="Times New Roman" w:hAnsi="Times New Roman" w:cs="Times New Roman"/>
          <w:sz w:val="24"/>
          <w:szCs w:val="24"/>
        </w:rPr>
        <w:t>Contract Compliance Review</w:t>
      </w:r>
      <w:r w:rsidR="002C4638" w:rsidRPr="00595287">
        <w:rPr>
          <w:rFonts w:ascii="Times New Roman" w:eastAsia="Times New Roman" w:hAnsi="Times New Roman" w:cs="Times New Roman"/>
          <w:sz w:val="24"/>
          <w:szCs w:val="24"/>
        </w:rPr>
        <w:t xml:space="preserve"> Form is located in Appendix M.</w:t>
      </w:r>
      <w:r w:rsidR="00F54DA5" w:rsidRPr="00595287">
        <w:rPr>
          <w:rFonts w:ascii="Times New Roman" w:eastAsia="Times New Roman" w:hAnsi="Times New Roman" w:cs="Times New Roman"/>
          <w:sz w:val="24"/>
          <w:szCs w:val="24"/>
        </w:rPr>
        <w:t xml:space="preserve">  </w:t>
      </w:r>
    </w:p>
    <w:p w:rsidR="00F54DA5" w:rsidRPr="00595287" w:rsidRDefault="00F54DA5"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w:t>
      </w:r>
    </w:p>
    <w:p w:rsidR="00F54DA5" w:rsidRPr="00595287" w:rsidRDefault="00F54DA5" w:rsidP="00D7134E">
      <w:pPr>
        <w:pStyle w:val="ListParagraph"/>
        <w:widowControl w:val="0"/>
        <w:numPr>
          <w:ilvl w:val="1"/>
          <w:numId w:val="26"/>
        </w:numPr>
        <w:autoSpaceDE w:val="0"/>
        <w:autoSpaceDN w:val="0"/>
        <w:adjustRightInd w:val="0"/>
        <w:spacing w:after="0" w:line="235" w:lineRule="auto"/>
        <w:jc w:val="both"/>
        <w:rPr>
          <w:rFonts w:ascii="Times New Roman" w:hAnsi="Times New Roman" w:cs="Times New Roman"/>
          <w:sz w:val="24"/>
          <w:szCs w:val="24"/>
        </w:rPr>
      </w:pPr>
      <w:r w:rsidRPr="00595287">
        <w:rPr>
          <w:rFonts w:ascii="Times New Roman" w:hAnsi="Times New Roman" w:cs="Times New Roman"/>
          <w:b/>
          <w:sz w:val="24"/>
          <w:szCs w:val="24"/>
        </w:rPr>
        <w:t>Monitoring Procedures of Coordination Contractors Programs</w:t>
      </w:r>
    </w:p>
    <w:p w:rsidR="00F54DA5" w:rsidRPr="00595287" w:rsidRDefault="00F54DA5"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p>
    <w:p w:rsidR="00F54DA5" w:rsidRPr="00595287" w:rsidRDefault="00F54DA5"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All Coordination Contractors operate grant-funded, county maintain, fueled and insured vehicles, with volunteer or paid drivers. All vehicles are returned to Transit offices or agreed upon secured locations, at the end of the business day, and picked up the following morning. In this fashion</w:t>
      </w:r>
      <w:r w:rsidR="00130FC2" w:rsidRPr="00595287">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 xml:space="preserve"> they are operated internally as if they were paid Transit drivers.</w:t>
      </w:r>
    </w:p>
    <w:p w:rsidR="00F54DA5" w:rsidRPr="00595287" w:rsidRDefault="00F54DA5"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p>
    <w:p w:rsidR="00F54DA5" w:rsidRPr="00595287" w:rsidRDefault="00130FC2"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Accordingly, the next page</w:t>
      </w:r>
      <w:r w:rsidR="00F54DA5" w:rsidRPr="00595287">
        <w:rPr>
          <w:rFonts w:ascii="Times New Roman" w:eastAsia="Times New Roman" w:hAnsi="Times New Roman" w:cs="Times New Roman"/>
          <w:sz w:val="24"/>
          <w:szCs w:val="24"/>
        </w:rPr>
        <w:t xml:space="preserve"> display</w:t>
      </w:r>
      <w:r w:rsidRPr="00595287">
        <w:rPr>
          <w:rFonts w:ascii="Times New Roman" w:eastAsia="Times New Roman" w:hAnsi="Times New Roman" w:cs="Times New Roman"/>
          <w:sz w:val="24"/>
          <w:szCs w:val="24"/>
        </w:rPr>
        <w:t>s</w:t>
      </w:r>
      <w:r w:rsidR="00F54DA5" w:rsidRPr="00595287">
        <w:rPr>
          <w:rFonts w:ascii="Times New Roman" w:eastAsia="Times New Roman" w:hAnsi="Times New Roman" w:cs="Times New Roman"/>
          <w:sz w:val="24"/>
          <w:szCs w:val="24"/>
        </w:rPr>
        <w:t xml:space="preserve"> a daily Transit inspection sheet, and the modified form that Transit Operations Coordinators use when they do random unannounced spot checks during the year. This would be in addition to the afore-referenced Safety Compliance Annual reviews.</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sz w:val="24"/>
          <w:szCs w:val="24"/>
        </w:rPr>
      </w:pP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sz w:val="24"/>
          <w:szCs w:val="24"/>
        </w:rPr>
      </w:pPr>
      <w:r w:rsidRPr="00595287">
        <w:rPr>
          <w:rFonts w:ascii="Times New Roman" w:eastAsia="Times New Roman" w:hAnsi="Times New Roman" w:cs="Times New Roman"/>
          <w:b/>
          <w:sz w:val="24"/>
          <w:szCs w:val="24"/>
        </w:rPr>
        <w:t>15.  Coordination Contract Evaluation Criteria</w:t>
      </w:r>
    </w:p>
    <w:p w:rsidR="00F54DA5" w:rsidRPr="00595287" w:rsidRDefault="00F54DA5" w:rsidP="00F54DA5">
      <w:pPr>
        <w:autoSpaceDE w:val="0"/>
        <w:autoSpaceDN w:val="0"/>
        <w:adjustRightInd w:val="0"/>
        <w:spacing w:after="0" w:line="240" w:lineRule="auto"/>
        <w:rPr>
          <w:rFonts w:ascii="Times New Roman" w:eastAsia="Times New Roman" w:hAnsi="Times New Roman" w:cs="Times New Roman"/>
          <w:b/>
          <w:sz w:val="24"/>
          <w:szCs w:val="24"/>
        </w:rPr>
      </w:pPr>
    </w:p>
    <w:p w:rsidR="00F54DA5" w:rsidRPr="00595287" w:rsidRDefault="00F54DA5"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As previously noted all Coordination Contractors operate grant-funded, county maintained, fueled and insured vehicles, with volunteer or paid drivers. They are in fact operated internally as part of Transit Division. A sample contract </w:t>
      </w:r>
      <w:r w:rsidR="00D7134E" w:rsidRPr="00595287">
        <w:rPr>
          <w:rFonts w:ascii="Times New Roman" w:eastAsia="Times New Roman" w:hAnsi="Times New Roman" w:cs="Times New Roman"/>
          <w:sz w:val="24"/>
          <w:szCs w:val="24"/>
        </w:rPr>
        <w:t>is located in Appendix K</w:t>
      </w:r>
      <w:r w:rsidRPr="00595287">
        <w:rPr>
          <w:rFonts w:ascii="Times New Roman" w:eastAsia="Times New Roman" w:hAnsi="Times New Roman" w:cs="Times New Roman"/>
          <w:sz w:val="24"/>
          <w:szCs w:val="24"/>
        </w:rPr>
        <w:t xml:space="preserve">. It is basically the same instrument </w:t>
      </w:r>
      <w:r w:rsidR="00570B58" w:rsidRPr="00595287">
        <w:rPr>
          <w:rFonts w:ascii="Times New Roman" w:eastAsia="Times New Roman" w:hAnsi="Times New Roman" w:cs="Times New Roman"/>
          <w:sz w:val="24"/>
          <w:szCs w:val="24"/>
        </w:rPr>
        <w:t xml:space="preserve">under which </w:t>
      </w:r>
      <w:r w:rsidRPr="00595287">
        <w:rPr>
          <w:rFonts w:ascii="Times New Roman" w:eastAsia="Times New Roman" w:hAnsi="Times New Roman" w:cs="Times New Roman"/>
          <w:sz w:val="24"/>
          <w:szCs w:val="24"/>
        </w:rPr>
        <w:t>all the Coordin</w:t>
      </w:r>
      <w:r w:rsidR="00570B58" w:rsidRPr="00595287">
        <w:rPr>
          <w:rFonts w:ascii="Times New Roman" w:eastAsia="Times New Roman" w:hAnsi="Times New Roman" w:cs="Times New Roman"/>
          <w:sz w:val="24"/>
          <w:szCs w:val="24"/>
        </w:rPr>
        <w:t>ation Contractors operate.</w:t>
      </w:r>
    </w:p>
    <w:p w:rsidR="00570B58" w:rsidRPr="00595287" w:rsidRDefault="00570B58"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p>
    <w:p w:rsidR="00570B58" w:rsidRPr="00595287" w:rsidRDefault="00570B58"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Charlotte County Vehicle Inspection Sheet follows:</w:t>
      </w:r>
    </w:p>
    <w:p w:rsidR="00D7134E" w:rsidRPr="00595287" w:rsidRDefault="00D7134E"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p>
    <w:p w:rsidR="00F54DA5" w:rsidRPr="00595287" w:rsidRDefault="00AB4216" w:rsidP="00F54DA5">
      <w:pPr>
        <w:widowControl w:val="0"/>
        <w:autoSpaceDE w:val="0"/>
        <w:autoSpaceDN w:val="0"/>
        <w:adjustRightInd w:val="0"/>
        <w:spacing w:after="0" w:line="240" w:lineRule="auto"/>
        <w:jc w:val="center"/>
        <w:rPr>
          <w:rFonts w:ascii="Times New Roman" w:eastAsia="Times New Roman" w:hAnsi="Times New Roman" w:cs="Times New Roman"/>
          <w:b/>
          <w:sz w:val="23"/>
          <w:szCs w:val="23"/>
          <w:lang w:bidi="he-IL"/>
        </w:rPr>
      </w:pPr>
      <w:r w:rsidRPr="00595287">
        <w:rPr>
          <w:rFonts w:ascii="Times New Roman" w:eastAsia="Times New Roman" w:hAnsi="Times New Roman" w:cs="Times New Roman"/>
          <w:noProof/>
          <w:sz w:val="24"/>
          <w:szCs w:val="24"/>
        </w:rPr>
        <w:lastRenderedPageBreak/>
        <w:t>C</w:t>
      </w:r>
      <w:r w:rsidR="00F54DA5" w:rsidRPr="00595287">
        <w:rPr>
          <w:rFonts w:ascii="Times New Roman" w:eastAsia="Times New Roman" w:hAnsi="Times New Roman" w:cs="Times New Roman"/>
          <w:noProof/>
          <w:sz w:val="24"/>
          <w:szCs w:val="24"/>
        </w:rPr>
        <w:t>harlotte County Daily Vehicle Inspection Sheet</w:t>
      </w:r>
    </w:p>
    <w:p w:rsidR="00F54DA5" w:rsidRPr="00595287" w:rsidRDefault="00F54DA5" w:rsidP="00F54DA5">
      <w:pPr>
        <w:widowControl w:val="0"/>
        <w:autoSpaceDE w:val="0"/>
        <w:autoSpaceDN w:val="0"/>
        <w:adjustRightInd w:val="0"/>
        <w:spacing w:after="0" w:line="235" w:lineRule="auto"/>
        <w:jc w:val="both"/>
        <w:rPr>
          <w:rFonts w:ascii="Times New Roman" w:eastAsia="Times New Roman" w:hAnsi="Times New Roman" w:cs="Times New Roman"/>
          <w:noProof/>
          <w:sz w:val="24"/>
          <w:szCs w:val="24"/>
        </w:rPr>
      </w:pPr>
    </w:p>
    <w:p w:rsidR="00F54DA5" w:rsidRPr="00595287" w:rsidRDefault="00776841" w:rsidP="00F54DA5">
      <w:pPr>
        <w:widowControl w:val="0"/>
        <w:autoSpaceDE w:val="0"/>
        <w:autoSpaceDN w:val="0"/>
        <w:adjustRightInd w:val="0"/>
        <w:spacing w:after="0" w:line="235" w:lineRule="auto"/>
        <w:jc w:val="both"/>
        <w:rPr>
          <w:rFonts w:ascii="Times New Roman" w:eastAsia="Times New Roman" w:hAnsi="Times New Roman" w:cs="Times New Roman"/>
          <w:sz w:val="24"/>
          <w:szCs w:val="24"/>
        </w:rPr>
      </w:pPr>
      <w:r w:rsidRPr="00776841">
        <w:rPr>
          <w:rFonts w:ascii="Times New Roman" w:eastAsia="Times New Roman" w:hAnsi="Times New Roman" w:cs="Times New Roman"/>
          <w:noProof/>
          <w:sz w:val="24"/>
          <w:szCs w:val="24"/>
        </w:rPr>
        <w:drawing>
          <wp:inline distT="0" distB="0" distL="0" distR="0">
            <wp:extent cx="6305094" cy="7677150"/>
            <wp:effectExtent l="0" t="0" r="635" b="0"/>
            <wp:docPr id="22" name="Picture 22" descr="C:\Users\scottw\Desktop\Pre-Post Inspection forms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ottw\Desktop\Pre-Post Inspection forms 201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23340" cy="7699366"/>
                    </a:xfrm>
                    <a:prstGeom prst="rect">
                      <a:avLst/>
                    </a:prstGeom>
                    <a:noFill/>
                    <a:ln>
                      <a:noFill/>
                    </a:ln>
                  </pic:spPr>
                </pic:pic>
              </a:graphicData>
            </a:graphic>
          </wp:inline>
        </w:drawing>
      </w:r>
    </w:p>
    <w:p w:rsidR="00AB4216" w:rsidRPr="00595287" w:rsidRDefault="00AB4216" w:rsidP="00F54DA5">
      <w:pPr>
        <w:widowControl w:val="0"/>
        <w:autoSpaceDE w:val="0"/>
        <w:autoSpaceDN w:val="0"/>
        <w:adjustRightInd w:val="0"/>
        <w:spacing w:after="0" w:line="230" w:lineRule="auto"/>
        <w:jc w:val="both"/>
        <w:rPr>
          <w:rFonts w:ascii="Times New Roman" w:eastAsia="Times New Roman" w:hAnsi="Times New Roman" w:cs="Times New Roman"/>
          <w:b/>
          <w:bCs/>
          <w:sz w:val="24"/>
          <w:szCs w:val="24"/>
        </w:rPr>
      </w:pPr>
    </w:p>
    <w:p w:rsidR="00AB4216" w:rsidRPr="00595287" w:rsidRDefault="00AB4216" w:rsidP="00F54DA5">
      <w:pPr>
        <w:widowControl w:val="0"/>
        <w:autoSpaceDE w:val="0"/>
        <w:autoSpaceDN w:val="0"/>
        <w:adjustRightInd w:val="0"/>
        <w:spacing w:after="0" w:line="230" w:lineRule="auto"/>
        <w:jc w:val="both"/>
        <w:rPr>
          <w:rFonts w:ascii="Times New Roman" w:eastAsia="Times New Roman" w:hAnsi="Times New Roman" w:cs="Times New Roman"/>
          <w:b/>
          <w:bCs/>
          <w:sz w:val="24"/>
          <w:szCs w:val="24"/>
        </w:rPr>
      </w:pPr>
    </w:p>
    <w:p w:rsidR="00F54DA5" w:rsidRPr="00595287" w:rsidRDefault="00F54DA5" w:rsidP="00F54DA5">
      <w:pPr>
        <w:widowControl w:val="0"/>
        <w:autoSpaceDE w:val="0"/>
        <w:autoSpaceDN w:val="0"/>
        <w:adjustRightInd w:val="0"/>
        <w:spacing w:after="0" w:line="230" w:lineRule="auto"/>
        <w:jc w:val="both"/>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B.  Cost/Revenue Allocations and Rate Structure Justification</w:t>
      </w:r>
    </w:p>
    <w:p w:rsidR="00F54DA5" w:rsidRPr="00595287" w:rsidRDefault="00F54DA5" w:rsidP="00F54DA5">
      <w:pPr>
        <w:widowControl w:val="0"/>
        <w:autoSpaceDE w:val="0"/>
        <w:autoSpaceDN w:val="0"/>
        <w:adjustRightInd w:val="0"/>
        <w:spacing w:after="0" w:line="230" w:lineRule="auto"/>
        <w:jc w:val="both"/>
        <w:rPr>
          <w:rFonts w:ascii="Times New Roman" w:eastAsia="Times New Roman" w:hAnsi="Times New Roman" w:cs="Times New Roman"/>
          <w:b/>
          <w:bCs/>
          <w:sz w:val="24"/>
          <w:szCs w:val="24"/>
        </w:rPr>
      </w:pPr>
    </w:p>
    <w:p w:rsidR="00F54DA5" w:rsidRPr="00595287" w:rsidRDefault="00F54DA5" w:rsidP="00F54DA5">
      <w:pPr>
        <w:widowControl w:val="0"/>
        <w:autoSpaceDE w:val="0"/>
        <w:autoSpaceDN w:val="0"/>
        <w:adjustRightInd w:val="0"/>
        <w:spacing w:after="0" w:line="230" w:lineRule="auto"/>
        <w:jc w:val="both"/>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Service Rates Summary</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Subsidies received by the Coordinator for the coming fiscal year are from the Charlotte County Board of County Commissioners, the Florida Department of Transportation, the Commission for the Transportation Disadvantaged, and the Federal Transit Administration.</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123D"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Trip</w:t>
      </w:r>
      <w:r w:rsidR="00F54DA5" w:rsidRPr="00595287">
        <w:rPr>
          <w:rFonts w:ascii="Times New Roman" w:eastAsia="Times New Roman" w:hAnsi="Times New Roman" w:cs="Times New Roman"/>
          <w:sz w:val="24"/>
          <w:szCs w:val="20"/>
        </w:rPr>
        <w:t xml:space="preserve"> and Equipment Grant monies from the CTD will be used as intended in the provision of non-sponsored rides.  This and all other subsidies to the CTC are equitably distributed among the various client groups on a first come, first serve basis.  No third party subsidy is applied directly to any client, client group, or purchasing agency.  The fare structure is demonstrated and justified in the following section of this document.  All fare charges to the various agencies, the general public, and the Commission for the Transportation Disadvantaged are the same, as has been the policy for many years. </w:t>
      </w:r>
    </w:p>
    <w:p w:rsidR="008B4748" w:rsidRPr="00595287" w:rsidRDefault="008B4748"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 xml:space="preserve">Clients calling and identifying themselves as Transportation Disadvantaged individuals will continue to receive services in a non-discriminatory fashion after assessment. In most cases, the </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aforementioned screening can be handled by telephone and does not delay service delivery.  In this fashion, all non-sponsored clients are screened equitably.</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Section 5311 monies from FDOT and FTA will be used to directly pay fares in rural areas of the service area in the same fashion.  Section 5311 funds may be used for TD or general public paratransit trips, depending on the local demand.  Contributions from the Board of County Commissioners are used to reduce net the operating loss in budget.  FTA Section 5310 monies are normally used for vehicle replacement each year.</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FARE INCREASE ELEMENT</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r w:rsidRPr="00595287">
        <w:rPr>
          <w:rFonts w:ascii="Times New Roman" w:eastAsia="Times New Roman" w:hAnsi="Times New Roman" w:cs="Times New Roman"/>
          <w:sz w:val="24"/>
          <w:szCs w:val="20"/>
        </w:rPr>
        <w:t>No Fare increase is proposed this year.</w:t>
      </w:r>
    </w:p>
    <w:p w:rsidR="00F54DA5" w:rsidRPr="00595287" w:rsidRDefault="00F54DA5" w:rsidP="00F54DA5">
      <w:pPr>
        <w:widowControl w:val="0"/>
        <w:autoSpaceDE w:val="0"/>
        <w:autoSpaceDN w:val="0"/>
        <w:adjustRightInd w:val="0"/>
        <w:spacing w:after="0" w:line="240" w:lineRule="auto"/>
        <w:rPr>
          <w:rFonts w:ascii="Times New Roman" w:eastAsia="Times New Roman" w:hAnsi="Times New Roman" w:cs="Times New Roman"/>
          <w:sz w:val="24"/>
          <w:szCs w:val="20"/>
        </w:rPr>
      </w:pPr>
    </w:p>
    <w:p w:rsidR="00142BAA" w:rsidRPr="00595287" w:rsidRDefault="00142BAA" w:rsidP="00142BAA">
      <w:pPr>
        <w:autoSpaceDE w:val="0"/>
        <w:autoSpaceDN w:val="0"/>
        <w:adjustRightInd w:val="0"/>
        <w:spacing w:after="0" w:line="240" w:lineRule="auto"/>
        <w:rPr>
          <w:rFonts w:ascii="Times New Roman" w:eastAsia="Times New Roman" w:hAnsi="Times New Roman" w:cs="Times New Roman"/>
          <w:sz w:val="24"/>
          <w:szCs w:val="24"/>
        </w:rPr>
      </w:pPr>
    </w:p>
    <w:p w:rsidR="005F0553" w:rsidRPr="00595287" w:rsidRDefault="005F0553" w:rsidP="005F0553">
      <w:pPr>
        <w:autoSpaceDE w:val="0"/>
        <w:autoSpaceDN w:val="0"/>
        <w:adjustRightInd w:val="0"/>
        <w:spacing w:after="0" w:line="240" w:lineRule="auto"/>
        <w:rPr>
          <w:rFonts w:ascii="Times New Roman" w:eastAsia="Times New Roman" w:hAnsi="Times New Roman" w:cs="Times New Roman"/>
          <w:b/>
          <w:bCs/>
          <w:sz w:val="24"/>
          <w:szCs w:val="24"/>
        </w:rPr>
      </w:pPr>
    </w:p>
    <w:p w:rsidR="00B042A7" w:rsidRPr="00595287" w:rsidRDefault="00B042A7" w:rsidP="00B042A7">
      <w:pPr>
        <w:autoSpaceDE w:val="0"/>
        <w:autoSpaceDN w:val="0"/>
        <w:adjustRightInd w:val="0"/>
        <w:spacing w:after="0" w:line="240" w:lineRule="auto"/>
        <w:jc w:val="center"/>
        <w:rPr>
          <w:rFonts w:ascii="Times New Roman" w:eastAsia="Times New Roman" w:hAnsi="Times New Roman" w:cs="Times New Roman"/>
          <w:b/>
          <w:bCs/>
          <w:sz w:val="36"/>
          <w:szCs w:val="36"/>
        </w:rPr>
      </w:pPr>
      <w:r w:rsidRPr="00595287">
        <w:rPr>
          <w:rFonts w:ascii="Times New Roman" w:eastAsia="Times New Roman" w:hAnsi="Times New Roman" w:cs="Times New Roman"/>
          <w:sz w:val="24"/>
          <w:szCs w:val="24"/>
        </w:rPr>
        <w:br w:type="page"/>
      </w:r>
    </w:p>
    <w:p w:rsidR="00C74EE1" w:rsidRPr="00595287" w:rsidRDefault="001E79FF" w:rsidP="00B042A7">
      <w:pPr>
        <w:autoSpaceDE w:val="0"/>
        <w:autoSpaceDN w:val="0"/>
        <w:adjustRightInd w:val="0"/>
        <w:spacing w:after="0" w:line="240" w:lineRule="auto"/>
        <w:jc w:val="center"/>
        <w:rPr>
          <w:rFonts w:ascii="Times New Roman" w:eastAsia="Times New Roman" w:hAnsi="Times New Roman" w:cs="Times New Roman"/>
          <w:b/>
          <w:bCs/>
          <w:sz w:val="36"/>
          <w:szCs w:val="36"/>
        </w:rPr>
      </w:pPr>
      <w:r w:rsidRPr="00595287">
        <w:rPr>
          <w:rFonts w:ascii="Times New Roman" w:eastAsia="Times New Roman" w:hAnsi="Times New Roman" w:cs="Times New Roman"/>
          <w:b/>
          <w:bCs/>
          <w:sz w:val="36"/>
          <w:szCs w:val="36"/>
        </w:rPr>
        <w:lastRenderedPageBreak/>
        <w:t>I</w:t>
      </w:r>
      <w:r w:rsidR="00C74EE1" w:rsidRPr="00595287">
        <w:rPr>
          <w:rFonts w:ascii="Times New Roman" w:eastAsia="Times New Roman" w:hAnsi="Times New Roman" w:cs="Times New Roman"/>
          <w:b/>
          <w:bCs/>
          <w:sz w:val="36"/>
          <w:szCs w:val="36"/>
        </w:rPr>
        <w:t>II. QUALITY ASSURANCE</w:t>
      </w:r>
    </w:p>
    <w:p w:rsidR="00C74EE1" w:rsidRPr="00595287" w:rsidRDefault="00C74EE1" w:rsidP="00B042A7">
      <w:pPr>
        <w:autoSpaceDE w:val="0"/>
        <w:autoSpaceDN w:val="0"/>
        <w:adjustRightInd w:val="0"/>
        <w:spacing w:after="0" w:line="240" w:lineRule="auto"/>
        <w:jc w:val="center"/>
        <w:rPr>
          <w:rFonts w:ascii="Times New Roman" w:eastAsia="Times New Roman" w:hAnsi="Times New Roman" w:cs="Times New Roman"/>
          <w:b/>
          <w:bCs/>
          <w:sz w:val="36"/>
          <w:szCs w:val="36"/>
        </w:rPr>
      </w:pPr>
      <w:r w:rsidRPr="00595287">
        <w:rPr>
          <w:rFonts w:ascii="Times New Roman" w:eastAsia="Times New Roman" w:hAnsi="Times New Roman" w:cs="Times New Roman"/>
          <w:b/>
          <w:sz w:val="36"/>
          <w:szCs w:val="36"/>
        </w:rPr>
        <w:t>COMMUNITY TRANSPORTATION COORDINATOR EVALUATION PROCESS</w:t>
      </w:r>
    </w:p>
    <w:p w:rsidR="00C74EE1" w:rsidRPr="00595287" w:rsidRDefault="00C74EE1" w:rsidP="00C74EE1">
      <w:pPr>
        <w:autoSpaceDE w:val="0"/>
        <w:autoSpaceDN w:val="0"/>
        <w:adjustRightInd w:val="0"/>
        <w:spacing w:after="0" w:line="240" w:lineRule="auto"/>
        <w:jc w:val="center"/>
        <w:rPr>
          <w:rFonts w:ascii="Times New Roman" w:eastAsia="Times New Roman" w:hAnsi="Times New Roman" w:cs="Times New Roman"/>
          <w:sz w:val="24"/>
          <w:szCs w:val="24"/>
        </w:rPr>
      </w:pP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b/>
          <w:sz w:val="24"/>
          <w:szCs w:val="24"/>
        </w:rPr>
      </w:pPr>
      <w:r w:rsidRPr="00595287">
        <w:rPr>
          <w:rFonts w:ascii="Times New Roman" w:eastAsia="Times New Roman" w:hAnsi="Times New Roman" w:cs="Times New Roman"/>
          <w:sz w:val="24"/>
          <w:szCs w:val="24"/>
        </w:rPr>
        <w:t>The Quality Assurance Element contains the policies to be utilized by the LCB to monitor and evaluate the coordinated services provided by the CTC</w:t>
      </w:r>
      <w:r w:rsidR="00FF5C96" w:rsidRPr="00595287">
        <w:rPr>
          <w:rFonts w:ascii="Times New Roman" w:eastAsia="Times New Roman" w:hAnsi="Times New Roman" w:cs="Times New Roman"/>
          <w:sz w:val="24"/>
          <w:szCs w:val="24"/>
        </w:rPr>
        <w:t xml:space="preserve">.  These </w:t>
      </w:r>
      <w:r w:rsidRPr="00595287">
        <w:rPr>
          <w:rFonts w:ascii="Times New Roman" w:eastAsia="Times New Roman" w:hAnsi="Times New Roman" w:cs="Times New Roman"/>
          <w:sz w:val="24"/>
          <w:szCs w:val="24"/>
        </w:rPr>
        <w:t>are based upon the CTD and locally established service standards, the local grievance procedure/process and the evaluation processes.</w:t>
      </w: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b/>
          <w:bCs/>
          <w:sz w:val="28"/>
          <w:szCs w:val="28"/>
        </w:rPr>
      </w:pPr>
      <w:r w:rsidRPr="00595287">
        <w:rPr>
          <w:rFonts w:ascii="Times New Roman" w:eastAsia="Times New Roman" w:hAnsi="Times New Roman" w:cs="Times New Roman"/>
          <w:b/>
          <w:bCs/>
          <w:sz w:val="28"/>
          <w:szCs w:val="28"/>
        </w:rPr>
        <w:t xml:space="preserve">Evaluation Processes </w:t>
      </w: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This section provides information concerning the evaluation processes utilized at the local level to ensure quality of service.</w:t>
      </w: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C74EE1" w:rsidP="002C4638">
      <w:pPr>
        <w:widowControl w:val="0"/>
        <w:numPr>
          <w:ilvl w:val="0"/>
          <w:numId w:val="13"/>
        </w:numPr>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CTC Evaluation Process</w:t>
      </w: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Introduction</w:t>
      </w: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An annual performance evaluation of the Community Transportation Coordinator (CTC) is required by Chapter 427 F.S. and 41-2, F.A.C.  The annual evaluation is conducted by the Local Coordinating Board (LCB) with the assistance of the Official Planning Agency (OPA).  The results of the annual evaluation and recommendations are forwarded to the Commission for the Transportation Disadvantaged (CTD) for final disposition.</w:t>
      </w: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Purpose</w:t>
      </w: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purpose of conducting the annual performance evaluation is to ensure that the most cost-effective, efficient, and available transportation service is being provided and planned for the Transportation Disadvantaged (TD) population.  The performance evaluation is both general and specific relative to CTD and local service standards.</w:t>
      </w: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Process</w:t>
      </w: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LCB reviews the annual evaluation of the CTC.  The areas of cost, competition and coordination are evaluated.</w:t>
      </w: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C74EE1" w:rsidP="00C74EE1">
      <w:pPr>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annual evaluation is conducted utilizing the Commission for the Transportation Disadvantaged </w:t>
      </w:r>
      <w:r w:rsidRPr="00595287">
        <w:rPr>
          <w:rFonts w:ascii="Times New Roman" w:eastAsia="Times New Roman" w:hAnsi="Times New Roman" w:cs="Times New Roman"/>
          <w:i/>
          <w:sz w:val="24"/>
          <w:szCs w:val="24"/>
        </w:rPr>
        <w:t xml:space="preserve">QAPE/LCB CTC Evaluation Workbook.  </w:t>
      </w:r>
      <w:r w:rsidRPr="00595287">
        <w:rPr>
          <w:rFonts w:ascii="Times New Roman" w:eastAsia="Times New Roman" w:hAnsi="Times New Roman" w:cs="Times New Roman"/>
          <w:sz w:val="24"/>
          <w:szCs w:val="24"/>
        </w:rPr>
        <w:t>This evaluation workbook provides a formal process for evaluation of the performance of the CTC and its operators.  It contains several worksheets for utilization by the LCB in conducting the evaluation.</w:t>
      </w:r>
    </w:p>
    <w:p w:rsidR="00C74EE1" w:rsidRPr="00595287" w:rsidRDefault="00C74EE1" w:rsidP="00C74EE1">
      <w:pPr>
        <w:numPr>
          <w:ilvl w:val="12"/>
          <w:numId w:val="0"/>
        </w:numPr>
        <w:tabs>
          <w:tab w:val="left" w:pos="0"/>
        </w:tabs>
        <w:autoSpaceDE w:val="0"/>
        <w:autoSpaceDN w:val="0"/>
        <w:adjustRightInd w:val="0"/>
        <w:spacing w:after="0" w:line="240" w:lineRule="auto"/>
        <w:rPr>
          <w:rFonts w:ascii="Times New Roman" w:eastAsia="Times New Roman" w:hAnsi="Times New Roman" w:cs="Times New Roman"/>
          <w:sz w:val="24"/>
          <w:szCs w:val="24"/>
        </w:rPr>
      </w:pPr>
    </w:p>
    <w:p w:rsidR="00FF5C96"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w:t>
      </w:r>
      <w:r w:rsidR="00FF5C96" w:rsidRPr="00595287">
        <w:rPr>
          <w:rFonts w:ascii="Times New Roman" w:eastAsia="Times New Roman" w:hAnsi="Times New Roman" w:cs="Times New Roman"/>
          <w:sz w:val="24"/>
          <w:szCs w:val="24"/>
        </w:rPr>
        <w:t xml:space="preserve">CTC </w:t>
      </w:r>
      <w:r w:rsidRPr="00595287">
        <w:rPr>
          <w:rFonts w:ascii="Times New Roman" w:eastAsia="Times New Roman" w:hAnsi="Times New Roman" w:cs="Times New Roman"/>
          <w:sz w:val="24"/>
          <w:szCs w:val="24"/>
        </w:rPr>
        <w:t>evaluation</w:t>
      </w:r>
      <w:r w:rsidR="00FF5C96" w:rsidRPr="00595287">
        <w:rPr>
          <w:rFonts w:ascii="Times New Roman" w:eastAsia="Times New Roman" w:hAnsi="Times New Roman" w:cs="Times New Roman"/>
          <w:sz w:val="24"/>
          <w:szCs w:val="24"/>
        </w:rPr>
        <w:t xml:space="preserve"> i</w:t>
      </w:r>
      <w:r w:rsidRPr="00595287">
        <w:rPr>
          <w:rFonts w:ascii="Times New Roman" w:eastAsia="Times New Roman" w:hAnsi="Times New Roman" w:cs="Times New Roman"/>
          <w:sz w:val="24"/>
          <w:szCs w:val="24"/>
        </w:rPr>
        <w:t xml:space="preserve">s </w:t>
      </w:r>
      <w:r w:rsidR="00FF5C96" w:rsidRPr="00595287">
        <w:rPr>
          <w:rFonts w:ascii="Times New Roman" w:eastAsia="Times New Roman" w:hAnsi="Times New Roman" w:cs="Times New Roman"/>
          <w:sz w:val="24"/>
          <w:szCs w:val="24"/>
        </w:rPr>
        <w:t xml:space="preserve">normally </w:t>
      </w:r>
      <w:r w:rsidRPr="00595287">
        <w:rPr>
          <w:rFonts w:ascii="Times New Roman" w:eastAsia="Times New Roman" w:hAnsi="Times New Roman" w:cs="Times New Roman"/>
          <w:sz w:val="24"/>
          <w:szCs w:val="24"/>
        </w:rPr>
        <w:t>conducted annually to cover the</w:t>
      </w:r>
      <w:r w:rsidR="00FF5C96" w:rsidRPr="00595287">
        <w:rPr>
          <w:rFonts w:ascii="Times New Roman" w:eastAsia="Times New Roman" w:hAnsi="Times New Roman" w:cs="Times New Roman"/>
          <w:sz w:val="24"/>
          <w:szCs w:val="24"/>
        </w:rPr>
        <w:t xml:space="preserve"> previous year’s performance.  I</w:t>
      </w:r>
      <w:r w:rsidRPr="00595287">
        <w:rPr>
          <w:rFonts w:ascii="Times New Roman" w:eastAsia="Times New Roman" w:hAnsi="Times New Roman" w:cs="Times New Roman"/>
          <w:sz w:val="24"/>
          <w:szCs w:val="24"/>
        </w:rPr>
        <w:t>nformation required to conduct the evaluation is obtained from the most recent data available (i.e., Annual Operating Report, AOR).</w:t>
      </w:r>
      <w:r w:rsidR="00FF5C96" w:rsidRPr="00595287">
        <w:rPr>
          <w:rFonts w:ascii="Times New Roman" w:eastAsia="Times New Roman" w:hAnsi="Times New Roman" w:cs="Times New Roman"/>
          <w:sz w:val="24"/>
          <w:szCs w:val="24"/>
        </w:rPr>
        <w:t xml:space="preserve">  However, a CTC Evaluation is not conducted during the </w:t>
      </w:r>
      <w:r w:rsidR="00FF5C96" w:rsidRPr="00595287">
        <w:rPr>
          <w:rFonts w:ascii="Times New Roman" w:eastAsia="Times New Roman" w:hAnsi="Times New Roman" w:cs="Times New Roman"/>
          <w:sz w:val="24"/>
          <w:szCs w:val="24"/>
        </w:rPr>
        <w:lastRenderedPageBreak/>
        <w:t>final year of the MOA, when the LCB</w:t>
      </w:r>
      <w:r w:rsidR="005A3B31" w:rsidRPr="00595287">
        <w:rPr>
          <w:rFonts w:ascii="Times New Roman" w:eastAsia="Times New Roman" w:hAnsi="Times New Roman" w:cs="Times New Roman"/>
          <w:sz w:val="24"/>
          <w:szCs w:val="24"/>
        </w:rPr>
        <w:t xml:space="preserve"> and MPO Board are involved with consideration of the recommendation</w:t>
      </w:r>
      <w:r w:rsidR="00FF5C96" w:rsidRPr="00595287">
        <w:rPr>
          <w:rFonts w:ascii="Times New Roman" w:eastAsia="Times New Roman" w:hAnsi="Times New Roman" w:cs="Times New Roman"/>
          <w:sz w:val="24"/>
          <w:szCs w:val="24"/>
        </w:rPr>
        <w:t xml:space="preserve"> of a CTC for the next five-year period. </w:t>
      </w:r>
    </w:p>
    <w:p w:rsidR="00FF5C96" w:rsidRPr="00595287" w:rsidRDefault="00FF5C96"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The CTC is evaluated against the Charlotte County Transportation Disadvantaged Local Coordinating Board’s locally established standards for service.  Criteria used to develop these standards focus upon the following areas:</w:t>
      </w:r>
    </w:p>
    <w:p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Coordination of service</w:t>
      </w:r>
    </w:p>
    <w:p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Provision of service</w:t>
      </w:r>
    </w:p>
    <w:p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Resource management</w:t>
      </w:r>
    </w:p>
    <w:p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Marketing of service</w:t>
      </w:r>
    </w:p>
    <w:p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Safety</w:t>
      </w:r>
    </w:p>
    <w:p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Quality of service</w:t>
      </w:r>
    </w:p>
    <w:p w:rsidR="00C74EE1" w:rsidRPr="00595287" w:rsidRDefault="00C74EE1" w:rsidP="002C4638">
      <w:pPr>
        <w:widowControl w:val="0"/>
        <w:numPr>
          <w:ilvl w:val="0"/>
          <w:numId w:val="13"/>
        </w:num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Identification and implementation of standards and policies</w:t>
      </w:r>
    </w:p>
    <w:p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Included in the CTC Review are a bus or van ride and surveys of riders, contract operators and purchasing agencies.  The information and findings are in a format that allows the LCB members to review performance and make appropriate decisions.  The LCB analyzes the findings of the evaluation at a regularly scheduled LCB meeting.  The CTC Evaluation is forwarded to the CTD for final disposition.  The most recent CTC Evaluation beginning in 2017 can be found in Appendix J.  </w:t>
      </w:r>
    </w:p>
    <w:p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Measurable standards included in this TDSP to which the CTC is held are those for accidents, roadcalls, and grievances.  Evaluation is ongoing through quarterly reporting to the LCB at regular meetings (normally in January, May, September and November of each year).  The Implementation Schedule is summarized in Section I. E. and is a continual evaluation tool.</w:t>
      </w:r>
    </w:p>
    <w:p w:rsidR="00C74EE1" w:rsidRPr="00595287" w:rsidRDefault="00C74EE1" w:rsidP="00C74EE1">
      <w:pPr>
        <w:tabs>
          <w:tab w:val="left" w:pos="0"/>
        </w:tabs>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D5734F" w:rsidP="002C4638">
      <w:pPr>
        <w:widowControl w:val="0"/>
        <w:numPr>
          <w:ilvl w:val="0"/>
          <w:numId w:val="13"/>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bCs/>
          <w:sz w:val="24"/>
          <w:szCs w:val="24"/>
        </w:rPr>
        <w:t xml:space="preserve">FDOT </w:t>
      </w:r>
      <w:r w:rsidR="00C74EE1" w:rsidRPr="00595287">
        <w:rPr>
          <w:rFonts w:ascii="Times New Roman" w:eastAsia="Times New Roman" w:hAnsi="Times New Roman" w:cs="Times New Roman"/>
          <w:b/>
          <w:bCs/>
          <w:sz w:val="24"/>
          <w:szCs w:val="24"/>
        </w:rPr>
        <w:t xml:space="preserve">Monitoring Procedures of </w:t>
      </w:r>
      <w:r w:rsidRPr="00595287">
        <w:rPr>
          <w:rFonts w:ascii="Times New Roman" w:eastAsia="Times New Roman" w:hAnsi="Times New Roman" w:cs="Times New Roman"/>
          <w:b/>
          <w:bCs/>
          <w:sz w:val="24"/>
          <w:szCs w:val="24"/>
        </w:rPr>
        <w:t>CTC (including Contract Drivers and Coordination Partners)</w:t>
      </w:r>
      <w:r w:rsidR="00C74EE1" w:rsidRPr="00595287">
        <w:rPr>
          <w:rFonts w:ascii="Times New Roman" w:eastAsia="Times New Roman" w:hAnsi="Times New Roman" w:cs="Times New Roman"/>
          <w:b/>
          <w:bCs/>
          <w:sz w:val="24"/>
          <w:szCs w:val="24"/>
        </w:rPr>
        <w:t xml:space="preserve"> </w:t>
      </w:r>
    </w:p>
    <w:p w:rsidR="00C74EE1" w:rsidRPr="00595287" w:rsidRDefault="00C74EE1" w:rsidP="00C74EE1">
      <w:pPr>
        <w:tabs>
          <w:tab w:val="left" w:pos="2161"/>
        </w:tabs>
        <w:autoSpaceDE w:val="0"/>
        <w:autoSpaceDN w:val="0"/>
        <w:adjustRightInd w:val="0"/>
        <w:spacing w:after="0" w:line="240" w:lineRule="auto"/>
        <w:ind w:left="480"/>
        <w:rPr>
          <w:rFonts w:ascii="Times New Roman" w:eastAsia="Times New Roman" w:hAnsi="Times New Roman" w:cs="Times New Roman"/>
          <w:sz w:val="24"/>
          <w:szCs w:val="24"/>
        </w:rPr>
      </w:pPr>
    </w:p>
    <w:p w:rsidR="00C74EE1"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The </w:t>
      </w:r>
      <w:r w:rsidR="00D5734F" w:rsidRPr="00595287">
        <w:rPr>
          <w:rFonts w:ascii="Times New Roman" w:eastAsia="Times New Roman" w:hAnsi="Times New Roman" w:cs="Times New Roman"/>
          <w:sz w:val="24"/>
          <w:szCs w:val="24"/>
        </w:rPr>
        <w:t xml:space="preserve">CTC undergoes a </w:t>
      </w:r>
      <w:r w:rsidRPr="00595287">
        <w:rPr>
          <w:rFonts w:ascii="Times New Roman" w:eastAsia="Times New Roman" w:hAnsi="Times New Roman" w:cs="Times New Roman"/>
          <w:sz w:val="24"/>
          <w:szCs w:val="24"/>
        </w:rPr>
        <w:t>System Safety and Contract Compliance review</w:t>
      </w:r>
      <w:r w:rsidR="00D5734F" w:rsidRPr="00595287">
        <w:rPr>
          <w:rFonts w:ascii="Times New Roman" w:eastAsia="Times New Roman" w:hAnsi="Times New Roman" w:cs="Times New Roman"/>
          <w:sz w:val="24"/>
          <w:szCs w:val="24"/>
        </w:rPr>
        <w:t xml:space="preserve"> by FDOT</w:t>
      </w:r>
      <w:r w:rsidRPr="00595287">
        <w:rPr>
          <w:rFonts w:ascii="Times New Roman" w:eastAsia="Times New Roman" w:hAnsi="Times New Roman" w:cs="Times New Roman"/>
          <w:sz w:val="24"/>
          <w:szCs w:val="24"/>
        </w:rPr>
        <w:t xml:space="preserve">.  </w:t>
      </w:r>
      <w:r w:rsidR="00D5734F" w:rsidRPr="00595287">
        <w:rPr>
          <w:rFonts w:ascii="Times New Roman" w:eastAsia="Times New Roman" w:hAnsi="Times New Roman" w:cs="Times New Roman"/>
          <w:sz w:val="24"/>
          <w:szCs w:val="24"/>
        </w:rPr>
        <w:t xml:space="preserve">It contains  </w:t>
      </w:r>
      <w:r w:rsidRPr="00595287">
        <w:rPr>
          <w:rFonts w:ascii="Times New Roman" w:eastAsia="Times New Roman" w:hAnsi="Times New Roman" w:cs="Times New Roman"/>
          <w:sz w:val="24"/>
          <w:szCs w:val="24"/>
        </w:rPr>
        <w:t>fifteen records and items to be examined.  The areas to be examined include general information, program plan files, bus sa</w:t>
      </w:r>
      <w:r w:rsidR="00292C9D" w:rsidRPr="00595287">
        <w:rPr>
          <w:rFonts w:ascii="Times New Roman" w:eastAsia="Times New Roman" w:hAnsi="Times New Roman" w:cs="Times New Roman"/>
          <w:sz w:val="24"/>
          <w:szCs w:val="24"/>
        </w:rPr>
        <w:t>fety inspection records, driver</w:t>
      </w:r>
      <w:r w:rsidRPr="00595287">
        <w:rPr>
          <w:rFonts w:ascii="Times New Roman" w:eastAsia="Times New Roman" w:hAnsi="Times New Roman" w:cs="Times New Roman"/>
          <w:sz w:val="24"/>
          <w:szCs w:val="24"/>
        </w:rPr>
        <w:t xml:space="preserve"> license records, driver training records, operational and safety procedures, driving hours and work periods, records of pre-employment exams, biennial driver medical examinations, vehicle maintenance records, daily vehicle inspection files, vehicle emergency and safety equipment inspection, and compliance with </w:t>
      </w:r>
      <w:r w:rsidR="00D5734F" w:rsidRPr="00595287">
        <w:rPr>
          <w:rFonts w:ascii="Times New Roman" w:eastAsia="Times New Roman" w:hAnsi="Times New Roman" w:cs="Times New Roman"/>
          <w:sz w:val="24"/>
          <w:szCs w:val="24"/>
        </w:rPr>
        <w:t>Drug Free Workplace Act.</w:t>
      </w:r>
    </w:p>
    <w:p w:rsidR="00C74EE1"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D5734F"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An additional </w:t>
      </w:r>
      <w:r w:rsidR="00C74EE1" w:rsidRPr="00595287">
        <w:rPr>
          <w:rFonts w:ascii="Times New Roman" w:eastAsia="Times New Roman" w:hAnsi="Times New Roman" w:cs="Times New Roman"/>
          <w:sz w:val="24"/>
          <w:szCs w:val="24"/>
        </w:rPr>
        <w:t xml:space="preserve">system for monitoring </w:t>
      </w:r>
      <w:r w:rsidRPr="00595287">
        <w:rPr>
          <w:rFonts w:ascii="Times New Roman" w:eastAsia="Times New Roman" w:hAnsi="Times New Roman" w:cs="Times New Roman"/>
          <w:sz w:val="24"/>
          <w:szCs w:val="24"/>
        </w:rPr>
        <w:t xml:space="preserve">passenger satisfaction with </w:t>
      </w:r>
      <w:r w:rsidR="00FF5C96" w:rsidRPr="00595287">
        <w:rPr>
          <w:rFonts w:ascii="Times New Roman" w:eastAsia="Times New Roman" w:hAnsi="Times New Roman" w:cs="Times New Roman"/>
          <w:sz w:val="24"/>
          <w:szCs w:val="24"/>
        </w:rPr>
        <w:t xml:space="preserve">the CTC, including </w:t>
      </w:r>
      <w:r w:rsidRPr="00595287">
        <w:rPr>
          <w:rFonts w:ascii="Times New Roman" w:eastAsia="Times New Roman" w:hAnsi="Times New Roman" w:cs="Times New Roman"/>
          <w:sz w:val="24"/>
          <w:szCs w:val="24"/>
        </w:rPr>
        <w:t>contract drivers and coordinated partners</w:t>
      </w:r>
      <w:r w:rsidR="00FF5C96" w:rsidRPr="00595287">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 xml:space="preserve"> </w:t>
      </w:r>
      <w:r w:rsidR="00C74EE1" w:rsidRPr="00595287">
        <w:rPr>
          <w:rFonts w:ascii="Times New Roman" w:eastAsia="Times New Roman" w:hAnsi="Times New Roman" w:cs="Times New Roman"/>
          <w:sz w:val="24"/>
          <w:szCs w:val="24"/>
        </w:rPr>
        <w:t>is a passenger satisfaction survey and analysis.  These surveys are administered o</w:t>
      </w:r>
      <w:r w:rsidRPr="00595287">
        <w:rPr>
          <w:rFonts w:ascii="Times New Roman" w:eastAsia="Times New Roman" w:hAnsi="Times New Roman" w:cs="Times New Roman"/>
          <w:sz w:val="24"/>
          <w:szCs w:val="24"/>
        </w:rPr>
        <w:t>n a random basis</w:t>
      </w:r>
      <w:r w:rsidR="00C74EE1" w:rsidRPr="00595287">
        <w:rPr>
          <w:rFonts w:ascii="Times New Roman" w:eastAsia="Times New Roman" w:hAnsi="Times New Roman" w:cs="Times New Roman"/>
          <w:sz w:val="24"/>
          <w:szCs w:val="24"/>
        </w:rPr>
        <w:t>.</w:t>
      </w:r>
      <w:r w:rsidRPr="00595287">
        <w:rPr>
          <w:rFonts w:ascii="Times New Roman" w:eastAsia="Times New Roman" w:hAnsi="Times New Roman" w:cs="Times New Roman"/>
          <w:sz w:val="24"/>
          <w:szCs w:val="24"/>
        </w:rPr>
        <w:t xml:space="preserve">  The last CTC passenger satisfaction survey was conducted in January 2016.</w:t>
      </w:r>
    </w:p>
    <w:p w:rsidR="00D5734F" w:rsidRPr="00595287" w:rsidRDefault="00D5734F"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C74EE1" w:rsidP="002C4638">
      <w:pPr>
        <w:widowControl w:val="0"/>
        <w:numPr>
          <w:ilvl w:val="0"/>
          <w:numId w:val="13"/>
        </w:numPr>
        <w:tabs>
          <w:tab w:val="left" w:pos="2161"/>
        </w:tabs>
        <w:autoSpaceDE w:val="0"/>
        <w:autoSpaceDN w:val="0"/>
        <w:adjustRightInd w:val="0"/>
        <w:spacing w:after="0" w:line="240" w:lineRule="auto"/>
        <w:rPr>
          <w:rFonts w:ascii="Times New Roman" w:eastAsia="Times New Roman" w:hAnsi="Times New Roman" w:cs="Times New Roman"/>
          <w:b/>
          <w:bCs/>
          <w:sz w:val="24"/>
          <w:szCs w:val="24"/>
        </w:rPr>
      </w:pPr>
      <w:r w:rsidRPr="00595287">
        <w:rPr>
          <w:rFonts w:ascii="Times New Roman" w:eastAsia="Times New Roman" w:hAnsi="Times New Roman" w:cs="Times New Roman"/>
          <w:b/>
          <w:bCs/>
          <w:sz w:val="24"/>
          <w:szCs w:val="24"/>
        </w:rPr>
        <w:t xml:space="preserve">Coordination Contract Evaluation Criteria </w:t>
      </w:r>
    </w:p>
    <w:p w:rsidR="00C74EE1"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p>
    <w:p w:rsidR="00C74EE1"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All coordination contracts and evaluations of those contracts are performed by the CTC utilizing County and Commission standards for the evaluation.  LCB </w:t>
      </w:r>
      <w:r w:rsidR="00E67F24" w:rsidRPr="00595287">
        <w:rPr>
          <w:rFonts w:ascii="Times New Roman" w:eastAsia="Times New Roman" w:hAnsi="Times New Roman" w:cs="Times New Roman"/>
          <w:sz w:val="24"/>
          <w:szCs w:val="24"/>
        </w:rPr>
        <w:t xml:space="preserve">members have the opportunity to </w:t>
      </w:r>
      <w:r w:rsidR="00E67F24" w:rsidRPr="00595287">
        <w:rPr>
          <w:rFonts w:ascii="Times New Roman" w:eastAsia="Times New Roman" w:hAnsi="Times New Roman" w:cs="Times New Roman"/>
          <w:sz w:val="24"/>
          <w:szCs w:val="24"/>
        </w:rPr>
        <w:lastRenderedPageBreak/>
        <w:t>discuss this information on a quarterly basis as part of CTC’s quarterly report</w:t>
      </w:r>
      <w:r w:rsidR="00D5734F" w:rsidRPr="00595287">
        <w:rPr>
          <w:rFonts w:ascii="Times New Roman" w:eastAsia="Times New Roman" w:hAnsi="Times New Roman" w:cs="Times New Roman"/>
          <w:sz w:val="24"/>
          <w:szCs w:val="24"/>
        </w:rPr>
        <w:t xml:space="preserve">, a permanent part of </w:t>
      </w:r>
      <w:r w:rsidR="00E67F24" w:rsidRPr="00595287">
        <w:rPr>
          <w:rFonts w:ascii="Times New Roman" w:eastAsia="Times New Roman" w:hAnsi="Times New Roman" w:cs="Times New Roman"/>
          <w:sz w:val="24"/>
          <w:szCs w:val="24"/>
        </w:rPr>
        <w:t xml:space="preserve">each </w:t>
      </w:r>
      <w:r w:rsidR="00D5734F" w:rsidRPr="00595287">
        <w:rPr>
          <w:rFonts w:ascii="Times New Roman" w:eastAsia="Times New Roman" w:hAnsi="Times New Roman" w:cs="Times New Roman"/>
          <w:sz w:val="24"/>
          <w:szCs w:val="24"/>
        </w:rPr>
        <w:t xml:space="preserve">LCB </w:t>
      </w:r>
      <w:r w:rsidR="00E67F24" w:rsidRPr="00595287">
        <w:rPr>
          <w:rFonts w:ascii="Times New Roman" w:eastAsia="Times New Roman" w:hAnsi="Times New Roman" w:cs="Times New Roman"/>
          <w:sz w:val="24"/>
          <w:szCs w:val="24"/>
        </w:rPr>
        <w:t xml:space="preserve">meeting agenda.  </w:t>
      </w:r>
    </w:p>
    <w:p w:rsidR="00C74EE1" w:rsidRPr="00595287" w:rsidRDefault="00C74EE1" w:rsidP="00C74EE1">
      <w:pPr>
        <w:numPr>
          <w:ilvl w:val="12"/>
          <w:numId w:val="0"/>
        </w:numPr>
        <w:tabs>
          <w:tab w:val="left" w:pos="2161"/>
        </w:tabs>
        <w:autoSpaceDE w:val="0"/>
        <w:autoSpaceDN w:val="0"/>
        <w:adjustRightInd w:val="0"/>
        <w:spacing w:after="0" w:line="240" w:lineRule="auto"/>
        <w:rPr>
          <w:rFonts w:ascii="Times New Roman" w:eastAsia="Times New Roman" w:hAnsi="Times New Roman" w:cs="Times New Roman"/>
          <w:sz w:val="24"/>
          <w:szCs w:val="24"/>
        </w:rPr>
      </w:pPr>
    </w:p>
    <w:p w:rsidR="007D5B97" w:rsidRPr="00595287" w:rsidRDefault="007D5B97" w:rsidP="002C4638">
      <w:pPr>
        <w:pStyle w:val="ListParagraph"/>
        <w:numPr>
          <w:ilvl w:val="0"/>
          <w:numId w:val="13"/>
        </w:numPr>
        <w:tabs>
          <w:tab w:val="left" w:pos="2161"/>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b/>
          <w:sz w:val="24"/>
          <w:szCs w:val="24"/>
        </w:rPr>
        <w:t>Additional Reviews</w:t>
      </w:r>
    </w:p>
    <w:p w:rsidR="007D5B97" w:rsidRPr="00595287" w:rsidRDefault="007D5B97" w:rsidP="007D5B97">
      <w:pPr>
        <w:tabs>
          <w:tab w:val="left" w:pos="2161"/>
        </w:tabs>
        <w:autoSpaceDE w:val="0"/>
        <w:autoSpaceDN w:val="0"/>
        <w:adjustRightInd w:val="0"/>
        <w:spacing w:after="0" w:line="240" w:lineRule="auto"/>
        <w:rPr>
          <w:rFonts w:ascii="Times New Roman" w:eastAsia="Times New Roman" w:hAnsi="Times New Roman" w:cs="Times New Roman"/>
          <w:sz w:val="24"/>
          <w:szCs w:val="24"/>
        </w:rPr>
      </w:pPr>
    </w:p>
    <w:p w:rsidR="007D5B97" w:rsidRPr="00595287" w:rsidRDefault="007D5B97" w:rsidP="007D5B97">
      <w:pPr>
        <w:tabs>
          <w:tab w:val="left" w:pos="0"/>
        </w:tabs>
        <w:autoSpaceDE w:val="0"/>
        <w:autoSpaceDN w:val="0"/>
        <w:adjustRightInd w:val="0"/>
        <w:spacing w:after="0" w:line="240" w:lineRule="auto"/>
        <w:rPr>
          <w:rFonts w:ascii="Times New Roman" w:eastAsia="Times New Roman" w:hAnsi="Times New Roman" w:cs="Times New Roman"/>
          <w:sz w:val="24"/>
          <w:szCs w:val="24"/>
        </w:rPr>
      </w:pPr>
      <w:r w:rsidRPr="00595287">
        <w:rPr>
          <w:rFonts w:ascii="Times New Roman" w:eastAsia="Times New Roman" w:hAnsi="Times New Roman" w:cs="Times New Roman"/>
          <w:sz w:val="24"/>
          <w:szCs w:val="24"/>
        </w:rPr>
        <w:t xml:space="preserve">A Quality Assurance Program Evaluation (QAPE) was conducted on the Charlotte County Transit Division by CTD contractor, Thomas Howell Ferguson in July 2010.  Additionally, the </w:t>
      </w:r>
      <w:r w:rsidRPr="00595287">
        <w:rPr>
          <w:rFonts w:ascii="Times New Roman" w:hAnsi="Times New Roman" w:cs="Times New Roman"/>
          <w:sz w:val="24"/>
          <w:szCs w:val="24"/>
        </w:rPr>
        <w:t xml:space="preserve">Transportation Disadvantaged grant was audited for the Single Audit by Cherry Bekaert LLP in November 2015.  </w:t>
      </w:r>
      <w:r w:rsidR="00292C9D" w:rsidRPr="00595287">
        <w:rPr>
          <w:rFonts w:ascii="Times New Roman" w:hAnsi="Times New Roman" w:cs="Times New Roman"/>
          <w:sz w:val="24"/>
          <w:szCs w:val="24"/>
        </w:rPr>
        <w:t>Thomas Howell Ferguson conducted a review on October 4, 2016 which resulted in the 2015-16 Compliance Monitoring Report.</w:t>
      </w:r>
    </w:p>
    <w:p w:rsidR="007D5B97" w:rsidRPr="00595287" w:rsidRDefault="007D5B97" w:rsidP="007D5B97">
      <w:pPr>
        <w:tabs>
          <w:tab w:val="left" w:pos="2161"/>
        </w:tabs>
        <w:autoSpaceDE w:val="0"/>
        <w:autoSpaceDN w:val="0"/>
        <w:adjustRightInd w:val="0"/>
        <w:spacing w:after="0" w:line="240" w:lineRule="auto"/>
        <w:rPr>
          <w:rFonts w:ascii="Times New Roman" w:eastAsia="Times New Roman" w:hAnsi="Times New Roman" w:cs="Times New Roman"/>
          <w:sz w:val="24"/>
          <w:szCs w:val="24"/>
        </w:rPr>
      </w:pPr>
    </w:p>
    <w:p w:rsidR="008029C1" w:rsidRPr="00595287" w:rsidRDefault="007D5B97" w:rsidP="008029C1">
      <w:pPr>
        <w:rPr>
          <w:rFonts w:ascii="Times New Roman" w:hAnsi="Times New Roman" w:cs="Times New Roman"/>
          <w:sz w:val="24"/>
          <w:szCs w:val="24"/>
        </w:rPr>
      </w:pPr>
      <w:r w:rsidRPr="00595287">
        <w:rPr>
          <w:rFonts w:ascii="Times New Roman" w:eastAsia="Times New Roman" w:hAnsi="Times New Roman" w:cs="Times New Roman"/>
          <w:sz w:val="24"/>
          <w:szCs w:val="24"/>
        </w:rPr>
        <w:t>The Charlotte County Tran</w:t>
      </w:r>
      <w:r w:rsidR="00D01A3A" w:rsidRPr="00595287">
        <w:rPr>
          <w:rFonts w:ascii="Times New Roman" w:eastAsia="Times New Roman" w:hAnsi="Times New Roman" w:cs="Times New Roman"/>
          <w:sz w:val="24"/>
          <w:szCs w:val="24"/>
        </w:rPr>
        <w:t>sit Division underwent</w:t>
      </w:r>
      <w:r w:rsidRPr="00595287">
        <w:rPr>
          <w:rFonts w:ascii="Times New Roman" w:eastAsia="Times New Roman" w:hAnsi="Times New Roman" w:cs="Times New Roman"/>
          <w:sz w:val="24"/>
          <w:szCs w:val="24"/>
        </w:rPr>
        <w:t xml:space="preserve"> FTA</w:t>
      </w:r>
      <w:r w:rsidR="00D01A3A" w:rsidRPr="00595287">
        <w:rPr>
          <w:rFonts w:ascii="Times New Roman" w:eastAsia="Times New Roman" w:hAnsi="Times New Roman" w:cs="Times New Roman"/>
          <w:sz w:val="24"/>
          <w:szCs w:val="24"/>
        </w:rPr>
        <w:t>’s</w:t>
      </w:r>
      <w:r w:rsidRPr="00595287">
        <w:rPr>
          <w:rFonts w:ascii="Times New Roman" w:eastAsia="Times New Roman" w:hAnsi="Times New Roman" w:cs="Times New Roman"/>
          <w:sz w:val="24"/>
          <w:szCs w:val="24"/>
        </w:rPr>
        <w:t xml:space="preserve"> Triennial Review on September 25, 2013.  </w:t>
      </w:r>
      <w:r w:rsidR="008029C1" w:rsidRPr="00595287">
        <w:rPr>
          <w:rFonts w:ascii="Times New Roman" w:hAnsi="Times New Roman" w:cs="Times New Roman"/>
          <w:sz w:val="24"/>
          <w:szCs w:val="24"/>
        </w:rPr>
        <w:t xml:space="preserve"> The Transit Division received the closeout letter for the FY 2013 Triennial Review on November 30, 2015.</w:t>
      </w:r>
    </w:p>
    <w:p w:rsidR="0019738C" w:rsidRPr="00595287" w:rsidRDefault="007D5B97" w:rsidP="0019738C">
      <w:pPr>
        <w:rPr>
          <w:rFonts w:ascii="Times New Roman" w:hAnsi="Times New Roman" w:cs="Times New Roman"/>
          <w:sz w:val="24"/>
          <w:szCs w:val="24"/>
        </w:rPr>
      </w:pPr>
      <w:r w:rsidRPr="00595287">
        <w:rPr>
          <w:rFonts w:ascii="Times New Roman" w:hAnsi="Times New Roman" w:cs="Times New Roman"/>
          <w:sz w:val="24"/>
          <w:szCs w:val="24"/>
        </w:rPr>
        <w:t>On Oct. 8, 2015</w:t>
      </w:r>
      <w:r w:rsidR="008029C1" w:rsidRPr="00595287">
        <w:rPr>
          <w:rFonts w:ascii="Times New Roman" w:hAnsi="Times New Roman" w:cs="Times New Roman"/>
          <w:sz w:val="24"/>
          <w:szCs w:val="24"/>
        </w:rPr>
        <w:t>,</w:t>
      </w:r>
      <w:r w:rsidRPr="00595287">
        <w:rPr>
          <w:rFonts w:ascii="Times New Roman" w:hAnsi="Times New Roman" w:cs="Times New Roman"/>
          <w:sz w:val="24"/>
          <w:szCs w:val="24"/>
        </w:rPr>
        <w:t xml:space="preserve"> </w:t>
      </w:r>
      <w:r w:rsidR="008029C1" w:rsidRPr="00595287">
        <w:rPr>
          <w:rFonts w:ascii="Times New Roman" w:hAnsi="Times New Roman" w:cs="Times New Roman"/>
          <w:sz w:val="24"/>
          <w:szCs w:val="24"/>
        </w:rPr>
        <w:t xml:space="preserve">the CTC </w:t>
      </w:r>
      <w:r w:rsidRPr="00595287">
        <w:rPr>
          <w:rFonts w:ascii="Times New Roman" w:hAnsi="Times New Roman" w:cs="Times New Roman"/>
          <w:sz w:val="24"/>
          <w:szCs w:val="24"/>
        </w:rPr>
        <w:t>received its FY</w:t>
      </w:r>
      <w:r w:rsidR="008029C1" w:rsidRPr="00595287">
        <w:rPr>
          <w:rFonts w:ascii="Times New Roman" w:hAnsi="Times New Roman" w:cs="Times New Roman"/>
          <w:sz w:val="24"/>
          <w:szCs w:val="24"/>
        </w:rPr>
        <w:t xml:space="preserve"> 16 Triennial Package.  A</w:t>
      </w:r>
      <w:r w:rsidRPr="00595287">
        <w:rPr>
          <w:rFonts w:ascii="Times New Roman" w:hAnsi="Times New Roman" w:cs="Times New Roman"/>
          <w:sz w:val="24"/>
          <w:szCs w:val="24"/>
        </w:rPr>
        <w:t xml:space="preserve"> site visit</w:t>
      </w:r>
      <w:r w:rsidR="008029C1" w:rsidRPr="00595287">
        <w:rPr>
          <w:rFonts w:ascii="Times New Roman" w:hAnsi="Times New Roman" w:cs="Times New Roman"/>
          <w:sz w:val="24"/>
          <w:szCs w:val="24"/>
        </w:rPr>
        <w:t xml:space="preserve"> was conducted in May 2016 by Advanced S</w:t>
      </w:r>
      <w:r w:rsidRPr="00595287">
        <w:rPr>
          <w:rFonts w:ascii="Times New Roman" w:hAnsi="Times New Roman" w:cs="Times New Roman"/>
          <w:sz w:val="24"/>
          <w:szCs w:val="24"/>
        </w:rPr>
        <w:t>ystems Technology and Management, Inc. under subcontract to QI Tech, LLC.</w:t>
      </w:r>
    </w:p>
    <w:p w:rsidR="0019738C" w:rsidRPr="00595287" w:rsidRDefault="0019738C" w:rsidP="002C4638">
      <w:pPr>
        <w:pStyle w:val="ListParagraph"/>
        <w:numPr>
          <w:ilvl w:val="0"/>
          <w:numId w:val="13"/>
        </w:numPr>
        <w:rPr>
          <w:rFonts w:ascii="Times New Roman" w:hAnsi="Times New Roman" w:cs="Times New Roman"/>
          <w:b/>
          <w:sz w:val="24"/>
          <w:szCs w:val="24"/>
        </w:rPr>
      </w:pPr>
      <w:r w:rsidRPr="00595287">
        <w:rPr>
          <w:rFonts w:ascii="Times New Roman" w:hAnsi="Times New Roman" w:cs="Times New Roman"/>
          <w:b/>
          <w:sz w:val="24"/>
          <w:szCs w:val="24"/>
        </w:rPr>
        <w:t>Planning Agency Evaluation Process</w:t>
      </w:r>
    </w:p>
    <w:p w:rsidR="002409E4" w:rsidRPr="00595287" w:rsidRDefault="0019738C" w:rsidP="0019738C">
      <w:pPr>
        <w:rPr>
          <w:rFonts w:ascii="Times New Roman" w:hAnsi="Times New Roman" w:cs="Times New Roman"/>
          <w:sz w:val="24"/>
          <w:szCs w:val="24"/>
        </w:rPr>
      </w:pPr>
      <w:r w:rsidRPr="00595287">
        <w:rPr>
          <w:rFonts w:ascii="Times New Roman" w:hAnsi="Times New Roman" w:cs="Times New Roman"/>
          <w:sz w:val="24"/>
          <w:szCs w:val="24"/>
        </w:rPr>
        <w:t xml:space="preserve">The Charlotte County-Punta Gorda Metropolitan Planning Organization, as the Official Planning Agency, has been evaluated </w:t>
      </w:r>
      <w:r w:rsidR="00513B8C" w:rsidRPr="00595287">
        <w:rPr>
          <w:rFonts w:ascii="Times New Roman" w:hAnsi="Times New Roman" w:cs="Times New Roman"/>
          <w:sz w:val="24"/>
          <w:szCs w:val="24"/>
        </w:rPr>
        <w:t xml:space="preserve">most recently </w:t>
      </w:r>
      <w:r w:rsidRPr="00595287">
        <w:rPr>
          <w:rFonts w:ascii="Times New Roman" w:hAnsi="Times New Roman" w:cs="Times New Roman"/>
          <w:sz w:val="24"/>
          <w:szCs w:val="24"/>
        </w:rPr>
        <w:t>by the Commission for the Transportation Disadvantaged (CTD)</w:t>
      </w:r>
      <w:r w:rsidR="00513B8C" w:rsidRPr="00595287">
        <w:rPr>
          <w:rFonts w:ascii="Times New Roman" w:hAnsi="Times New Roman" w:cs="Times New Roman"/>
          <w:sz w:val="24"/>
          <w:szCs w:val="24"/>
        </w:rPr>
        <w:t xml:space="preserve">’s contractor, </w:t>
      </w:r>
      <w:r w:rsidR="002409E4" w:rsidRPr="00595287">
        <w:rPr>
          <w:rFonts w:ascii="Times New Roman" w:hAnsi="Times New Roman" w:cs="Times New Roman"/>
          <w:sz w:val="24"/>
          <w:szCs w:val="24"/>
        </w:rPr>
        <w:t>Thomas Howell Ferguson.</w:t>
      </w:r>
      <w:r w:rsidR="00513B8C" w:rsidRPr="00595287">
        <w:rPr>
          <w:rFonts w:ascii="Times New Roman" w:hAnsi="Times New Roman" w:cs="Times New Roman"/>
          <w:sz w:val="24"/>
          <w:szCs w:val="24"/>
        </w:rPr>
        <w:t xml:space="preserve">  Additionally, the arrival of the Planning Grant Invoice’s Excel spreadsheet is a deliverables-based tool that CTD Project Manager’s use to ensure that the MPO staff provides all required Planning Staff and LCB documentation prior to invoice processing.</w:t>
      </w:r>
    </w:p>
    <w:p w:rsidR="002409E4" w:rsidRPr="00595287" w:rsidRDefault="002409E4" w:rsidP="002C4638">
      <w:pPr>
        <w:pStyle w:val="ListParagraph"/>
        <w:numPr>
          <w:ilvl w:val="0"/>
          <w:numId w:val="13"/>
        </w:numPr>
        <w:rPr>
          <w:rFonts w:ascii="Times New Roman" w:hAnsi="Times New Roman" w:cs="Times New Roman"/>
          <w:b/>
          <w:sz w:val="24"/>
          <w:szCs w:val="24"/>
        </w:rPr>
      </w:pPr>
      <w:r w:rsidRPr="00595287">
        <w:rPr>
          <w:rFonts w:ascii="Times New Roman" w:hAnsi="Times New Roman" w:cs="Times New Roman"/>
          <w:b/>
          <w:sz w:val="24"/>
          <w:szCs w:val="24"/>
        </w:rPr>
        <w:t>CTC Evaluation Materials</w:t>
      </w:r>
    </w:p>
    <w:p w:rsidR="00316565" w:rsidRPr="00595287" w:rsidRDefault="00316565" w:rsidP="002409E4">
      <w:pPr>
        <w:pStyle w:val="ListParagraph"/>
        <w:ind w:left="0"/>
        <w:rPr>
          <w:rFonts w:ascii="Times New Roman" w:hAnsi="Times New Roman" w:cs="Times New Roman"/>
          <w:sz w:val="24"/>
          <w:szCs w:val="24"/>
        </w:rPr>
      </w:pPr>
    </w:p>
    <w:p w:rsidR="002409E4" w:rsidRPr="00595287" w:rsidRDefault="002409E4" w:rsidP="002409E4">
      <w:pPr>
        <w:pStyle w:val="ListParagraph"/>
        <w:ind w:left="0"/>
        <w:rPr>
          <w:rFonts w:ascii="Times New Roman" w:hAnsi="Times New Roman" w:cs="Times New Roman"/>
          <w:sz w:val="24"/>
          <w:szCs w:val="24"/>
        </w:rPr>
      </w:pPr>
      <w:r w:rsidRPr="00595287">
        <w:rPr>
          <w:rFonts w:ascii="Times New Roman" w:hAnsi="Times New Roman" w:cs="Times New Roman"/>
          <w:sz w:val="24"/>
          <w:szCs w:val="24"/>
        </w:rPr>
        <w:t>A copy of the annual CTC Evaluation is found in Appendix J.</w:t>
      </w:r>
    </w:p>
    <w:p w:rsidR="008029C1" w:rsidRPr="00595287" w:rsidRDefault="008029C1" w:rsidP="0019738C">
      <w:pPr>
        <w:rPr>
          <w:rFonts w:ascii="Times New Roman" w:hAnsi="Times New Roman" w:cs="Times New Roman"/>
          <w:b/>
          <w:sz w:val="24"/>
          <w:szCs w:val="24"/>
        </w:rPr>
      </w:pPr>
      <w:r w:rsidRPr="00595287">
        <w:rPr>
          <w:rFonts w:ascii="Times New Roman" w:hAnsi="Times New Roman" w:cs="Times New Roman"/>
          <w:b/>
          <w:sz w:val="24"/>
          <w:szCs w:val="24"/>
        </w:rPr>
        <w:br w:type="page"/>
      </w:r>
    </w:p>
    <w:p w:rsidR="008029C1" w:rsidRPr="00595287" w:rsidRDefault="008029C1" w:rsidP="007D5B97">
      <w:pPr>
        <w:rPr>
          <w:rFonts w:ascii="Times New Roman" w:hAnsi="Times New Roman" w:cs="Times New Roman"/>
          <w:sz w:val="24"/>
          <w:szCs w:val="24"/>
        </w:rPr>
      </w:pPr>
    </w:p>
    <w:p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rsidR="00702BB7" w:rsidRPr="00595287" w:rsidRDefault="00702BB7" w:rsidP="00702BB7">
      <w:pPr>
        <w:numPr>
          <w:ilvl w:val="12"/>
          <w:numId w:val="0"/>
        </w:numPr>
        <w:tabs>
          <w:tab w:val="left" w:pos="2161"/>
        </w:tabs>
        <w:autoSpaceDE w:val="0"/>
        <w:autoSpaceDN w:val="0"/>
        <w:adjustRightInd w:val="0"/>
        <w:spacing w:after="0" w:line="240" w:lineRule="auto"/>
        <w:jc w:val="center"/>
        <w:rPr>
          <w:rFonts w:ascii="Times New Roman" w:eastAsia="Times New Roman" w:hAnsi="Times New Roman" w:cs="Times New Roman"/>
          <w:b/>
          <w:sz w:val="56"/>
          <w:szCs w:val="56"/>
          <w:u w:val="single"/>
        </w:rPr>
      </w:pPr>
      <w:r w:rsidRPr="00595287">
        <w:rPr>
          <w:rFonts w:ascii="Times New Roman" w:eastAsia="Times New Roman" w:hAnsi="Times New Roman" w:cs="Times New Roman"/>
          <w:b/>
          <w:sz w:val="56"/>
          <w:szCs w:val="56"/>
          <w:u w:val="single"/>
        </w:rPr>
        <w:t>A</w:t>
      </w:r>
      <w:r w:rsidR="0007350B" w:rsidRPr="00595287">
        <w:rPr>
          <w:rFonts w:ascii="Times New Roman" w:eastAsia="Times New Roman" w:hAnsi="Times New Roman" w:cs="Times New Roman"/>
          <w:b/>
          <w:sz w:val="56"/>
          <w:szCs w:val="56"/>
          <w:u w:val="single"/>
        </w:rPr>
        <w:t>PPENDICES</w:t>
      </w:r>
    </w:p>
    <w:p w:rsidR="00702BB7" w:rsidRPr="00595287" w:rsidRDefault="00702BB7" w:rsidP="00702BB7">
      <w:pPr>
        <w:widowControl w:val="0"/>
        <w:autoSpaceDE w:val="0"/>
        <w:autoSpaceDN w:val="0"/>
        <w:adjustRightInd w:val="0"/>
        <w:spacing w:after="0" w:line="240" w:lineRule="auto"/>
        <w:jc w:val="center"/>
        <w:rPr>
          <w:rFonts w:ascii="Times New Roman" w:eastAsia="Times New Roman" w:hAnsi="Times New Roman" w:cs="Times New Roman"/>
          <w:sz w:val="56"/>
          <w:szCs w:val="56"/>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sz w:val="24"/>
          <w:szCs w:val="24"/>
        </w:rPr>
      </w:pPr>
    </w:p>
    <w:p w:rsidR="002C0EB5" w:rsidRPr="00595287" w:rsidRDefault="002C0EB5" w:rsidP="002C0EB5">
      <w:pPr>
        <w:autoSpaceDE w:val="0"/>
        <w:autoSpaceDN w:val="0"/>
        <w:adjustRightInd w:val="0"/>
        <w:spacing w:after="0" w:line="240" w:lineRule="auto"/>
        <w:rPr>
          <w:rFonts w:ascii="Times New Roman" w:eastAsia="Times New Roman" w:hAnsi="Times New Roman" w:cs="Times New Roman"/>
          <w:bCs/>
          <w:sz w:val="24"/>
          <w:szCs w:val="24"/>
        </w:rPr>
      </w:pPr>
    </w:p>
    <w:p w:rsidR="00051C8D" w:rsidRPr="00595287" w:rsidRDefault="00051C8D" w:rsidP="00120FB4">
      <w:pPr>
        <w:autoSpaceDE w:val="0"/>
        <w:autoSpaceDN w:val="0"/>
        <w:adjustRightInd w:val="0"/>
        <w:spacing w:after="0" w:line="240" w:lineRule="auto"/>
        <w:ind w:firstLine="720"/>
        <w:rPr>
          <w:rFonts w:ascii="Times New Roman" w:eastAsia="Times New Roman" w:hAnsi="Times New Roman" w:cs="Times New Roman"/>
          <w:sz w:val="24"/>
          <w:szCs w:val="24"/>
        </w:rPr>
      </w:pPr>
    </w:p>
    <w:p w:rsidR="00051C8D" w:rsidRPr="00595287" w:rsidRDefault="00051C8D" w:rsidP="00120FB4">
      <w:pPr>
        <w:autoSpaceDE w:val="0"/>
        <w:autoSpaceDN w:val="0"/>
        <w:adjustRightInd w:val="0"/>
        <w:spacing w:after="0" w:line="240" w:lineRule="auto"/>
        <w:rPr>
          <w:rFonts w:ascii="Times New Roman" w:eastAsia="Times New Roman" w:hAnsi="Times New Roman" w:cs="Times New Roman"/>
          <w:sz w:val="24"/>
          <w:szCs w:val="24"/>
        </w:rPr>
      </w:pPr>
    </w:p>
    <w:p w:rsidR="00051C8D" w:rsidRPr="00595287" w:rsidRDefault="00051C8D" w:rsidP="00120FB4">
      <w:pPr>
        <w:rPr>
          <w:rFonts w:ascii="Times New Roman" w:eastAsia="Times New Roman" w:hAnsi="Times New Roman" w:cs="Times New Roman"/>
          <w:sz w:val="24"/>
          <w:szCs w:val="24"/>
        </w:rPr>
      </w:pPr>
    </w:p>
    <w:p w:rsidR="00051C8D" w:rsidRPr="00595287" w:rsidRDefault="00051C8D" w:rsidP="00120FB4">
      <w:pPr>
        <w:rPr>
          <w:rFonts w:ascii="Times New Roman" w:eastAsia="Times New Roman" w:hAnsi="Times New Roman" w:cs="Times New Roman"/>
          <w:sz w:val="24"/>
          <w:szCs w:val="24"/>
        </w:rPr>
      </w:pPr>
    </w:p>
    <w:p w:rsidR="0007350B" w:rsidRPr="00595287" w:rsidRDefault="004E447A"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rPr>
      </w:pPr>
      <w:r w:rsidRPr="00595287">
        <w:rPr>
          <w:rFonts w:ascii="Times New Roman" w:eastAsia="Times New Roman" w:hAnsi="Times New Roman" w:cs="Times New Roman"/>
        </w:rPr>
        <w:br/>
      </w:r>
      <w:r w:rsidRPr="00595287">
        <w:rPr>
          <w:rFonts w:ascii="Times New Roman" w:eastAsia="Times New Roman" w:hAnsi="Times New Roman" w:cs="Times New Roman"/>
        </w:rPr>
        <w:br/>
      </w:r>
    </w:p>
    <w:p w:rsidR="0007350B" w:rsidRPr="00595287" w:rsidRDefault="0007350B">
      <w:pPr>
        <w:rPr>
          <w:rFonts w:ascii="Times New Roman" w:eastAsia="Times New Roman" w:hAnsi="Times New Roman" w:cs="Times New Roman"/>
        </w:rPr>
      </w:pPr>
      <w:r w:rsidRPr="00595287">
        <w:rPr>
          <w:rFonts w:ascii="Times New Roman" w:eastAsia="Times New Roman" w:hAnsi="Times New Roman" w:cs="Times New Roman"/>
        </w:rPr>
        <w:br w:type="page"/>
      </w:r>
      <w:r w:rsidR="007A1AFF" w:rsidRPr="007A1AFF">
        <w:rPr>
          <w:rFonts w:ascii="Times New Roman" w:eastAsia="Times New Roman" w:hAnsi="Times New Roman" w:cs="Times New Roman"/>
          <w:noProof/>
        </w:rPr>
        <w:lastRenderedPageBreak/>
        <w:drawing>
          <wp:inline distT="0" distB="0" distL="0" distR="0">
            <wp:extent cx="5943600" cy="7691718"/>
            <wp:effectExtent l="0" t="0" r="0" b="5080"/>
            <wp:docPr id="18" name="Picture 18" descr="C:\Users\scottw\Desktop\CCT Brochure Englishp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ottw\Desktop\CCT Brochure Englishpg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07350B" w:rsidRPr="00595287" w:rsidRDefault="0007350B">
      <w:pPr>
        <w:rPr>
          <w:rFonts w:ascii="Times New Roman" w:eastAsia="Times New Roman" w:hAnsi="Times New Roman" w:cs="Times New Roman"/>
          <w:b/>
        </w:rPr>
      </w:pPr>
      <w:r w:rsidRPr="00595287">
        <w:rPr>
          <w:rFonts w:ascii="Times New Roman" w:eastAsia="Times New Roman" w:hAnsi="Times New Roman" w:cs="Times New Roman"/>
          <w:b/>
        </w:rPr>
        <w:t>APPENDIX A</w:t>
      </w:r>
      <w:r w:rsidR="00FB7F6F">
        <w:rPr>
          <w:rFonts w:ascii="Times New Roman" w:eastAsia="Times New Roman" w:hAnsi="Times New Roman" w:cs="Times New Roman"/>
          <w:b/>
        </w:rPr>
        <w:t xml:space="preserve"> </w:t>
      </w:r>
      <w:r w:rsidR="00FB7F6F" w:rsidRPr="00EF50B7">
        <w:rPr>
          <w:rFonts w:ascii="Times New Roman" w:eastAsia="Times New Roman" w:hAnsi="Times New Roman" w:cs="Times New Roman"/>
          <w:b/>
        </w:rPr>
        <w:t>(brochure is also available in Spanish)</w:t>
      </w:r>
    </w:p>
    <w:p w:rsidR="0007350B" w:rsidRPr="00595287" w:rsidRDefault="0007350B">
      <w:pPr>
        <w:rPr>
          <w:rFonts w:ascii="Times New Roman" w:eastAsia="Times New Roman" w:hAnsi="Times New Roman" w:cs="Times New Roman"/>
          <w:b/>
        </w:rPr>
      </w:pPr>
      <w:r w:rsidRPr="00595287">
        <w:rPr>
          <w:rFonts w:ascii="Times New Roman" w:eastAsia="Times New Roman" w:hAnsi="Times New Roman" w:cs="Times New Roman"/>
          <w:b/>
        </w:rPr>
        <w:br w:type="page"/>
      </w:r>
    </w:p>
    <w:p w:rsidR="0007350B" w:rsidRPr="00595287" w:rsidRDefault="00A75F90">
      <w:pPr>
        <w:rPr>
          <w:rFonts w:ascii="Times New Roman" w:eastAsia="Times New Roman" w:hAnsi="Times New Roman" w:cs="Times New Roman"/>
          <w:b/>
        </w:rPr>
      </w:pPr>
      <w:r w:rsidRPr="00A75F90">
        <w:rPr>
          <w:rFonts w:ascii="Times New Roman" w:eastAsia="Times New Roman" w:hAnsi="Times New Roman" w:cs="Times New Roman"/>
          <w:b/>
          <w:noProof/>
        </w:rPr>
        <w:lastRenderedPageBreak/>
        <w:drawing>
          <wp:inline distT="0" distB="0" distL="0" distR="0">
            <wp:extent cx="5943600" cy="7691718"/>
            <wp:effectExtent l="0" t="0" r="0" b="5080"/>
            <wp:docPr id="20" name="Picture 20" descr="C:\Users\scottw\Desktop\CCT Brochure English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ottw\Desktop\CCT Brochure Englishpg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07350B" w:rsidRPr="00595287" w:rsidRDefault="0007350B">
      <w:pPr>
        <w:rPr>
          <w:rFonts w:ascii="Times New Roman" w:eastAsia="Times New Roman" w:hAnsi="Times New Roman" w:cs="Times New Roman"/>
          <w:b/>
        </w:rPr>
      </w:pPr>
      <w:r w:rsidRPr="00595287">
        <w:rPr>
          <w:rFonts w:ascii="Times New Roman" w:eastAsia="Times New Roman" w:hAnsi="Times New Roman" w:cs="Times New Roman"/>
          <w:b/>
        </w:rPr>
        <w:br w:type="page"/>
      </w:r>
    </w:p>
    <w:p w:rsidR="006B2C56" w:rsidRPr="00595287" w:rsidRDefault="0007350B" w:rsidP="00E71840">
      <w:pPr>
        <w:jc w:val="center"/>
        <w:rPr>
          <w:rFonts w:ascii="Times New Roman" w:eastAsia="Times New Roman" w:hAnsi="Times New Roman" w:cs="Times New Roman"/>
          <w:b/>
          <w:sz w:val="28"/>
          <w:szCs w:val="28"/>
        </w:rPr>
      </w:pPr>
      <w:r w:rsidRPr="00595287">
        <w:rPr>
          <w:rFonts w:ascii="Times New Roman" w:eastAsia="Times New Roman" w:hAnsi="Times New Roman" w:cs="Times New Roman"/>
          <w:b/>
          <w:sz w:val="28"/>
          <w:szCs w:val="28"/>
        </w:rPr>
        <w:lastRenderedPageBreak/>
        <w:t>ORG</w:t>
      </w:r>
      <w:r w:rsidR="00CB6B2C" w:rsidRPr="00595287">
        <w:rPr>
          <w:rFonts w:ascii="Times New Roman" w:eastAsia="Times New Roman" w:hAnsi="Times New Roman" w:cs="Times New Roman"/>
          <w:b/>
          <w:sz w:val="28"/>
          <w:szCs w:val="28"/>
        </w:rPr>
        <w:t>ANIZATION</w:t>
      </w:r>
      <w:r w:rsidRPr="00595287">
        <w:rPr>
          <w:rFonts w:ascii="Times New Roman" w:eastAsia="Times New Roman" w:hAnsi="Times New Roman" w:cs="Times New Roman"/>
          <w:b/>
          <w:sz w:val="28"/>
          <w:szCs w:val="28"/>
        </w:rPr>
        <w:t xml:space="preserve"> CHART</w:t>
      </w:r>
      <w:r w:rsidR="00E71840" w:rsidRPr="00E71840">
        <w:rPr>
          <w:rFonts w:ascii="Times New Roman" w:eastAsia="Times New Roman" w:hAnsi="Times New Roman" w:cs="Times New Roman"/>
          <w:b/>
          <w:noProof/>
          <w:sz w:val="28"/>
          <w:szCs w:val="28"/>
        </w:rPr>
        <w:drawing>
          <wp:inline distT="0" distB="0" distL="0" distR="0">
            <wp:extent cx="5407808" cy="7648575"/>
            <wp:effectExtent l="0" t="0" r="2540" b="0"/>
            <wp:docPr id="19" name="Picture 19" descr="H:\20190206131707664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90206131707664_00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13857" cy="7657131"/>
                    </a:xfrm>
                    <a:prstGeom prst="rect">
                      <a:avLst/>
                    </a:prstGeom>
                    <a:noFill/>
                    <a:ln>
                      <a:noFill/>
                    </a:ln>
                  </pic:spPr>
                </pic:pic>
              </a:graphicData>
            </a:graphic>
          </wp:inline>
        </w:drawing>
      </w:r>
    </w:p>
    <w:p w:rsidR="0007350B" w:rsidRPr="00595287" w:rsidRDefault="0007350B">
      <w:pPr>
        <w:rPr>
          <w:rFonts w:ascii="Times New Roman" w:eastAsia="Times New Roman" w:hAnsi="Times New Roman" w:cs="Times New Roman"/>
          <w:b/>
        </w:rPr>
      </w:pPr>
      <w:r w:rsidRPr="00595287">
        <w:rPr>
          <w:rFonts w:ascii="Times New Roman" w:eastAsia="Times New Roman" w:hAnsi="Times New Roman" w:cs="Times New Roman"/>
          <w:b/>
        </w:rPr>
        <w:t>APPENDIX B</w:t>
      </w:r>
    </w:p>
    <w:p w:rsidR="00311B08" w:rsidRPr="00595287" w:rsidRDefault="0007350B">
      <w:pPr>
        <w:rPr>
          <w:rFonts w:ascii="Times New Roman" w:eastAsia="Times New Roman" w:hAnsi="Times New Roman" w:cs="Times New Roman"/>
          <w:b/>
        </w:rPr>
      </w:pPr>
      <w:r w:rsidRPr="00595287">
        <w:rPr>
          <w:rFonts w:ascii="Times New Roman" w:eastAsia="Times New Roman" w:hAnsi="Times New Roman" w:cs="Times New Roman"/>
          <w:b/>
        </w:rPr>
        <w:br w:type="page"/>
      </w:r>
      <w:r w:rsidR="00476902" w:rsidRPr="00595287">
        <w:rPr>
          <w:rFonts w:ascii="Times New Roman" w:eastAsia="Times New Roman" w:hAnsi="Times New Roman" w:cs="Times New Roman"/>
          <w:b/>
          <w:noProof/>
        </w:rPr>
        <w:lastRenderedPageBreak/>
        <w:drawing>
          <wp:inline distT="0" distB="0" distL="0" distR="0">
            <wp:extent cx="5972175" cy="7728698"/>
            <wp:effectExtent l="0" t="0" r="0" b="5715"/>
            <wp:docPr id="16" name="Picture 16" descr="C:\Users\scottw\Desktop\TDNoShowPolicypgone05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ottw\Desktop\TDNoShowPolicypgone05111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77032" cy="7734984"/>
                    </a:xfrm>
                    <a:prstGeom prst="rect">
                      <a:avLst/>
                    </a:prstGeom>
                    <a:noFill/>
                    <a:ln>
                      <a:noFill/>
                    </a:ln>
                  </pic:spPr>
                </pic:pic>
              </a:graphicData>
            </a:graphic>
          </wp:inline>
        </w:drawing>
      </w:r>
    </w:p>
    <w:p w:rsidR="00476902" w:rsidRPr="00595287" w:rsidRDefault="00476902" w:rsidP="00476902">
      <w:pPr>
        <w:rPr>
          <w:rFonts w:ascii="Times New Roman" w:eastAsia="Times New Roman" w:hAnsi="Times New Roman" w:cs="Times New Roman"/>
          <w:b/>
        </w:rPr>
      </w:pPr>
      <w:r w:rsidRPr="00595287">
        <w:rPr>
          <w:rFonts w:ascii="Times New Roman" w:eastAsia="Times New Roman" w:hAnsi="Times New Roman" w:cs="Times New Roman"/>
          <w:b/>
        </w:rPr>
        <w:t>APPENDIX C</w:t>
      </w:r>
    </w:p>
    <w:p w:rsidR="00173031" w:rsidRPr="00595287" w:rsidRDefault="00476902">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extent cx="6343650" cy="8209430"/>
            <wp:effectExtent l="0" t="0" r="0" b="1270"/>
            <wp:docPr id="17" name="Picture 17" descr="C:\Users\scottw\Desktop\TDNoShowPolicypgtwo05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ottw\Desktop\TDNoShowPolicypgtwo05111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47508" cy="8214422"/>
                    </a:xfrm>
                    <a:prstGeom prst="rect">
                      <a:avLst/>
                    </a:prstGeom>
                    <a:noFill/>
                    <a:ln>
                      <a:noFill/>
                    </a:ln>
                  </pic:spPr>
                </pic:pic>
              </a:graphicData>
            </a:graphic>
          </wp:inline>
        </w:drawing>
      </w:r>
      <w:r w:rsidR="00173031" w:rsidRPr="00595287">
        <w:rPr>
          <w:rFonts w:ascii="Times New Roman" w:eastAsia="Times New Roman" w:hAnsi="Times New Roman" w:cs="Times New Roman"/>
          <w:b/>
        </w:rPr>
        <w:br w:type="page"/>
      </w:r>
    </w:p>
    <w:p w:rsidR="00173031" w:rsidRPr="00595287" w:rsidRDefault="00AF756B">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extent cx="5943600" cy="7691718"/>
            <wp:effectExtent l="0" t="0" r="0" b="5080"/>
            <wp:docPr id="13" name="Picture 13" descr="H:\20170516083125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70516083125_00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173031" w:rsidRPr="00595287" w:rsidRDefault="00173031">
      <w:pPr>
        <w:rPr>
          <w:rFonts w:ascii="Times New Roman" w:eastAsia="Times New Roman" w:hAnsi="Times New Roman" w:cs="Times New Roman"/>
          <w:b/>
        </w:rPr>
      </w:pPr>
    </w:p>
    <w:p w:rsidR="0007350B" w:rsidRPr="00595287" w:rsidRDefault="00173031">
      <w:pPr>
        <w:rPr>
          <w:rFonts w:ascii="Times New Roman" w:eastAsia="Times New Roman" w:hAnsi="Times New Roman" w:cs="Times New Roman"/>
          <w:b/>
        </w:rPr>
      </w:pPr>
      <w:r w:rsidRPr="00595287">
        <w:rPr>
          <w:rFonts w:ascii="Times New Roman" w:eastAsia="Times New Roman" w:hAnsi="Times New Roman" w:cs="Times New Roman"/>
          <w:b/>
        </w:rPr>
        <w:t>APPENDIX D</w:t>
      </w:r>
      <w:r w:rsidR="00467A37" w:rsidRPr="00595287">
        <w:rPr>
          <w:rFonts w:ascii="Times New Roman" w:eastAsia="Times New Roman" w:hAnsi="Times New Roman" w:cs="Times New Roman"/>
          <w:b/>
        </w:rPr>
        <w:t xml:space="preserve"> </w:t>
      </w:r>
    </w:p>
    <w:p w:rsidR="0007350B" w:rsidRPr="00595287" w:rsidRDefault="00112AC7"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rPr>
      </w:pPr>
      <w:r w:rsidRPr="00112AC7">
        <w:rPr>
          <w:rFonts w:ascii="Times New Roman" w:eastAsia="Times New Roman" w:hAnsi="Times New Roman" w:cs="Times New Roman"/>
          <w:noProof/>
        </w:rPr>
        <w:lastRenderedPageBreak/>
        <w:drawing>
          <wp:inline distT="0" distB="0" distL="0" distR="0">
            <wp:extent cx="5943600" cy="7691718"/>
            <wp:effectExtent l="0" t="0" r="0" b="5080"/>
            <wp:docPr id="75" name="Picture 75" descr="H:\20180723154643884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20180723154643884_00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07350B" w:rsidRPr="00595287" w:rsidRDefault="0007350B"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rPr>
      </w:pPr>
      <w:r w:rsidRPr="00595287">
        <w:rPr>
          <w:rFonts w:ascii="Times New Roman" w:eastAsia="Times New Roman" w:hAnsi="Times New Roman" w:cs="Times New Roman"/>
          <w:b/>
        </w:rPr>
        <w:t>APPENDIX E</w:t>
      </w:r>
    </w:p>
    <w:p w:rsidR="00686B2B" w:rsidRPr="00595287" w:rsidRDefault="00BC422E">
      <w:pPr>
        <w:rPr>
          <w:rFonts w:ascii="Times New Roman" w:eastAsia="Times New Roman" w:hAnsi="Times New Roman" w:cs="Times New Roman"/>
        </w:rPr>
      </w:pPr>
      <w:r w:rsidRPr="00595287">
        <w:rPr>
          <w:rFonts w:ascii="Times New Roman" w:eastAsia="Times New Roman" w:hAnsi="Times New Roman" w:cs="Times New Roman"/>
          <w:noProof/>
        </w:rPr>
        <w:lastRenderedPageBreak/>
        <w:drawing>
          <wp:inline distT="0" distB="0" distL="0" distR="0" wp14:anchorId="34CDE95F" wp14:editId="5A7EB009">
            <wp:extent cx="6167870" cy="7981950"/>
            <wp:effectExtent l="0" t="0" r="4445" b="0"/>
            <wp:docPr id="38" name="Picture 38" descr="H:\20160711152040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60711152040_00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71917" cy="7987187"/>
                    </a:xfrm>
                    <a:prstGeom prst="rect">
                      <a:avLst/>
                    </a:prstGeom>
                    <a:noFill/>
                    <a:ln>
                      <a:noFill/>
                    </a:ln>
                  </pic:spPr>
                </pic:pic>
              </a:graphicData>
            </a:graphic>
          </wp:inline>
        </w:drawing>
      </w:r>
    </w:p>
    <w:p w:rsidR="00BC422E" w:rsidRPr="00595287" w:rsidRDefault="00686B2B" w:rsidP="003D6089">
      <w:pPr>
        <w:rPr>
          <w:rFonts w:ascii="Times New Roman" w:eastAsia="Times New Roman" w:hAnsi="Times New Roman" w:cs="Times New Roman"/>
          <w:b/>
        </w:rPr>
      </w:pPr>
      <w:r w:rsidRPr="00595287">
        <w:rPr>
          <w:rFonts w:ascii="Times New Roman" w:eastAsia="Times New Roman" w:hAnsi="Times New Roman" w:cs="Times New Roman"/>
          <w:b/>
        </w:rPr>
        <w:t>APPENDIX F</w:t>
      </w:r>
    </w:p>
    <w:p w:rsidR="000A2F1B" w:rsidRPr="00595287" w:rsidRDefault="00BC422E">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493430E5" wp14:editId="7244A30C">
            <wp:extent cx="6234112" cy="8067675"/>
            <wp:effectExtent l="0" t="0" r="0" b="0"/>
            <wp:docPr id="39" name="Picture 39" descr="H:\20160711152040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20160711152040_0000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38202" cy="8072968"/>
                    </a:xfrm>
                    <a:prstGeom prst="rect">
                      <a:avLst/>
                    </a:prstGeom>
                    <a:noFill/>
                    <a:ln>
                      <a:noFill/>
                    </a:ln>
                  </pic:spPr>
                </pic:pic>
              </a:graphicData>
            </a:graphic>
          </wp:inline>
        </w:drawing>
      </w:r>
      <w:r w:rsidRPr="00595287">
        <w:rPr>
          <w:rFonts w:ascii="Times New Roman" w:eastAsia="Times New Roman" w:hAnsi="Times New Roman" w:cs="Times New Roman"/>
          <w:b/>
        </w:rPr>
        <w:br w:type="page"/>
      </w:r>
    </w:p>
    <w:p w:rsidR="00BC422E" w:rsidRPr="00595287" w:rsidRDefault="000A2F1B">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4E2FE5BD" wp14:editId="1E8D7089">
            <wp:extent cx="6267450" cy="8110819"/>
            <wp:effectExtent l="0" t="0" r="0" b="5080"/>
            <wp:docPr id="40" name="Picture 40" descr="H:\20160711152040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160711152040_0000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72010" cy="8116721"/>
                    </a:xfrm>
                    <a:prstGeom prst="rect">
                      <a:avLst/>
                    </a:prstGeom>
                    <a:noFill/>
                    <a:ln>
                      <a:noFill/>
                    </a:ln>
                  </pic:spPr>
                </pic:pic>
              </a:graphicData>
            </a:graphic>
          </wp:inline>
        </w:drawing>
      </w:r>
    </w:p>
    <w:p w:rsidR="000A2F1B" w:rsidRPr="00595287" w:rsidRDefault="000A2F1B">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3322E853" wp14:editId="5D37869A">
            <wp:extent cx="6257925" cy="8098492"/>
            <wp:effectExtent l="0" t="0" r="0" b="0"/>
            <wp:docPr id="41" name="Picture 41" descr="H:\20160711152040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20160711152040_0000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62031" cy="8103805"/>
                    </a:xfrm>
                    <a:prstGeom prst="rect">
                      <a:avLst/>
                    </a:prstGeom>
                    <a:noFill/>
                    <a:ln>
                      <a:noFill/>
                    </a:ln>
                  </pic:spPr>
                </pic:pic>
              </a:graphicData>
            </a:graphic>
          </wp:inline>
        </w:drawing>
      </w:r>
    </w:p>
    <w:p w:rsidR="000A2F1B" w:rsidRPr="00595287" w:rsidRDefault="000A2F1B">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3633A29B" wp14:editId="75F1D3EB">
            <wp:extent cx="6296025" cy="8147798"/>
            <wp:effectExtent l="0" t="0" r="0" b="5715"/>
            <wp:docPr id="42" name="Picture 42" descr="H:\20160711152040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20160711152040_0000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00156" cy="8153144"/>
                    </a:xfrm>
                    <a:prstGeom prst="rect">
                      <a:avLst/>
                    </a:prstGeom>
                    <a:noFill/>
                    <a:ln>
                      <a:noFill/>
                    </a:ln>
                  </pic:spPr>
                </pic:pic>
              </a:graphicData>
            </a:graphic>
          </wp:inline>
        </w:drawing>
      </w:r>
    </w:p>
    <w:p w:rsidR="000A2F1B" w:rsidRPr="00595287" w:rsidRDefault="000A2F1B">
      <w:pPr>
        <w:rPr>
          <w:rFonts w:ascii="Times New Roman" w:eastAsia="Times New Roman" w:hAnsi="Times New Roman" w:cs="Times New Roman"/>
          <w:b/>
        </w:rPr>
      </w:pPr>
      <w:r w:rsidRPr="00595287">
        <w:rPr>
          <w:rFonts w:ascii="Times New Roman" w:eastAsia="Times New Roman" w:hAnsi="Times New Roman" w:cs="Times New Roman"/>
          <w:b/>
        </w:rPr>
        <w:br w:type="page"/>
      </w:r>
      <w:r w:rsidRPr="00595287">
        <w:rPr>
          <w:rFonts w:ascii="Times New Roman" w:eastAsia="Times New Roman" w:hAnsi="Times New Roman" w:cs="Times New Roman"/>
          <w:b/>
          <w:noProof/>
        </w:rPr>
        <w:lastRenderedPageBreak/>
        <w:drawing>
          <wp:inline distT="0" distB="0" distL="0" distR="0" wp14:anchorId="595BE6BD" wp14:editId="35AFD0FB">
            <wp:extent cx="6248400" cy="8086165"/>
            <wp:effectExtent l="0" t="0" r="0" b="0"/>
            <wp:docPr id="43" name="Picture 43" descr="H:\20160711152040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20160711152040_0000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52499" cy="8091470"/>
                    </a:xfrm>
                    <a:prstGeom prst="rect">
                      <a:avLst/>
                    </a:prstGeom>
                    <a:noFill/>
                    <a:ln>
                      <a:noFill/>
                    </a:ln>
                  </pic:spPr>
                </pic:pic>
              </a:graphicData>
            </a:graphic>
          </wp:inline>
        </w:drawing>
      </w:r>
      <w:r w:rsidRPr="00595287">
        <w:rPr>
          <w:rFonts w:ascii="Times New Roman" w:eastAsia="Times New Roman" w:hAnsi="Times New Roman" w:cs="Times New Roman"/>
          <w:b/>
        </w:rPr>
        <w:br w:type="page"/>
      </w:r>
    </w:p>
    <w:p w:rsidR="000A2F1B" w:rsidRPr="00595287" w:rsidRDefault="000A2F1B">
      <w:pPr>
        <w:rPr>
          <w:rFonts w:ascii="Times New Roman" w:eastAsia="Times New Roman" w:hAnsi="Times New Roman" w:cs="Times New Roman"/>
          <w:b/>
        </w:rPr>
      </w:pPr>
      <w:r w:rsidRPr="00595287">
        <w:rPr>
          <w:rFonts w:ascii="Times New Roman" w:eastAsia="Times New Roman" w:hAnsi="Times New Roman" w:cs="Times New Roman"/>
          <w:b/>
          <w:noProof/>
        </w:rPr>
        <w:lastRenderedPageBreak/>
        <w:drawing>
          <wp:inline distT="0" distB="0" distL="0" distR="0" wp14:anchorId="34F0EB60" wp14:editId="19829293">
            <wp:extent cx="6334125" cy="8197104"/>
            <wp:effectExtent l="0" t="0" r="0" b="0"/>
            <wp:docPr id="44" name="Picture 44" descr="H:\20160711152040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20160711152040_0000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38281" cy="8202482"/>
                    </a:xfrm>
                    <a:prstGeom prst="rect">
                      <a:avLst/>
                    </a:prstGeom>
                    <a:noFill/>
                    <a:ln>
                      <a:noFill/>
                    </a:ln>
                  </pic:spPr>
                </pic:pic>
              </a:graphicData>
            </a:graphic>
          </wp:inline>
        </w:drawing>
      </w:r>
      <w:r w:rsidRPr="00595287">
        <w:rPr>
          <w:rFonts w:ascii="Times New Roman" w:eastAsia="Times New Roman" w:hAnsi="Times New Roman" w:cs="Times New Roman"/>
          <w:b/>
          <w:noProof/>
        </w:rPr>
        <w:lastRenderedPageBreak/>
        <w:drawing>
          <wp:inline distT="0" distB="0" distL="0" distR="0" wp14:anchorId="413DDCEE" wp14:editId="7D5173E5">
            <wp:extent cx="6292994" cy="8143875"/>
            <wp:effectExtent l="0" t="0" r="0" b="0"/>
            <wp:docPr id="45" name="Picture 45" descr="H:\20160711152040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20160711152040_0000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97123" cy="8149218"/>
                    </a:xfrm>
                    <a:prstGeom prst="rect">
                      <a:avLst/>
                    </a:prstGeom>
                    <a:noFill/>
                    <a:ln>
                      <a:noFill/>
                    </a:ln>
                  </pic:spPr>
                </pic:pic>
              </a:graphicData>
            </a:graphic>
          </wp:inline>
        </w:drawing>
      </w:r>
      <w:r w:rsidRPr="00595287">
        <w:rPr>
          <w:rFonts w:ascii="Times New Roman" w:eastAsia="Times New Roman" w:hAnsi="Times New Roman" w:cs="Times New Roman"/>
          <w:b/>
        </w:rPr>
        <w:br w:type="page"/>
      </w:r>
    </w:p>
    <w:p w:rsidR="005B199F" w:rsidRPr="00595287" w:rsidRDefault="001878F4">
      <w:pPr>
        <w:rPr>
          <w:rFonts w:ascii="Times New Roman" w:eastAsia="Times New Roman" w:hAnsi="Times New Roman" w:cs="Times New Roman"/>
          <w:noProof/>
        </w:rPr>
      </w:pPr>
      <w:r w:rsidRPr="001878F4">
        <w:rPr>
          <w:rFonts w:ascii="Times New Roman" w:eastAsia="Times New Roman" w:hAnsi="Times New Roman" w:cs="Times New Roman"/>
          <w:noProof/>
        </w:rPr>
        <w:lastRenderedPageBreak/>
        <w:drawing>
          <wp:inline distT="0" distB="0" distL="0" distR="0">
            <wp:extent cx="7131685" cy="8020050"/>
            <wp:effectExtent l="0" t="0" r="0" b="0"/>
            <wp:docPr id="21" name="Picture 21" descr="H:\201902111514037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20190211151403746.t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137312" cy="8026378"/>
                    </a:xfrm>
                    <a:prstGeom prst="rect">
                      <a:avLst/>
                    </a:prstGeom>
                    <a:noFill/>
                    <a:ln>
                      <a:noFill/>
                    </a:ln>
                  </pic:spPr>
                </pic:pic>
              </a:graphicData>
            </a:graphic>
          </wp:inline>
        </w:drawing>
      </w:r>
    </w:p>
    <w:p w:rsidR="00DB75DE" w:rsidRPr="00595287" w:rsidRDefault="00686B2B">
      <w:pPr>
        <w:rPr>
          <w:rFonts w:ascii="Times New Roman" w:eastAsia="Times New Roman" w:hAnsi="Times New Roman" w:cs="Times New Roman"/>
          <w:b/>
        </w:rPr>
      </w:pPr>
      <w:r w:rsidRPr="00595287">
        <w:rPr>
          <w:rFonts w:ascii="Times New Roman" w:eastAsia="Times New Roman" w:hAnsi="Times New Roman" w:cs="Times New Roman"/>
          <w:b/>
        </w:rPr>
        <w:t>APPENDIX G</w:t>
      </w:r>
    </w:p>
    <w:p w:rsidR="003007ED" w:rsidRPr="00595287" w:rsidRDefault="003007ED" w:rsidP="003007ED">
      <w:pPr>
        <w:jc w:val="center"/>
        <w:rPr>
          <w:rFonts w:ascii="Times New Roman" w:eastAsia="Times New Roman" w:hAnsi="Times New Roman" w:cs="Times New Roman"/>
          <w:b/>
          <w:noProof/>
          <w:sz w:val="24"/>
          <w:szCs w:val="24"/>
        </w:rPr>
      </w:pPr>
      <w:r w:rsidRPr="00595287">
        <w:rPr>
          <w:rFonts w:ascii="Times New Roman" w:eastAsia="Times New Roman" w:hAnsi="Times New Roman" w:cs="Times New Roman"/>
          <w:b/>
          <w:sz w:val="24"/>
          <w:szCs w:val="24"/>
        </w:rPr>
        <w:lastRenderedPageBreak/>
        <w:t xml:space="preserve">RATE MODEL CALCULATIONS </w:t>
      </w:r>
      <w:r w:rsidR="004D2705">
        <w:rPr>
          <w:rFonts w:ascii="Times New Roman" w:eastAsia="Times New Roman" w:hAnsi="Times New Roman" w:cs="Times New Roman"/>
          <w:b/>
          <w:sz w:val="24"/>
          <w:szCs w:val="24"/>
        </w:rPr>
        <w:t>(adopted May 9, 2019</w:t>
      </w:r>
      <w:r w:rsidRPr="00595287">
        <w:rPr>
          <w:rFonts w:ascii="Times New Roman" w:eastAsia="Times New Roman" w:hAnsi="Times New Roman" w:cs="Times New Roman"/>
          <w:b/>
          <w:sz w:val="24"/>
          <w:szCs w:val="24"/>
        </w:rPr>
        <w:t>)</w:t>
      </w:r>
      <w:r w:rsidR="0097053E" w:rsidRPr="0059528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A36CB" w:rsidRPr="00595287" w:rsidRDefault="00EA36CB" w:rsidP="003007ED">
      <w:pPr>
        <w:jc w:val="center"/>
        <w:rPr>
          <w:rFonts w:ascii="Times New Roman" w:eastAsia="Times New Roman" w:hAnsi="Times New Roman" w:cs="Times New Roman"/>
        </w:rPr>
      </w:pPr>
    </w:p>
    <w:p w:rsidR="009730DD" w:rsidRPr="00595287" w:rsidRDefault="002D51B4">
      <w:pPr>
        <w:rPr>
          <w:rFonts w:ascii="Times New Roman" w:eastAsia="Times New Roman" w:hAnsi="Times New Roman" w:cs="Times New Roman"/>
          <w:b/>
        </w:rPr>
      </w:pPr>
      <w:r w:rsidRPr="002D51B4">
        <w:rPr>
          <w:rFonts w:ascii="Times New Roman" w:eastAsia="Times New Roman" w:hAnsi="Times New Roman" w:cs="Times New Roman"/>
          <w:b/>
          <w:noProof/>
        </w:rPr>
        <w:drawing>
          <wp:inline distT="0" distB="0" distL="0" distR="0">
            <wp:extent cx="7567930" cy="6219825"/>
            <wp:effectExtent l="0" t="0" r="0" b="9525"/>
            <wp:docPr id="24" name="Picture 24" descr="H:\2019041514273193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90415142731930_00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572728" cy="6223768"/>
                    </a:xfrm>
                    <a:prstGeom prst="rect">
                      <a:avLst/>
                    </a:prstGeom>
                    <a:noFill/>
                    <a:ln>
                      <a:noFill/>
                    </a:ln>
                  </pic:spPr>
                </pic:pic>
              </a:graphicData>
            </a:graphic>
          </wp:inline>
        </w:drawing>
      </w:r>
    </w:p>
    <w:p w:rsidR="009730DD" w:rsidRPr="00595287" w:rsidRDefault="009730DD">
      <w:pPr>
        <w:rPr>
          <w:rFonts w:ascii="Times New Roman" w:eastAsia="Times New Roman" w:hAnsi="Times New Roman" w:cs="Times New Roman"/>
          <w:b/>
        </w:rPr>
      </w:pPr>
    </w:p>
    <w:p w:rsidR="00EA36CB" w:rsidRPr="00595287" w:rsidRDefault="00EA36CB">
      <w:pPr>
        <w:rPr>
          <w:rFonts w:ascii="Times New Roman" w:eastAsia="Times New Roman" w:hAnsi="Times New Roman" w:cs="Times New Roman"/>
          <w:b/>
        </w:rPr>
      </w:pPr>
    </w:p>
    <w:p w:rsidR="00686B2B" w:rsidRPr="00595287" w:rsidRDefault="00EA36CB">
      <w:pPr>
        <w:rPr>
          <w:rFonts w:ascii="Times New Roman" w:eastAsia="Times New Roman" w:hAnsi="Times New Roman" w:cs="Times New Roman"/>
          <w:b/>
        </w:rPr>
      </w:pPr>
      <w:r w:rsidRPr="00595287">
        <w:rPr>
          <w:rFonts w:ascii="Times New Roman" w:eastAsia="Times New Roman" w:hAnsi="Times New Roman" w:cs="Times New Roman"/>
          <w:b/>
        </w:rPr>
        <w:t>A</w:t>
      </w:r>
      <w:r w:rsidR="00686B2B" w:rsidRPr="00595287">
        <w:rPr>
          <w:rFonts w:ascii="Times New Roman" w:eastAsia="Times New Roman" w:hAnsi="Times New Roman" w:cs="Times New Roman"/>
          <w:b/>
        </w:rPr>
        <w:t>PPENDIX H</w:t>
      </w:r>
    </w:p>
    <w:p w:rsidR="003007ED" w:rsidRPr="00595287" w:rsidRDefault="003007ED">
      <w:pPr>
        <w:rPr>
          <w:rFonts w:ascii="Times New Roman" w:eastAsia="Times New Roman" w:hAnsi="Times New Roman" w:cs="Times New Roman"/>
        </w:rPr>
      </w:pPr>
    </w:p>
    <w:p w:rsidR="003007ED" w:rsidRPr="00595287" w:rsidRDefault="00973409">
      <w:pPr>
        <w:rPr>
          <w:rFonts w:ascii="Times New Roman" w:eastAsia="Times New Roman" w:hAnsi="Times New Roman" w:cs="Times New Roman"/>
        </w:rPr>
      </w:pPr>
      <w:r w:rsidRPr="00973409">
        <w:rPr>
          <w:rFonts w:ascii="Times New Roman" w:eastAsia="Times New Roman" w:hAnsi="Times New Roman" w:cs="Times New Roman"/>
          <w:noProof/>
        </w:rPr>
        <w:lastRenderedPageBreak/>
        <w:drawing>
          <wp:inline distT="0" distB="0" distL="0" distR="0">
            <wp:extent cx="6200775" cy="8024533"/>
            <wp:effectExtent l="0" t="0" r="0" b="0"/>
            <wp:docPr id="25" name="Picture 25" descr="H:\20190415145209159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20190415145209159_00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02080" cy="8026222"/>
                    </a:xfrm>
                    <a:prstGeom prst="rect">
                      <a:avLst/>
                    </a:prstGeom>
                    <a:noFill/>
                    <a:ln>
                      <a:noFill/>
                    </a:ln>
                  </pic:spPr>
                </pic:pic>
              </a:graphicData>
            </a:graphic>
          </wp:inline>
        </w:drawing>
      </w:r>
    </w:p>
    <w:p w:rsidR="003007ED" w:rsidRPr="00595287" w:rsidRDefault="003007ED">
      <w:pPr>
        <w:rPr>
          <w:rFonts w:ascii="Times New Roman" w:eastAsia="Times New Roman" w:hAnsi="Times New Roman" w:cs="Times New Roman"/>
        </w:rPr>
      </w:pPr>
    </w:p>
    <w:p w:rsidR="003007ED" w:rsidRPr="00595287" w:rsidRDefault="00B836A7">
      <w:pPr>
        <w:rPr>
          <w:rFonts w:ascii="Times New Roman" w:eastAsia="Times New Roman" w:hAnsi="Times New Roman" w:cs="Times New Roman"/>
        </w:rPr>
      </w:pPr>
      <w:r w:rsidRPr="00B836A7">
        <w:rPr>
          <w:rFonts w:ascii="Times New Roman" w:eastAsia="Times New Roman" w:hAnsi="Times New Roman" w:cs="Times New Roman"/>
          <w:noProof/>
        </w:rPr>
        <w:lastRenderedPageBreak/>
        <w:drawing>
          <wp:inline distT="0" distB="0" distL="0" distR="0">
            <wp:extent cx="6425478" cy="8315325"/>
            <wp:effectExtent l="0" t="0" r="0" b="0"/>
            <wp:docPr id="26" name="Picture 26" descr="H:\20190415152715996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190415152715996_000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33653" cy="8325904"/>
                    </a:xfrm>
                    <a:prstGeom prst="rect">
                      <a:avLst/>
                    </a:prstGeom>
                    <a:noFill/>
                    <a:ln>
                      <a:noFill/>
                    </a:ln>
                  </pic:spPr>
                </pic:pic>
              </a:graphicData>
            </a:graphic>
          </wp:inline>
        </w:drawing>
      </w:r>
    </w:p>
    <w:p w:rsidR="003007ED" w:rsidRPr="00595287" w:rsidRDefault="00E81CF7">
      <w:pPr>
        <w:rPr>
          <w:rFonts w:ascii="Times New Roman" w:eastAsia="Times New Roman" w:hAnsi="Times New Roman" w:cs="Times New Roman"/>
        </w:rPr>
      </w:pPr>
      <w:r w:rsidRPr="00E81CF7">
        <w:rPr>
          <w:rFonts w:ascii="Times New Roman" w:eastAsia="Times New Roman" w:hAnsi="Times New Roman" w:cs="Times New Roman"/>
          <w:noProof/>
        </w:rPr>
        <w:lastRenderedPageBreak/>
        <w:drawing>
          <wp:inline distT="0" distB="0" distL="0" distR="0">
            <wp:extent cx="6403398" cy="8286750"/>
            <wp:effectExtent l="0" t="0" r="0" b="0"/>
            <wp:docPr id="27" name="Picture 27" descr="H:\20190415153357515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20190415153357515_000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08065" cy="8292790"/>
                    </a:xfrm>
                    <a:prstGeom prst="rect">
                      <a:avLst/>
                    </a:prstGeom>
                    <a:noFill/>
                    <a:ln>
                      <a:noFill/>
                    </a:ln>
                  </pic:spPr>
                </pic:pic>
              </a:graphicData>
            </a:graphic>
          </wp:inline>
        </w:drawing>
      </w:r>
    </w:p>
    <w:p w:rsidR="00686B2B" w:rsidRPr="00595287" w:rsidRDefault="00520A56">
      <w:pPr>
        <w:rPr>
          <w:rFonts w:ascii="Times New Roman" w:eastAsia="Times New Roman" w:hAnsi="Times New Roman" w:cs="Times New Roman"/>
        </w:rPr>
      </w:pPr>
      <w:r w:rsidRPr="00520A56">
        <w:rPr>
          <w:rFonts w:ascii="Times New Roman" w:eastAsia="Times New Roman" w:hAnsi="Times New Roman" w:cs="Times New Roman"/>
          <w:noProof/>
        </w:rPr>
        <w:lastRenderedPageBreak/>
        <w:drawing>
          <wp:inline distT="0" distB="0" distL="0" distR="0">
            <wp:extent cx="6382201" cy="8239125"/>
            <wp:effectExtent l="0" t="0" r="0" b="0"/>
            <wp:docPr id="28" name="Picture 28" descr="H:\20190415153909047_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20190415153909047_0001.ti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86148" cy="8244221"/>
                    </a:xfrm>
                    <a:prstGeom prst="rect">
                      <a:avLst/>
                    </a:prstGeom>
                    <a:noFill/>
                    <a:ln>
                      <a:noFill/>
                    </a:ln>
                  </pic:spPr>
                </pic:pic>
              </a:graphicData>
            </a:graphic>
          </wp:inline>
        </w:drawing>
      </w:r>
      <w:r w:rsidR="000B5260" w:rsidRPr="000B5260">
        <w:rPr>
          <w:rFonts w:ascii="Times New Roman" w:eastAsia="Times New Roman" w:hAnsi="Times New Roman" w:cs="Times New Roman"/>
          <w:noProof/>
        </w:rPr>
        <w:lastRenderedPageBreak/>
        <w:drawing>
          <wp:inline distT="0" distB="0" distL="0" distR="0">
            <wp:extent cx="6382201" cy="8239125"/>
            <wp:effectExtent l="0" t="0" r="0" b="0"/>
            <wp:docPr id="47" name="Picture 47" descr="H:\20190415155157269_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20190415155157269_0001.t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87169" cy="8245539"/>
                    </a:xfrm>
                    <a:prstGeom prst="rect">
                      <a:avLst/>
                    </a:prstGeom>
                    <a:noFill/>
                    <a:ln>
                      <a:noFill/>
                    </a:ln>
                  </pic:spPr>
                </pic:pic>
              </a:graphicData>
            </a:graphic>
          </wp:inline>
        </w:drawing>
      </w:r>
    </w:p>
    <w:p w:rsidR="003007ED" w:rsidRPr="00595287" w:rsidRDefault="008D172D">
      <w:pPr>
        <w:rPr>
          <w:rFonts w:ascii="Times New Roman" w:eastAsia="Times New Roman" w:hAnsi="Times New Roman" w:cs="Times New Roman"/>
        </w:rPr>
      </w:pPr>
      <w:r w:rsidRPr="008D172D">
        <w:rPr>
          <w:rFonts w:ascii="Times New Roman" w:eastAsia="Times New Roman" w:hAnsi="Times New Roman" w:cs="Times New Roman"/>
          <w:noProof/>
        </w:rPr>
        <w:lastRenderedPageBreak/>
        <w:drawing>
          <wp:inline distT="0" distB="0" distL="0" distR="0">
            <wp:extent cx="6520815" cy="7848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31152" cy="7861042"/>
                    </a:xfrm>
                    <a:prstGeom prst="rect">
                      <a:avLst/>
                    </a:prstGeom>
                    <a:noFill/>
                    <a:ln>
                      <a:noFill/>
                    </a:ln>
                  </pic:spPr>
                </pic:pic>
              </a:graphicData>
            </a:graphic>
          </wp:inline>
        </w:drawing>
      </w:r>
    </w:p>
    <w:p w:rsidR="000F2EC6" w:rsidRDefault="000F2EC6" w:rsidP="003D6089">
      <w:pPr>
        <w:autoSpaceDE w:val="0"/>
        <w:autoSpaceDN w:val="0"/>
        <w:adjustRightInd w:val="0"/>
        <w:spacing w:after="0" w:line="240" w:lineRule="auto"/>
        <w:jc w:val="center"/>
        <w:rPr>
          <w:rFonts w:ascii="Times New Roman" w:eastAsia="Times New Roman" w:hAnsi="Times New Roman" w:cs="Times New Roman"/>
          <w:b/>
          <w:noProof/>
          <w:sz w:val="24"/>
          <w:szCs w:val="24"/>
        </w:rPr>
      </w:pPr>
    </w:p>
    <w:p w:rsidR="000F2EC6" w:rsidRDefault="006A14CD" w:rsidP="003D6089">
      <w:pPr>
        <w:autoSpaceDE w:val="0"/>
        <w:autoSpaceDN w:val="0"/>
        <w:adjustRightInd w:val="0"/>
        <w:spacing w:after="0" w:line="240" w:lineRule="auto"/>
        <w:jc w:val="center"/>
        <w:rPr>
          <w:rFonts w:ascii="Times New Roman" w:eastAsia="Times New Roman" w:hAnsi="Times New Roman" w:cs="Times New Roman"/>
          <w:b/>
          <w:noProof/>
          <w:sz w:val="24"/>
          <w:szCs w:val="24"/>
        </w:rPr>
      </w:pPr>
      <w:r w:rsidRPr="006A14CD">
        <w:rPr>
          <w:rFonts w:ascii="Times New Roman" w:eastAsia="Times New Roman" w:hAnsi="Times New Roman" w:cs="Times New Roman"/>
          <w:b/>
          <w:noProof/>
          <w:sz w:val="24"/>
          <w:szCs w:val="24"/>
        </w:rPr>
        <w:lastRenderedPageBreak/>
        <w:drawing>
          <wp:inline distT="0" distB="0" distL="0" distR="0">
            <wp:extent cx="6175230" cy="7991475"/>
            <wp:effectExtent l="0" t="0" r="0" b="0"/>
            <wp:docPr id="67" name="Picture 67" descr="H:\2019041516175927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20190415161759273_000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78306" cy="7995456"/>
                    </a:xfrm>
                    <a:prstGeom prst="rect">
                      <a:avLst/>
                    </a:prstGeom>
                    <a:noFill/>
                    <a:ln>
                      <a:noFill/>
                    </a:ln>
                  </pic:spPr>
                </pic:pic>
              </a:graphicData>
            </a:graphic>
          </wp:inline>
        </w:drawing>
      </w:r>
    </w:p>
    <w:p w:rsidR="000F2EC6" w:rsidRDefault="000F2EC6" w:rsidP="003D6089">
      <w:pPr>
        <w:autoSpaceDE w:val="0"/>
        <w:autoSpaceDN w:val="0"/>
        <w:adjustRightInd w:val="0"/>
        <w:spacing w:after="0" w:line="240" w:lineRule="auto"/>
        <w:jc w:val="center"/>
        <w:rPr>
          <w:rFonts w:ascii="Times New Roman" w:eastAsia="Times New Roman" w:hAnsi="Times New Roman" w:cs="Times New Roman"/>
          <w:b/>
          <w:noProof/>
          <w:sz w:val="24"/>
          <w:szCs w:val="24"/>
        </w:rPr>
      </w:pPr>
    </w:p>
    <w:p w:rsidR="000F2EC6" w:rsidRDefault="000F2EC6" w:rsidP="003D6089">
      <w:pPr>
        <w:autoSpaceDE w:val="0"/>
        <w:autoSpaceDN w:val="0"/>
        <w:adjustRightInd w:val="0"/>
        <w:spacing w:after="0" w:line="240" w:lineRule="auto"/>
        <w:jc w:val="center"/>
        <w:rPr>
          <w:rFonts w:ascii="Times New Roman" w:eastAsia="Times New Roman" w:hAnsi="Times New Roman" w:cs="Times New Roman"/>
          <w:b/>
          <w:noProof/>
          <w:sz w:val="24"/>
          <w:szCs w:val="24"/>
        </w:rPr>
      </w:pPr>
    </w:p>
    <w:p w:rsidR="00013EB3" w:rsidRDefault="00013EB3" w:rsidP="00753DDF">
      <w:pPr>
        <w:autoSpaceDE w:val="0"/>
        <w:autoSpaceDN w:val="0"/>
        <w:adjustRightInd w:val="0"/>
        <w:spacing w:after="0" w:line="240" w:lineRule="auto"/>
        <w:rPr>
          <w:rFonts w:ascii="Times New Roman" w:eastAsia="Times New Roman" w:hAnsi="Times New Roman" w:cs="Times New Roman"/>
          <w:b/>
          <w:noProof/>
          <w:sz w:val="24"/>
          <w:szCs w:val="24"/>
        </w:rPr>
      </w:pPr>
    </w:p>
    <w:p w:rsidR="00013EB3" w:rsidRDefault="000F259B" w:rsidP="00A90ACA">
      <w:pPr>
        <w:autoSpaceDE w:val="0"/>
        <w:autoSpaceDN w:val="0"/>
        <w:adjustRightInd w:val="0"/>
        <w:spacing w:after="0" w:line="240" w:lineRule="auto"/>
        <w:rPr>
          <w:rFonts w:ascii="Times New Roman" w:eastAsia="Times New Roman" w:hAnsi="Times New Roman" w:cs="Times New Roman"/>
          <w:b/>
          <w:noProof/>
          <w:sz w:val="24"/>
          <w:szCs w:val="24"/>
        </w:rPr>
      </w:pPr>
      <w:r w:rsidRPr="000F259B">
        <w:rPr>
          <w:rFonts w:ascii="Times New Roman" w:eastAsia="Times New Roman" w:hAnsi="Times New Roman" w:cs="Times New Roman"/>
          <w:b/>
          <w:noProof/>
          <w:sz w:val="24"/>
          <w:szCs w:val="24"/>
        </w:rPr>
        <w:drawing>
          <wp:inline distT="0" distB="0" distL="0" distR="0">
            <wp:extent cx="6169025" cy="7848600"/>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75557" cy="7856910"/>
                    </a:xfrm>
                    <a:prstGeom prst="rect">
                      <a:avLst/>
                    </a:prstGeom>
                    <a:noFill/>
                    <a:ln>
                      <a:noFill/>
                    </a:ln>
                  </pic:spPr>
                </pic:pic>
              </a:graphicData>
            </a:graphic>
          </wp:inline>
        </w:drawing>
      </w:r>
    </w:p>
    <w:p w:rsidR="000F259B" w:rsidRDefault="000F259B">
      <w:pPr>
        <w:rPr>
          <w:rFonts w:ascii="Times New Roman" w:eastAsia="Times New Roman" w:hAnsi="Times New Roman" w:cs="Times New Roman"/>
          <w:b/>
          <w:noProof/>
          <w:sz w:val="24"/>
          <w:szCs w:val="24"/>
        </w:rPr>
      </w:pPr>
      <w:r>
        <w:rPr>
          <w:rFonts w:ascii="Times New Roman" w:eastAsia="Times New Roman" w:hAnsi="Times New Roman" w:cs="Times New Roman"/>
          <w:b/>
          <w:noProof/>
          <w:sz w:val="24"/>
          <w:szCs w:val="24"/>
        </w:rPr>
        <w:br w:type="page"/>
      </w:r>
    </w:p>
    <w:p w:rsidR="003D6089" w:rsidRPr="00595287" w:rsidRDefault="003D6089" w:rsidP="003D6089">
      <w:pPr>
        <w:autoSpaceDE w:val="0"/>
        <w:autoSpaceDN w:val="0"/>
        <w:adjustRightInd w:val="0"/>
        <w:spacing w:after="0" w:line="240" w:lineRule="auto"/>
        <w:jc w:val="center"/>
        <w:rPr>
          <w:rFonts w:ascii="Times New Roman" w:eastAsia="Times New Roman" w:hAnsi="Times New Roman" w:cs="Times New Roman"/>
          <w:b/>
          <w:noProof/>
          <w:sz w:val="24"/>
          <w:szCs w:val="24"/>
        </w:rPr>
      </w:pPr>
      <w:r w:rsidRPr="00595287">
        <w:rPr>
          <w:rFonts w:ascii="Times New Roman" w:eastAsia="Times New Roman" w:hAnsi="Times New Roman" w:cs="Times New Roman"/>
          <w:b/>
          <w:noProof/>
          <w:sz w:val="24"/>
          <w:szCs w:val="24"/>
        </w:rPr>
        <w:lastRenderedPageBreak/>
        <w:t>Charlotte County-Punta Gorda MPO Evaluation/Comment Form</w:t>
      </w:r>
    </w:p>
    <w:p w:rsidR="003D6089" w:rsidRPr="00595287" w:rsidRDefault="003D6089" w:rsidP="003D6089">
      <w:pPr>
        <w:autoSpaceDE w:val="0"/>
        <w:autoSpaceDN w:val="0"/>
        <w:adjustRightInd w:val="0"/>
        <w:spacing w:after="0" w:line="240" w:lineRule="auto"/>
        <w:jc w:val="center"/>
        <w:rPr>
          <w:rFonts w:ascii="Times New Roman" w:eastAsia="Times New Roman" w:hAnsi="Times New Roman" w:cs="Times New Roman"/>
          <w:noProof/>
          <w:sz w:val="24"/>
          <w:szCs w:val="24"/>
        </w:rPr>
      </w:pPr>
    </w:p>
    <w:p w:rsidR="003D6089" w:rsidRPr="00595287" w:rsidRDefault="003D6089" w:rsidP="003D6089">
      <w:pPr>
        <w:autoSpaceDE w:val="0"/>
        <w:autoSpaceDN w:val="0"/>
        <w:adjustRightInd w:val="0"/>
        <w:spacing w:after="0" w:line="240" w:lineRule="auto"/>
        <w:jc w:val="center"/>
        <w:rPr>
          <w:rFonts w:ascii="Times New Roman" w:eastAsia="Times New Roman" w:hAnsi="Times New Roman" w:cs="Times New Roman"/>
          <w:noProof/>
          <w:sz w:val="24"/>
          <w:szCs w:val="24"/>
        </w:rPr>
      </w:pPr>
    </w:p>
    <w:p w:rsidR="003D6089" w:rsidRPr="00595287" w:rsidRDefault="003D6089" w:rsidP="003D6089">
      <w:pPr>
        <w:widowControl w:val="0"/>
        <w:tabs>
          <w:tab w:val="left" w:pos="6000"/>
        </w:tabs>
        <w:autoSpaceDE w:val="0"/>
        <w:autoSpaceDN w:val="0"/>
        <w:adjustRightInd w:val="0"/>
        <w:spacing w:after="0" w:line="240" w:lineRule="auto"/>
        <w:jc w:val="center"/>
        <w:rPr>
          <w:rFonts w:ascii="Times New Roman" w:eastAsia="Times New Roman" w:hAnsi="Times New Roman" w:cs="Times New Roman"/>
          <w:sz w:val="20"/>
          <w:szCs w:val="20"/>
        </w:rPr>
      </w:pPr>
      <w:r w:rsidRPr="00595287">
        <w:rPr>
          <w:rFonts w:ascii="Times New Roman" w:eastAsia="Times New Roman" w:hAnsi="Times New Roman" w:cs="Times New Roman"/>
          <w:noProof/>
          <w:sz w:val="20"/>
          <w:szCs w:val="20"/>
        </w:rPr>
        <w:drawing>
          <wp:inline distT="0" distB="0" distL="0" distR="0" wp14:anchorId="1AF821E2" wp14:editId="3C388B22">
            <wp:extent cx="1143000" cy="1066800"/>
            <wp:effectExtent l="0" t="0" r="0" b="0"/>
            <wp:docPr id="14" name="Picture 14" descr="good logo2x2-for MPO broch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ood logo2x2-for MPO brochur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43000" cy="1066800"/>
                    </a:xfrm>
                    <a:prstGeom prst="rect">
                      <a:avLst/>
                    </a:prstGeom>
                    <a:noFill/>
                    <a:ln>
                      <a:noFill/>
                    </a:ln>
                  </pic:spPr>
                </pic:pic>
              </a:graphicData>
            </a:graphic>
          </wp:inline>
        </w:drawing>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color w:val="008080"/>
          <w:sz w:val="28"/>
          <w:szCs w:val="28"/>
          <w:u w:val="single"/>
        </w:rPr>
      </w:pPr>
      <w:r w:rsidRPr="00595287">
        <w:rPr>
          <w:rFonts w:ascii="Times New Roman" w:eastAsia="Times New Roman" w:hAnsi="Times New Roman" w:cs="Times New Roman"/>
          <w:b/>
          <w:color w:val="008080"/>
          <w:sz w:val="28"/>
          <w:szCs w:val="28"/>
        </w:rPr>
        <w:t xml:space="preserve">     </w:t>
      </w:r>
      <w:r w:rsidRPr="00595287">
        <w:rPr>
          <w:rFonts w:ascii="Times New Roman" w:eastAsia="Times New Roman" w:hAnsi="Times New Roman" w:cs="Times New Roman"/>
          <w:b/>
          <w:color w:val="008080"/>
          <w:sz w:val="28"/>
          <w:szCs w:val="28"/>
          <w:u w:val="single"/>
        </w:rPr>
        <w:t>Charlotte County-Punta Gorda MPO Evaluation/Comment Form</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sz w:val="20"/>
          <w:szCs w:val="20"/>
        </w:rPr>
      </w:pP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0"/>
          <w:szCs w:val="20"/>
        </w:rPr>
        <w:t xml:space="preserve">     </w:t>
      </w:r>
      <w:r w:rsidRPr="00595287">
        <w:rPr>
          <w:rFonts w:ascii="Times New Roman" w:eastAsia="Times New Roman" w:hAnsi="Times New Roman" w:cs="Times New Roman"/>
          <w:b/>
          <w:sz w:val="20"/>
          <w:szCs w:val="20"/>
          <w:u w:val="single"/>
        </w:rPr>
        <w:t>Title of Event/Workshop/Meeting:</w:t>
      </w:r>
      <w:r w:rsidRPr="00595287">
        <w:rPr>
          <w:rFonts w:ascii="Times New Roman" w:eastAsia="Times New Roman" w:hAnsi="Times New Roman" w:cs="Times New Roman"/>
          <w:b/>
          <w:sz w:val="20"/>
          <w:szCs w:val="20"/>
        </w:rPr>
        <w:t xml:space="preserve"> _____________________________________</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u w:val="single"/>
        </w:rPr>
        <w:t>Place:</w:t>
      </w:r>
      <w:r w:rsidRPr="00595287">
        <w:rPr>
          <w:rFonts w:ascii="Times New Roman" w:eastAsia="Times New Roman" w:hAnsi="Times New Roman" w:cs="Times New Roman"/>
          <w:b/>
          <w:sz w:val="20"/>
          <w:szCs w:val="20"/>
        </w:rPr>
        <w:t xml:space="preserve"> _____________________________________________________________</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u w:val="single"/>
        </w:rPr>
        <w:t>Date:</w:t>
      </w:r>
      <w:r w:rsidRPr="00595287">
        <w:rPr>
          <w:rFonts w:ascii="Times New Roman" w:eastAsia="Times New Roman" w:hAnsi="Times New Roman" w:cs="Times New Roman"/>
          <w:b/>
          <w:sz w:val="20"/>
          <w:szCs w:val="20"/>
        </w:rPr>
        <w:t xml:space="preserve"> __________________</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{1} By attending this event were your questions and concerns addressed?</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bdr w:val="single" w:sz="8" w:space="0" w:color="auto" w:shadow="1"/>
        </w:rPr>
        <w:t xml:space="preserve"> Yes                           </w:t>
      </w:r>
      <w:r w:rsidRPr="00595287">
        <w:rPr>
          <w:rFonts w:ascii="Times New Roman" w:eastAsia="Times New Roman" w:hAnsi="Times New Roman" w:cs="Times New Roman"/>
          <w:b/>
          <w:sz w:val="20"/>
          <w:szCs w:val="20"/>
          <w:bdr w:val="single" w:sz="8" w:space="0" w:color="auto" w:shadow="1"/>
        </w:rPr>
        <w:t xml:space="preserve"> No                   </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If not, what additional information do you need?</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_________________________________________________________________</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_________________________________________________________________</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sz w:val="20"/>
          <w:szCs w:val="20"/>
        </w:rPr>
      </w:pPr>
      <w:r w:rsidRPr="00595287">
        <w:rPr>
          <w:rFonts w:ascii="Times New Roman" w:eastAsia="Times New Roman" w:hAnsi="Times New Roman" w:cs="Times New Roman"/>
          <w:sz w:val="20"/>
          <w:szCs w:val="20"/>
        </w:rPr>
        <w:t xml:space="preserve">     _________________________________________________________________</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sz w:val="20"/>
          <w:szCs w:val="20"/>
        </w:rPr>
      </w:pP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0"/>
          <w:szCs w:val="20"/>
        </w:rPr>
        <w:t xml:space="preserve">     </w:t>
      </w:r>
      <w:r w:rsidRPr="00595287">
        <w:rPr>
          <w:rFonts w:ascii="Times New Roman" w:eastAsia="Times New Roman" w:hAnsi="Times New Roman" w:cs="Times New Roman"/>
          <w:b/>
          <w:sz w:val="20"/>
          <w:szCs w:val="20"/>
        </w:rPr>
        <w:t>{2} Was the meeting location and time appropriate for this participation event?</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bdr w:val="single" w:sz="8" w:space="0" w:color="auto" w:shadow="1"/>
        </w:rPr>
      </w:pPr>
      <w:r w:rsidRPr="00595287">
        <w:rPr>
          <w:rFonts w:ascii="Times New Roman" w:eastAsia="Times New Roman" w:hAnsi="Times New Roman" w:cs="Times New Roman"/>
          <w:sz w:val="20"/>
          <w:szCs w:val="20"/>
        </w:rPr>
        <w:t xml:space="preserve">   </w:t>
      </w: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bdr w:val="single" w:sz="8" w:space="0" w:color="auto" w:shadow="1"/>
        </w:rPr>
        <w:t xml:space="preserve"> Yes                           </w:t>
      </w:r>
      <w:r w:rsidRPr="00595287">
        <w:rPr>
          <w:rFonts w:ascii="Times New Roman" w:eastAsia="Times New Roman" w:hAnsi="Times New Roman" w:cs="Times New Roman"/>
          <w:b/>
          <w:sz w:val="20"/>
          <w:szCs w:val="20"/>
          <w:bdr w:val="single" w:sz="8" w:space="0" w:color="auto" w:shadow="1"/>
        </w:rPr>
        <w:t xml:space="preserve"> No         </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0"/>
          <w:szCs w:val="20"/>
        </w:rPr>
        <w:t xml:space="preserve">      </w:t>
      </w:r>
      <w:r w:rsidRPr="00595287">
        <w:rPr>
          <w:rFonts w:ascii="Times New Roman" w:eastAsia="Times New Roman" w:hAnsi="Times New Roman" w:cs="Times New Roman"/>
          <w:b/>
          <w:sz w:val="20"/>
          <w:szCs w:val="20"/>
        </w:rPr>
        <w:t>If not, please suggest location and time options_________________________</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{3}  How did you hear about this Public Participation event?</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bdr w:val="single" w:sz="8" w:space="0" w:color="auto" w:shadow="1"/>
        </w:rPr>
      </w:pP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bdr w:val="single" w:sz="8" w:space="0" w:color="auto" w:shadow="1"/>
        </w:rPr>
        <w:t xml:space="preserve"> </w:t>
      </w:r>
      <w:r w:rsidRPr="00595287">
        <w:rPr>
          <w:rFonts w:ascii="Times New Roman" w:eastAsia="Times New Roman" w:hAnsi="Times New Roman" w:cs="Times New Roman"/>
          <w:b/>
          <w:sz w:val="20"/>
          <w:szCs w:val="20"/>
          <w:bdr w:val="single" w:sz="8" w:space="0" w:color="auto" w:shadow="1"/>
        </w:rPr>
        <w:t xml:space="preserve"> Newspaper                                      </w:t>
      </w:r>
      <w:r w:rsidRPr="00595287">
        <w:rPr>
          <w:rFonts w:ascii="Times New Roman" w:eastAsia="Times New Roman" w:hAnsi="Times New Roman" w:cs="Times New Roman"/>
          <w:b/>
          <w:sz w:val="20"/>
          <w:szCs w:val="20"/>
          <w:bdr w:val="single" w:sz="8" w:space="0" w:color="auto" w:shadow="1"/>
        </w:rPr>
        <w:t> From another person</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bdr w:val="single" w:sz="8" w:space="0" w:color="auto" w:shadow="1"/>
        </w:rPr>
      </w:pPr>
      <w:r w:rsidRPr="00595287">
        <w:rPr>
          <w:rFonts w:ascii="Times New Roman" w:eastAsia="Times New Roman" w:hAnsi="Times New Roman" w:cs="Times New Roman"/>
          <w:b/>
          <w:sz w:val="20"/>
          <w:szCs w:val="20"/>
          <w:bdr w:val="single" w:sz="8" w:space="0" w:color="auto" w:shadow="1"/>
        </w:rPr>
        <w:t xml:space="preserve">      </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bdr w:val="single" w:sz="8" w:space="0" w:color="auto" w:shadow="1"/>
        </w:rPr>
      </w:pPr>
      <w:r w:rsidRPr="00595287">
        <w:rPr>
          <w:rFonts w:ascii="Times New Roman" w:eastAsia="Times New Roman" w:hAnsi="Times New Roman" w:cs="Times New Roman"/>
          <w:b/>
          <w:sz w:val="20"/>
          <w:szCs w:val="20"/>
        </w:rPr>
        <w:t xml:space="preserve">     </w:t>
      </w:r>
      <w:r w:rsidRPr="00595287">
        <w:rPr>
          <w:rFonts w:ascii="Times New Roman" w:eastAsia="Times New Roman" w:hAnsi="Times New Roman" w:cs="Times New Roman"/>
          <w:b/>
          <w:sz w:val="20"/>
          <w:szCs w:val="20"/>
          <w:bdr w:val="single" w:sz="8" w:space="0" w:color="auto" w:shadow="1"/>
        </w:rPr>
        <w:t xml:space="preserve"> </w:t>
      </w:r>
      <w:r w:rsidRPr="00595287">
        <w:rPr>
          <w:rFonts w:ascii="Times New Roman" w:eastAsia="Times New Roman" w:hAnsi="Times New Roman" w:cs="Times New Roman"/>
          <w:b/>
          <w:sz w:val="20"/>
          <w:szCs w:val="20"/>
          <w:bdr w:val="single" w:sz="8" w:space="0" w:color="auto" w:shadow="1"/>
        </w:rPr>
        <w:t xml:space="preserve"> Invitation/Mail                               </w:t>
      </w:r>
      <w:r w:rsidRPr="00595287">
        <w:rPr>
          <w:rFonts w:ascii="Times New Roman" w:eastAsia="Times New Roman" w:hAnsi="Times New Roman" w:cs="Times New Roman"/>
          <w:b/>
          <w:sz w:val="20"/>
          <w:szCs w:val="20"/>
          <w:bdr w:val="single" w:sz="8" w:space="0" w:color="auto" w:shadow="1"/>
        </w:rPr>
        <w:t> Other_____________</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bdr w:val="single" w:sz="8" w:space="0" w:color="auto" w:shadow="1"/>
        </w:rPr>
      </w:pP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sz w:val="20"/>
          <w:szCs w:val="20"/>
        </w:rPr>
        <w:t xml:space="preserve">     </w:t>
      </w:r>
      <w:r w:rsidRPr="00595287">
        <w:rPr>
          <w:rFonts w:ascii="Times New Roman" w:eastAsia="Times New Roman" w:hAnsi="Times New Roman" w:cs="Times New Roman"/>
          <w:b/>
          <w:sz w:val="20"/>
          <w:szCs w:val="20"/>
        </w:rPr>
        <w:t>{4}  Please share your concerns and ideas. Be assured that all your comments</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are read, reviewed and will be considered.  Thank you for your time,</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participation, and help. </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        </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 xml:space="preserve">             ___________________________________________________________                                            </w:t>
      </w: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rsidR="003D6089" w:rsidRPr="00595287" w:rsidRDefault="003D6089" w:rsidP="003D6089">
      <w:pPr>
        <w:widowControl w:val="0"/>
        <w:tabs>
          <w:tab w:val="left" w:pos="6000"/>
        </w:tabs>
        <w:autoSpaceDE w:val="0"/>
        <w:autoSpaceDN w:val="0"/>
        <w:adjustRightInd w:val="0"/>
        <w:spacing w:after="0" w:line="240" w:lineRule="auto"/>
        <w:rPr>
          <w:rFonts w:ascii="Times New Roman" w:eastAsia="Times New Roman" w:hAnsi="Times New Roman" w:cs="Times New Roman"/>
          <w:b/>
          <w:sz w:val="20"/>
          <w:szCs w:val="20"/>
        </w:rPr>
      </w:pPr>
    </w:p>
    <w:p w:rsidR="003D6089" w:rsidRPr="00595287" w:rsidRDefault="003D6089" w:rsidP="003D6089">
      <w:pPr>
        <w:widowControl w:val="0"/>
        <w:tabs>
          <w:tab w:val="left" w:pos="6000"/>
        </w:tabs>
        <w:autoSpaceDE w:val="0"/>
        <w:autoSpaceDN w:val="0"/>
        <w:adjustRightInd w:val="0"/>
        <w:spacing w:after="0" w:line="240" w:lineRule="auto"/>
        <w:jc w:val="center"/>
        <w:rPr>
          <w:rFonts w:ascii="Times New Roman" w:eastAsia="Times New Roman" w:hAnsi="Times New Roman" w:cs="Times New Roman"/>
          <w:b/>
          <w:sz w:val="20"/>
          <w:szCs w:val="20"/>
        </w:rPr>
      </w:pPr>
      <w:r w:rsidRPr="00595287">
        <w:rPr>
          <w:rFonts w:ascii="Times New Roman" w:eastAsia="Times New Roman" w:hAnsi="Times New Roman" w:cs="Times New Roman"/>
          <w:b/>
          <w:sz w:val="20"/>
          <w:szCs w:val="20"/>
        </w:rPr>
        <w:t>ccmpo.com</w:t>
      </w:r>
    </w:p>
    <w:p w:rsidR="003D6089" w:rsidRPr="00595287" w:rsidRDefault="003D6089"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rPr>
      </w:pPr>
    </w:p>
    <w:p w:rsidR="003D6089" w:rsidRPr="00595287" w:rsidRDefault="003D6089"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rPr>
      </w:pPr>
    </w:p>
    <w:p w:rsidR="003D6089" w:rsidRPr="00595287" w:rsidRDefault="003D6089"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rPr>
      </w:pPr>
    </w:p>
    <w:p w:rsidR="003D6089" w:rsidRPr="00595287" w:rsidRDefault="003D6089"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rPr>
      </w:pPr>
      <w:r w:rsidRPr="00595287">
        <w:rPr>
          <w:rFonts w:ascii="Times New Roman" w:eastAsia="Times New Roman" w:hAnsi="Times New Roman" w:cs="Times New Roman"/>
          <w:b/>
        </w:rPr>
        <w:t>APPENDIX I</w:t>
      </w:r>
    </w:p>
    <w:p w:rsidR="00712FC1" w:rsidRPr="00595287" w:rsidRDefault="004E5802"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sidRPr="004E5802">
        <w:rPr>
          <w:rFonts w:ascii="Times New Roman" w:eastAsia="Times New Roman" w:hAnsi="Times New Roman" w:cs="Times New Roman"/>
          <w:b/>
          <w:noProof/>
          <w:sz w:val="28"/>
          <w:szCs w:val="28"/>
        </w:rPr>
        <w:lastRenderedPageBreak/>
        <w:drawing>
          <wp:inline distT="0" distB="0" distL="0" distR="0">
            <wp:extent cx="5619750" cy="7254836"/>
            <wp:effectExtent l="0" t="0" r="0" b="3810"/>
            <wp:docPr id="5" name="Picture 5" descr="H:\2018072314330165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80723143301655.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22801" cy="7258774"/>
                    </a:xfrm>
                    <a:prstGeom prst="rect">
                      <a:avLst/>
                    </a:prstGeom>
                    <a:noFill/>
                    <a:ln>
                      <a:noFill/>
                    </a:ln>
                  </pic:spPr>
                </pic:pic>
              </a:graphicData>
            </a:graphic>
          </wp:inline>
        </w:drawing>
      </w:r>
    </w:p>
    <w:p w:rsidR="00712FC1" w:rsidRPr="00595287" w:rsidRDefault="00712FC1"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p>
    <w:p w:rsidR="00712FC1" w:rsidRPr="00595287" w:rsidRDefault="00712FC1"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p>
    <w:p w:rsidR="00712FC1" w:rsidRPr="00595287" w:rsidRDefault="00712FC1"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p>
    <w:p w:rsidR="00712FC1" w:rsidRPr="00595287" w:rsidRDefault="00712FC1"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p>
    <w:p w:rsidR="001531FC" w:rsidRPr="00595287" w:rsidRDefault="001531FC" w:rsidP="001531FC">
      <w:pPr>
        <w:pStyle w:val="ListParagraph"/>
        <w:widowControl w:val="0"/>
        <w:autoSpaceDE w:val="0"/>
        <w:autoSpaceDN w:val="0"/>
        <w:adjustRightInd w:val="0"/>
        <w:spacing w:after="0" w:line="264" w:lineRule="auto"/>
        <w:ind w:left="0"/>
        <w:rPr>
          <w:rFonts w:ascii="Times New Roman" w:eastAsia="Times New Roman" w:hAnsi="Times New Roman" w:cs="Times New Roman"/>
          <w:b/>
        </w:rPr>
      </w:pPr>
      <w:r w:rsidRPr="00595287">
        <w:rPr>
          <w:rFonts w:ascii="Times New Roman" w:eastAsia="Times New Roman" w:hAnsi="Times New Roman" w:cs="Times New Roman"/>
          <w:b/>
        </w:rPr>
        <w:t>APPENDIX J</w:t>
      </w:r>
    </w:p>
    <w:p w:rsidR="00712FC1" w:rsidRDefault="00712FC1"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p>
    <w:p w:rsidR="00712FC1" w:rsidRDefault="004E5802"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sidRPr="004E5802">
        <w:rPr>
          <w:rFonts w:ascii="Times New Roman" w:eastAsia="Times New Roman" w:hAnsi="Times New Roman" w:cs="Times New Roman"/>
          <w:b/>
          <w:noProof/>
          <w:sz w:val="28"/>
          <w:szCs w:val="28"/>
        </w:rPr>
        <w:drawing>
          <wp:inline distT="0" distB="0" distL="0" distR="0" wp14:anchorId="604A2ACD" wp14:editId="1858E001">
            <wp:extent cx="6115050" cy="7894033"/>
            <wp:effectExtent l="0" t="0" r="0" b="0"/>
            <wp:docPr id="15" name="Picture 15" descr="H:\201807231436299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20180723143629915.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15548" cy="7894676"/>
                    </a:xfrm>
                    <a:prstGeom prst="rect">
                      <a:avLst/>
                    </a:prstGeom>
                    <a:noFill/>
                    <a:ln>
                      <a:noFill/>
                    </a:ln>
                  </pic:spPr>
                </pic:pic>
              </a:graphicData>
            </a:graphic>
          </wp:inline>
        </w:drawing>
      </w:r>
    </w:p>
    <w:p w:rsidR="00712FC1" w:rsidRDefault="00712FC1"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p>
    <w:p w:rsidR="00712FC1" w:rsidRDefault="00A96ECC"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sidRPr="00A96ECC">
        <w:rPr>
          <w:rFonts w:ascii="Times New Roman" w:eastAsia="Times New Roman" w:hAnsi="Times New Roman" w:cs="Times New Roman"/>
          <w:b/>
          <w:noProof/>
          <w:sz w:val="28"/>
          <w:szCs w:val="28"/>
        </w:rPr>
        <w:lastRenderedPageBreak/>
        <w:drawing>
          <wp:inline distT="0" distB="0" distL="0" distR="0">
            <wp:extent cx="6249392" cy="8067675"/>
            <wp:effectExtent l="0" t="0" r="0" b="0"/>
            <wp:docPr id="29" name="Picture 29" descr="H:\201807231440236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180723144023612.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52483" cy="8071666"/>
                    </a:xfrm>
                    <a:prstGeom prst="rect">
                      <a:avLst/>
                    </a:prstGeom>
                    <a:noFill/>
                    <a:ln>
                      <a:noFill/>
                    </a:ln>
                  </pic:spPr>
                </pic:pic>
              </a:graphicData>
            </a:graphic>
          </wp:inline>
        </w:drawing>
      </w:r>
    </w:p>
    <w:p w:rsidR="00712FC1" w:rsidRDefault="00712FC1"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p>
    <w:p w:rsidR="00712FC1" w:rsidRDefault="00A96ECC"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sidRPr="00A96ECC">
        <w:rPr>
          <w:rFonts w:ascii="Times New Roman" w:eastAsia="Times New Roman" w:hAnsi="Times New Roman" w:cs="Times New Roman"/>
          <w:b/>
          <w:noProof/>
          <w:sz w:val="28"/>
          <w:szCs w:val="28"/>
        </w:rPr>
        <w:lastRenderedPageBreak/>
        <w:drawing>
          <wp:inline distT="0" distB="0" distL="0" distR="0">
            <wp:extent cx="6227257" cy="8039100"/>
            <wp:effectExtent l="0" t="0" r="2540" b="0"/>
            <wp:docPr id="57" name="Picture 57" descr="H:\201807231445178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20180723144517830.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29549" cy="8042059"/>
                    </a:xfrm>
                    <a:prstGeom prst="rect">
                      <a:avLst/>
                    </a:prstGeom>
                    <a:noFill/>
                    <a:ln>
                      <a:noFill/>
                    </a:ln>
                  </pic:spPr>
                </pic:pic>
              </a:graphicData>
            </a:graphic>
          </wp:inline>
        </w:drawing>
      </w:r>
    </w:p>
    <w:p w:rsidR="00712FC1" w:rsidRDefault="00712FC1"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p>
    <w:p w:rsidR="00712FC1" w:rsidRDefault="00EE7F6E"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sidRPr="00EE7F6E">
        <w:rPr>
          <w:rFonts w:ascii="Times New Roman" w:eastAsia="Times New Roman" w:hAnsi="Times New Roman" w:cs="Times New Roman"/>
          <w:b/>
          <w:noProof/>
          <w:sz w:val="28"/>
          <w:szCs w:val="28"/>
        </w:rPr>
        <w:lastRenderedPageBreak/>
        <w:drawing>
          <wp:inline distT="0" distB="0" distL="0" distR="0">
            <wp:extent cx="6248400" cy="8066394"/>
            <wp:effectExtent l="0" t="0" r="0" b="0"/>
            <wp:docPr id="64" name="Picture 64" descr="H:\2018072314484665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20180723144846658.ti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53491" cy="8072967"/>
                    </a:xfrm>
                    <a:prstGeom prst="rect">
                      <a:avLst/>
                    </a:prstGeom>
                    <a:noFill/>
                    <a:ln>
                      <a:noFill/>
                    </a:ln>
                  </pic:spPr>
                </pic:pic>
              </a:graphicData>
            </a:graphic>
          </wp:inline>
        </w:drawing>
      </w:r>
    </w:p>
    <w:p w:rsidR="00712FC1" w:rsidRDefault="00E75C44"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sidRPr="00E75C44">
        <w:rPr>
          <w:rFonts w:ascii="Times New Roman" w:eastAsia="Times New Roman" w:hAnsi="Times New Roman" w:cs="Times New Roman"/>
          <w:b/>
          <w:noProof/>
          <w:sz w:val="28"/>
          <w:szCs w:val="28"/>
        </w:rPr>
        <w:lastRenderedPageBreak/>
        <w:drawing>
          <wp:inline distT="0" distB="0" distL="0" distR="0">
            <wp:extent cx="6234636" cy="8048625"/>
            <wp:effectExtent l="0" t="0" r="0" b="0"/>
            <wp:docPr id="69" name="Picture 69" descr="H:\201807231453221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20180723145322118.ti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37010" cy="8051690"/>
                    </a:xfrm>
                    <a:prstGeom prst="rect">
                      <a:avLst/>
                    </a:prstGeom>
                    <a:noFill/>
                    <a:ln>
                      <a:noFill/>
                    </a:ln>
                  </pic:spPr>
                </pic:pic>
              </a:graphicData>
            </a:graphic>
          </wp:inline>
        </w:drawing>
      </w:r>
    </w:p>
    <w:p w:rsidR="00712FC1" w:rsidRDefault="00712FC1"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p>
    <w:p w:rsidR="00712FC1" w:rsidRDefault="00F457B4"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sidRPr="00F457B4">
        <w:rPr>
          <w:rFonts w:ascii="Times New Roman" w:eastAsia="Times New Roman" w:hAnsi="Times New Roman" w:cs="Times New Roman"/>
          <w:b/>
          <w:noProof/>
          <w:sz w:val="28"/>
          <w:szCs w:val="28"/>
        </w:rPr>
        <w:lastRenderedPageBreak/>
        <w:drawing>
          <wp:inline distT="0" distB="0" distL="0" distR="0">
            <wp:extent cx="6404336" cy="8267700"/>
            <wp:effectExtent l="0" t="0" r="0" b="0"/>
            <wp:docPr id="70" name="Picture 70" descr="H:\2018072314565345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20180723145653452.t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407980" cy="8272404"/>
                    </a:xfrm>
                    <a:prstGeom prst="rect">
                      <a:avLst/>
                    </a:prstGeom>
                    <a:noFill/>
                    <a:ln>
                      <a:noFill/>
                    </a:ln>
                  </pic:spPr>
                </pic:pic>
              </a:graphicData>
            </a:graphic>
          </wp:inline>
        </w:drawing>
      </w:r>
    </w:p>
    <w:p w:rsidR="00712FC1" w:rsidRDefault="00F457B4"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sidRPr="00F457B4">
        <w:rPr>
          <w:rFonts w:ascii="Times New Roman" w:eastAsia="Times New Roman" w:hAnsi="Times New Roman" w:cs="Times New Roman"/>
          <w:b/>
          <w:noProof/>
          <w:sz w:val="28"/>
          <w:szCs w:val="28"/>
        </w:rPr>
        <w:lastRenderedPageBreak/>
        <w:drawing>
          <wp:inline distT="0" distB="0" distL="0" distR="0">
            <wp:extent cx="6234636" cy="8048625"/>
            <wp:effectExtent l="0" t="0" r="0" b="0"/>
            <wp:docPr id="73" name="Picture 73" descr="H:\2018072314584995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20180723145849953.t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36807" cy="8051428"/>
                    </a:xfrm>
                    <a:prstGeom prst="rect">
                      <a:avLst/>
                    </a:prstGeom>
                    <a:noFill/>
                    <a:ln>
                      <a:noFill/>
                    </a:ln>
                  </pic:spPr>
                </pic:pic>
              </a:graphicData>
            </a:graphic>
          </wp:inline>
        </w:drawing>
      </w:r>
    </w:p>
    <w:p w:rsidR="00712FC1" w:rsidRDefault="00712FC1"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p>
    <w:p w:rsidR="00712FC1" w:rsidRDefault="00F457B4" w:rsidP="00120FB4">
      <w:pPr>
        <w:pStyle w:val="ListParagraph"/>
        <w:widowControl w:val="0"/>
        <w:autoSpaceDE w:val="0"/>
        <w:autoSpaceDN w:val="0"/>
        <w:adjustRightInd w:val="0"/>
        <w:spacing w:after="0" w:line="264" w:lineRule="auto"/>
        <w:ind w:left="0"/>
        <w:rPr>
          <w:rFonts w:ascii="Times New Roman" w:eastAsia="Times New Roman" w:hAnsi="Times New Roman" w:cs="Times New Roman"/>
          <w:b/>
          <w:sz w:val="28"/>
          <w:szCs w:val="28"/>
        </w:rPr>
      </w:pPr>
      <w:r w:rsidRPr="00F457B4">
        <w:rPr>
          <w:rFonts w:ascii="Times New Roman" w:eastAsia="Times New Roman" w:hAnsi="Times New Roman" w:cs="Times New Roman"/>
          <w:b/>
          <w:noProof/>
          <w:sz w:val="28"/>
          <w:szCs w:val="28"/>
        </w:rPr>
        <w:lastRenderedPageBreak/>
        <w:drawing>
          <wp:inline distT="0" distB="0" distL="0" distR="0">
            <wp:extent cx="6315075" cy="8172450"/>
            <wp:effectExtent l="0" t="0" r="9525" b="0"/>
            <wp:docPr id="74" name="Picture 74" descr="H:\20180723150350168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20180723150350168_000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316776" cy="8174651"/>
                    </a:xfrm>
                    <a:prstGeom prst="rect">
                      <a:avLst/>
                    </a:prstGeom>
                    <a:noFill/>
                    <a:ln>
                      <a:noFill/>
                    </a:ln>
                  </pic:spPr>
                </pic:pic>
              </a:graphicData>
            </a:graphic>
          </wp:inline>
        </w:drawing>
      </w:r>
    </w:p>
    <w:p w:rsidR="00E34864" w:rsidRDefault="00E34864" w:rsidP="00570B58">
      <w:pPr>
        <w:widowControl w:val="0"/>
        <w:autoSpaceDE w:val="0"/>
        <w:autoSpaceDN w:val="0"/>
        <w:adjustRightInd w:val="0"/>
        <w:spacing w:after="0" w:line="235" w:lineRule="auto"/>
        <w:jc w:val="center"/>
        <w:rPr>
          <w:rFonts w:ascii="Arial" w:eastAsia="Arial" w:hAnsi="Arial" w:cs="Arial"/>
          <w:u w:val="thick" w:color="000000"/>
        </w:rPr>
      </w:pPr>
    </w:p>
    <w:p w:rsidR="00570B58" w:rsidRPr="00F54DA5" w:rsidRDefault="00570B58" w:rsidP="00570B58">
      <w:pPr>
        <w:widowControl w:val="0"/>
        <w:autoSpaceDE w:val="0"/>
        <w:autoSpaceDN w:val="0"/>
        <w:adjustRightInd w:val="0"/>
        <w:spacing w:after="0" w:line="235" w:lineRule="auto"/>
        <w:jc w:val="center"/>
        <w:rPr>
          <w:rFonts w:ascii="Arial" w:eastAsia="Arial" w:hAnsi="Arial" w:cs="Arial"/>
        </w:rPr>
      </w:pPr>
      <w:r w:rsidRPr="00F54DA5">
        <w:rPr>
          <w:rFonts w:ascii="Arial" w:eastAsia="Arial" w:hAnsi="Arial" w:cs="Arial"/>
          <w:u w:val="thick" w:color="000000"/>
        </w:rPr>
        <w:lastRenderedPageBreak/>
        <w:t>VEHICLE</w:t>
      </w:r>
      <w:r w:rsidRPr="00F54DA5">
        <w:rPr>
          <w:rFonts w:ascii="Arial" w:eastAsia="Arial" w:hAnsi="Arial" w:cs="Arial"/>
          <w:spacing w:val="51"/>
          <w:u w:val="thick" w:color="000000"/>
        </w:rPr>
        <w:t xml:space="preserve"> </w:t>
      </w:r>
      <w:r w:rsidRPr="00F54DA5">
        <w:rPr>
          <w:rFonts w:ascii="Arial" w:eastAsia="Arial" w:hAnsi="Arial" w:cs="Arial"/>
          <w:u w:val="thick" w:color="000000"/>
        </w:rPr>
        <w:t>OPERATION</w:t>
      </w:r>
      <w:r w:rsidRPr="00F54DA5">
        <w:rPr>
          <w:rFonts w:ascii="Arial" w:eastAsia="Arial" w:hAnsi="Arial" w:cs="Arial"/>
          <w:spacing w:val="37"/>
          <w:u w:val="thick" w:color="000000"/>
        </w:rPr>
        <w:t xml:space="preserve"> </w:t>
      </w:r>
      <w:r w:rsidRPr="00F54DA5">
        <w:rPr>
          <w:rFonts w:ascii="Arial" w:eastAsia="Arial" w:hAnsi="Arial" w:cs="Arial"/>
          <w:w w:val="104"/>
          <w:u w:val="thick" w:color="000000"/>
        </w:rPr>
        <w:t>AGREEMENT</w:t>
      </w:r>
    </w:p>
    <w:p w:rsidR="00570B58" w:rsidRPr="00F54DA5" w:rsidRDefault="00570B58" w:rsidP="00570B58">
      <w:pPr>
        <w:spacing w:before="9" w:after="0" w:line="140" w:lineRule="exact"/>
        <w:jc w:val="both"/>
        <w:rPr>
          <w:rFonts w:ascii="Arial" w:hAnsi="Arial" w:cs="Arial"/>
        </w:rPr>
      </w:pPr>
    </w:p>
    <w:p w:rsidR="00570B58" w:rsidRPr="00F54DA5" w:rsidRDefault="00570B58" w:rsidP="00570B58">
      <w:pPr>
        <w:tabs>
          <w:tab w:val="left" w:pos="6660"/>
          <w:tab w:val="left" w:pos="8080"/>
        </w:tabs>
        <w:spacing w:after="0" w:line="240" w:lineRule="auto"/>
        <w:ind w:right="111"/>
        <w:jc w:val="both"/>
        <w:rPr>
          <w:rFonts w:ascii="Arial" w:eastAsia="Arial" w:hAnsi="Arial" w:cs="Arial"/>
        </w:rPr>
      </w:pPr>
      <w:r w:rsidRPr="00F54DA5">
        <w:rPr>
          <w:rFonts w:ascii="Arial" w:eastAsia="Arial" w:hAnsi="Arial" w:cs="Arial"/>
        </w:rPr>
        <w:t xml:space="preserve">      </w:t>
      </w:r>
    </w:p>
    <w:p w:rsidR="00570B58" w:rsidRPr="00F54DA5" w:rsidRDefault="00570B58" w:rsidP="00570B58">
      <w:pPr>
        <w:tabs>
          <w:tab w:val="left" w:pos="6660"/>
          <w:tab w:val="left" w:pos="8080"/>
        </w:tabs>
        <w:spacing w:after="0" w:line="240" w:lineRule="auto"/>
        <w:ind w:right="111"/>
        <w:jc w:val="both"/>
        <w:rPr>
          <w:rFonts w:ascii="Arial" w:eastAsia="Times New Roman" w:hAnsi="Arial" w:cs="Arial"/>
        </w:rPr>
      </w:pPr>
      <w:r w:rsidRPr="00F54DA5">
        <w:rPr>
          <w:rFonts w:ascii="Arial" w:eastAsia="Arial" w:hAnsi="Arial" w:cs="Arial"/>
        </w:rPr>
        <w:t xml:space="preserve">      THIS</w:t>
      </w:r>
      <w:r w:rsidRPr="00F54DA5">
        <w:rPr>
          <w:rFonts w:ascii="Arial" w:eastAsia="Arial" w:hAnsi="Arial" w:cs="Arial"/>
          <w:spacing w:val="25"/>
        </w:rPr>
        <w:t xml:space="preserve"> </w:t>
      </w:r>
      <w:r w:rsidRPr="00F54DA5">
        <w:rPr>
          <w:rFonts w:ascii="Arial" w:eastAsia="Arial" w:hAnsi="Arial" w:cs="Arial"/>
        </w:rPr>
        <w:t>AGREEMENT,</w:t>
      </w:r>
      <w:r w:rsidRPr="00F54DA5">
        <w:rPr>
          <w:rFonts w:ascii="Arial" w:eastAsia="Arial" w:hAnsi="Arial" w:cs="Arial"/>
          <w:spacing w:val="40"/>
        </w:rPr>
        <w:t xml:space="preserve"> </w:t>
      </w:r>
      <w:r w:rsidRPr="00F54DA5">
        <w:rPr>
          <w:rFonts w:ascii="Arial" w:eastAsia="Arial" w:hAnsi="Arial" w:cs="Arial"/>
        </w:rPr>
        <w:t>made</w:t>
      </w:r>
      <w:r w:rsidRPr="00F54DA5">
        <w:rPr>
          <w:rFonts w:ascii="Arial" w:eastAsia="Arial" w:hAnsi="Arial" w:cs="Arial"/>
          <w:spacing w:val="13"/>
        </w:rPr>
        <w:t xml:space="preserve"> </w:t>
      </w:r>
      <w:r w:rsidRPr="00F54DA5">
        <w:rPr>
          <w:rFonts w:ascii="Arial" w:eastAsia="Arial" w:hAnsi="Arial" w:cs="Arial"/>
        </w:rPr>
        <w:t>and</w:t>
      </w:r>
      <w:r w:rsidRPr="00F54DA5">
        <w:rPr>
          <w:rFonts w:ascii="Arial" w:eastAsia="Arial" w:hAnsi="Arial" w:cs="Arial"/>
          <w:spacing w:val="10"/>
        </w:rPr>
        <w:t xml:space="preserve"> </w:t>
      </w:r>
      <w:r w:rsidRPr="00F54DA5">
        <w:rPr>
          <w:rFonts w:ascii="Arial" w:eastAsia="Arial" w:hAnsi="Arial" w:cs="Arial"/>
        </w:rPr>
        <w:t>entered</w:t>
      </w:r>
      <w:r w:rsidRPr="00F54DA5">
        <w:rPr>
          <w:rFonts w:ascii="Arial" w:eastAsia="Arial" w:hAnsi="Arial" w:cs="Arial"/>
          <w:spacing w:val="-9"/>
        </w:rPr>
        <w:t xml:space="preserve"> </w:t>
      </w:r>
      <w:r w:rsidRPr="00F54DA5">
        <w:rPr>
          <w:rFonts w:ascii="Arial" w:eastAsia="Arial" w:hAnsi="Arial" w:cs="Arial"/>
          <w:w w:val="145"/>
        </w:rPr>
        <w:t>into this ____ day of_______</w:t>
      </w:r>
      <w:r w:rsidRPr="00F54DA5">
        <w:rPr>
          <w:rFonts w:ascii="Arial" w:eastAsia="Times New Roman" w:hAnsi="Arial" w:cs="Arial"/>
          <w:i/>
          <w:w w:val="81"/>
        </w:rPr>
        <w:t>, 2015</w:t>
      </w:r>
    </w:p>
    <w:p w:rsidR="00570B58" w:rsidRPr="00F54DA5" w:rsidRDefault="00570B58" w:rsidP="00570B58">
      <w:pPr>
        <w:spacing w:before="2" w:after="0" w:line="260" w:lineRule="exact"/>
        <w:jc w:val="both"/>
        <w:rPr>
          <w:rFonts w:ascii="Arial" w:hAnsi="Arial" w:cs="Arial"/>
        </w:rPr>
      </w:pPr>
    </w:p>
    <w:p w:rsidR="00570B58" w:rsidRPr="00F54DA5" w:rsidRDefault="00570B58" w:rsidP="00570B58">
      <w:pPr>
        <w:spacing w:after="0" w:line="469" w:lineRule="auto"/>
        <w:ind w:left="145" w:right="72" w:firstLine="7"/>
        <w:jc w:val="both"/>
        <w:rPr>
          <w:rFonts w:ascii="Arial" w:eastAsia="Times New Roman" w:hAnsi="Arial" w:cs="Arial"/>
        </w:rPr>
      </w:pPr>
      <w:r w:rsidRPr="00F54DA5">
        <w:rPr>
          <w:rFonts w:ascii="Arial" w:eastAsia="Arial" w:hAnsi="Arial" w:cs="Arial"/>
        </w:rPr>
        <w:t>by</w:t>
      </w:r>
      <w:r w:rsidRPr="00F54DA5">
        <w:rPr>
          <w:rFonts w:ascii="Arial" w:eastAsia="Arial" w:hAnsi="Arial" w:cs="Arial"/>
          <w:spacing w:val="-21"/>
        </w:rPr>
        <w:t xml:space="preserve"> </w:t>
      </w:r>
      <w:r w:rsidRPr="00F54DA5">
        <w:rPr>
          <w:rFonts w:ascii="Arial" w:eastAsia="Arial" w:hAnsi="Arial" w:cs="Arial"/>
        </w:rPr>
        <w:t>and</w:t>
      </w:r>
      <w:r w:rsidRPr="00F54DA5">
        <w:rPr>
          <w:rFonts w:ascii="Arial" w:eastAsia="Arial" w:hAnsi="Arial" w:cs="Arial"/>
          <w:spacing w:val="10"/>
        </w:rPr>
        <w:t xml:space="preserve"> </w:t>
      </w:r>
      <w:r w:rsidRPr="00F54DA5">
        <w:rPr>
          <w:rFonts w:ascii="Arial" w:eastAsia="Arial" w:hAnsi="Arial" w:cs="Arial"/>
        </w:rPr>
        <w:t>between</w:t>
      </w:r>
      <w:r w:rsidRPr="00F54DA5">
        <w:rPr>
          <w:rFonts w:ascii="Arial" w:eastAsia="Arial" w:hAnsi="Arial" w:cs="Arial"/>
          <w:spacing w:val="29"/>
        </w:rPr>
        <w:t xml:space="preserve"> </w:t>
      </w:r>
      <w:r w:rsidRPr="00F54DA5">
        <w:rPr>
          <w:rFonts w:ascii="Arial" w:eastAsia="Arial" w:hAnsi="Arial" w:cs="Arial"/>
        </w:rPr>
        <w:t>CHARLOTTE</w:t>
      </w:r>
      <w:r w:rsidRPr="00F54DA5">
        <w:rPr>
          <w:rFonts w:ascii="Arial" w:eastAsia="Arial" w:hAnsi="Arial" w:cs="Arial"/>
          <w:spacing w:val="32"/>
        </w:rPr>
        <w:t xml:space="preserve"> </w:t>
      </w:r>
      <w:r w:rsidRPr="00F54DA5">
        <w:rPr>
          <w:rFonts w:ascii="Arial" w:eastAsia="Arial" w:hAnsi="Arial" w:cs="Arial"/>
        </w:rPr>
        <w:t>COUNTY,</w:t>
      </w:r>
      <w:r w:rsidRPr="00F54DA5">
        <w:rPr>
          <w:rFonts w:ascii="Arial" w:eastAsia="Arial" w:hAnsi="Arial" w:cs="Arial"/>
          <w:spacing w:val="10"/>
        </w:rPr>
        <w:t xml:space="preserve"> </w:t>
      </w:r>
      <w:r w:rsidRPr="00F54DA5">
        <w:rPr>
          <w:rFonts w:ascii="Arial" w:eastAsia="Arial" w:hAnsi="Arial" w:cs="Arial"/>
        </w:rPr>
        <w:t>a</w:t>
      </w:r>
      <w:r w:rsidRPr="00F54DA5">
        <w:rPr>
          <w:rFonts w:ascii="Arial" w:eastAsia="Arial" w:hAnsi="Arial" w:cs="Arial"/>
          <w:spacing w:val="-5"/>
        </w:rPr>
        <w:t xml:space="preserve"> </w:t>
      </w:r>
      <w:r w:rsidRPr="00F54DA5">
        <w:rPr>
          <w:rFonts w:ascii="Arial" w:eastAsia="Arial" w:hAnsi="Arial" w:cs="Arial"/>
        </w:rPr>
        <w:t>political</w:t>
      </w:r>
      <w:r w:rsidRPr="00F54DA5">
        <w:rPr>
          <w:rFonts w:ascii="Arial" w:eastAsia="Arial" w:hAnsi="Arial" w:cs="Arial"/>
          <w:spacing w:val="13"/>
        </w:rPr>
        <w:t xml:space="preserve"> </w:t>
      </w:r>
      <w:r w:rsidRPr="00F54DA5">
        <w:rPr>
          <w:rFonts w:ascii="Arial" w:eastAsia="Arial" w:hAnsi="Arial" w:cs="Arial"/>
        </w:rPr>
        <w:t>subdivision</w:t>
      </w:r>
      <w:r w:rsidRPr="00F54DA5">
        <w:rPr>
          <w:rFonts w:ascii="Arial" w:eastAsia="Arial" w:hAnsi="Arial" w:cs="Arial"/>
          <w:spacing w:val="38"/>
        </w:rPr>
        <w:t xml:space="preserve"> </w:t>
      </w:r>
      <w:r w:rsidRPr="00F54DA5">
        <w:rPr>
          <w:rFonts w:ascii="Arial" w:eastAsia="Arial" w:hAnsi="Arial" w:cs="Arial"/>
        </w:rPr>
        <w:t>of</w:t>
      </w:r>
      <w:r w:rsidRPr="00F54DA5">
        <w:rPr>
          <w:rFonts w:ascii="Arial" w:eastAsia="Arial" w:hAnsi="Arial" w:cs="Arial"/>
          <w:spacing w:val="-10"/>
        </w:rPr>
        <w:t xml:space="preserve"> </w:t>
      </w:r>
      <w:r w:rsidRPr="00F54DA5">
        <w:rPr>
          <w:rFonts w:ascii="Arial" w:eastAsia="Arial" w:hAnsi="Arial" w:cs="Arial"/>
        </w:rPr>
        <w:t>the State</w:t>
      </w:r>
      <w:r w:rsidRPr="00F54DA5">
        <w:rPr>
          <w:rFonts w:ascii="Arial" w:eastAsia="Arial" w:hAnsi="Arial" w:cs="Arial"/>
          <w:spacing w:val="1"/>
        </w:rPr>
        <w:t xml:space="preserve"> </w:t>
      </w:r>
      <w:r w:rsidRPr="00F54DA5">
        <w:rPr>
          <w:rFonts w:ascii="Arial" w:eastAsia="Arial" w:hAnsi="Arial" w:cs="Arial"/>
        </w:rPr>
        <w:t>of</w:t>
      </w:r>
      <w:r w:rsidRPr="00F54DA5">
        <w:rPr>
          <w:rFonts w:ascii="Arial" w:eastAsia="Arial" w:hAnsi="Arial" w:cs="Arial"/>
          <w:spacing w:val="-9"/>
        </w:rPr>
        <w:t xml:space="preserve"> </w:t>
      </w:r>
      <w:r w:rsidRPr="00F54DA5">
        <w:rPr>
          <w:rFonts w:ascii="Arial" w:eastAsia="Arial" w:hAnsi="Arial" w:cs="Arial"/>
        </w:rPr>
        <w:t>Florida</w:t>
      </w:r>
      <w:r w:rsidRPr="00F54DA5">
        <w:rPr>
          <w:rFonts w:ascii="Arial" w:eastAsia="Arial" w:hAnsi="Arial" w:cs="Arial"/>
          <w:spacing w:val="6"/>
        </w:rPr>
        <w:t xml:space="preserve"> </w:t>
      </w:r>
      <w:r w:rsidRPr="00F54DA5">
        <w:rPr>
          <w:rFonts w:ascii="Arial" w:eastAsia="Arial" w:hAnsi="Arial" w:cs="Arial"/>
          <w:w w:val="106"/>
        </w:rPr>
        <w:t>(</w:t>
      </w:r>
      <w:r w:rsidRPr="00F54DA5">
        <w:rPr>
          <w:rFonts w:ascii="Arial" w:eastAsia="Arial" w:hAnsi="Arial" w:cs="Arial"/>
          <w:w w:val="105"/>
        </w:rPr>
        <w:t xml:space="preserve">the </w:t>
      </w:r>
      <w:r w:rsidRPr="00F54DA5">
        <w:rPr>
          <w:rFonts w:ascii="Arial" w:eastAsia="Arial" w:hAnsi="Arial" w:cs="Arial"/>
        </w:rPr>
        <w:t>"County"),</w:t>
      </w:r>
      <w:r w:rsidRPr="00F54DA5">
        <w:rPr>
          <w:rFonts w:ascii="Arial" w:eastAsia="Arial" w:hAnsi="Arial" w:cs="Arial"/>
          <w:spacing w:val="34"/>
        </w:rPr>
        <w:t xml:space="preserve"> </w:t>
      </w:r>
      <w:r w:rsidRPr="00F54DA5">
        <w:rPr>
          <w:rFonts w:ascii="Arial" w:eastAsia="Arial" w:hAnsi="Arial" w:cs="Arial"/>
        </w:rPr>
        <w:t>whose</w:t>
      </w:r>
      <w:r w:rsidRPr="00F54DA5">
        <w:rPr>
          <w:rFonts w:ascii="Arial" w:eastAsia="Arial" w:hAnsi="Arial" w:cs="Arial"/>
          <w:spacing w:val="43"/>
        </w:rPr>
        <w:t xml:space="preserve"> </w:t>
      </w:r>
      <w:r w:rsidRPr="00F54DA5">
        <w:rPr>
          <w:rFonts w:ascii="Arial" w:eastAsia="Arial" w:hAnsi="Arial" w:cs="Arial"/>
        </w:rPr>
        <w:t>address</w:t>
      </w:r>
      <w:r w:rsidRPr="00F54DA5">
        <w:rPr>
          <w:rFonts w:ascii="Arial" w:eastAsia="Arial" w:hAnsi="Arial" w:cs="Arial"/>
          <w:spacing w:val="38"/>
        </w:rPr>
        <w:t xml:space="preserve"> </w:t>
      </w:r>
      <w:r w:rsidRPr="00F54DA5">
        <w:rPr>
          <w:rFonts w:ascii="Arial" w:eastAsia="Arial" w:hAnsi="Arial" w:cs="Arial"/>
        </w:rPr>
        <w:t>is</w:t>
      </w:r>
      <w:r w:rsidRPr="00F54DA5">
        <w:rPr>
          <w:rFonts w:ascii="Arial" w:eastAsia="Arial" w:hAnsi="Arial" w:cs="Arial"/>
          <w:spacing w:val="16"/>
        </w:rPr>
        <w:t xml:space="preserve"> </w:t>
      </w:r>
      <w:r w:rsidRPr="00F54DA5">
        <w:rPr>
          <w:rFonts w:ascii="Arial" w:eastAsia="Times New Roman" w:hAnsi="Arial" w:cs="Arial"/>
        </w:rPr>
        <w:t>18500</w:t>
      </w:r>
      <w:r w:rsidRPr="00F54DA5">
        <w:rPr>
          <w:rFonts w:ascii="Arial" w:eastAsia="Times New Roman" w:hAnsi="Arial" w:cs="Arial"/>
          <w:spacing w:val="59"/>
        </w:rPr>
        <w:t xml:space="preserve"> </w:t>
      </w:r>
      <w:r w:rsidRPr="00F54DA5">
        <w:rPr>
          <w:rFonts w:ascii="Arial" w:eastAsia="Arial" w:hAnsi="Arial" w:cs="Arial"/>
        </w:rPr>
        <w:t>Murdock</w:t>
      </w:r>
      <w:r w:rsidRPr="00F54DA5">
        <w:rPr>
          <w:rFonts w:ascii="Arial" w:eastAsia="Arial" w:hAnsi="Arial" w:cs="Arial"/>
          <w:spacing w:val="44"/>
        </w:rPr>
        <w:t xml:space="preserve"> </w:t>
      </w:r>
      <w:r w:rsidRPr="00F54DA5">
        <w:rPr>
          <w:rFonts w:ascii="Arial" w:eastAsia="Arial" w:hAnsi="Arial" w:cs="Arial"/>
        </w:rPr>
        <w:t>Circle,</w:t>
      </w:r>
      <w:r w:rsidRPr="00F54DA5">
        <w:rPr>
          <w:rFonts w:ascii="Arial" w:eastAsia="Arial" w:hAnsi="Arial" w:cs="Arial"/>
          <w:spacing w:val="30"/>
        </w:rPr>
        <w:t xml:space="preserve"> </w:t>
      </w:r>
      <w:r w:rsidRPr="00F54DA5">
        <w:rPr>
          <w:rFonts w:ascii="Arial" w:eastAsia="Arial" w:hAnsi="Arial" w:cs="Arial"/>
        </w:rPr>
        <w:t>Port</w:t>
      </w:r>
      <w:r w:rsidRPr="00F54DA5">
        <w:rPr>
          <w:rFonts w:ascii="Arial" w:eastAsia="Arial" w:hAnsi="Arial" w:cs="Arial"/>
          <w:spacing w:val="26"/>
        </w:rPr>
        <w:t xml:space="preserve"> </w:t>
      </w:r>
      <w:r w:rsidRPr="00F54DA5">
        <w:rPr>
          <w:rFonts w:ascii="Arial" w:eastAsia="Arial" w:hAnsi="Arial" w:cs="Arial"/>
        </w:rPr>
        <w:t>Charlotte,</w:t>
      </w:r>
      <w:r w:rsidRPr="00F54DA5">
        <w:rPr>
          <w:rFonts w:ascii="Arial" w:eastAsia="Arial" w:hAnsi="Arial" w:cs="Arial"/>
          <w:spacing w:val="37"/>
        </w:rPr>
        <w:t xml:space="preserve"> </w:t>
      </w:r>
      <w:r w:rsidRPr="00F54DA5">
        <w:rPr>
          <w:rFonts w:ascii="Arial" w:eastAsia="Arial" w:hAnsi="Arial" w:cs="Arial"/>
        </w:rPr>
        <w:t>Florida</w:t>
      </w:r>
      <w:r w:rsidRPr="00F54DA5">
        <w:rPr>
          <w:rFonts w:ascii="Arial" w:eastAsia="Arial" w:hAnsi="Arial" w:cs="Arial"/>
          <w:spacing w:val="18"/>
        </w:rPr>
        <w:t xml:space="preserve"> </w:t>
      </w:r>
      <w:r w:rsidRPr="00F54DA5">
        <w:rPr>
          <w:rFonts w:ascii="Arial" w:eastAsia="Times New Roman" w:hAnsi="Arial" w:cs="Arial"/>
          <w:w w:val="106"/>
        </w:rPr>
        <w:t xml:space="preserve">33948-1094, </w:t>
      </w:r>
      <w:r w:rsidRPr="00F54DA5">
        <w:rPr>
          <w:rFonts w:ascii="Arial" w:eastAsia="Arial" w:hAnsi="Arial" w:cs="Arial"/>
        </w:rPr>
        <w:t>and</w:t>
      </w:r>
      <w:r w:rsidRPr="00F54DA5">
        <w:rPr>
          <w:rFonts w:ascii="Arial" w:eastAsia="Arial" w:hAnsi="Arial" w:cs="Arial"/>
          <w:spacing w:val="-7"/>
        </w:rPr>
        <w:t xml:space="preserve"> </w:t>
      </w:r>
      <w:r w:rsidRPr="00F54DA5">
        <w:rPr>
          <w:rFonts w:ascii="Arial" w:eastAsia="Arial" w:hAnsi="Arial" w:cs="Arial"/>
        </w:rPr>
        <w:t>the</w:t>
      </w:r>
      <w:r w:rsidRPr="00F54DA5">
        <w:rPr>
          <w:rFonts w:ascii="Arial" w:eastAsia="Arial" w:hAnsi="Arial" w:cs="Arial"/>
          <w:spacing w:val="24"/>
        </w:rPr>
        <w:t xml:space="preserve"> </w:t>
      </w:r>
      <w:r w:rsidRPr="00F54DA5">
        <w:rPr>
          <w:rFonts w:ascii="Arial" w:eastAsia="Arial" w:hAnsi="Arial" w:cs="Arial"/>
        </w:rPr>
        <w:t>Charlotte County Homeless Coalition whose</w:t>
      </w:r>
      <w:r w:rsidRPr="00F54DA5">
        <w:rPr>
          <w:rFonts w:ascii="Arial" w:eastAsia="Arial" w:hAnsi="Arial" w:cs="Arial"/>
          <w:spacing w:val="23"/>
        </w:rPr>
        <w:t xml:space="preserve"> </w:t>
      </w:r>
      <w:r w:rsidRPr="00F54DA5">
        <w:rPr>
          <w:rFonts w:ascii="Arial" w:eastAsia="Arial" w:hAnsi="Arial" w:cs="Arial"/>
        </w:rPr>
        <w:t xml:space="preserve">address </w:t>
      </w:r>
      <w:r w:rsidRPr="00F54DA5">
        <w:rPr>
          <w:rFonts w:ascii="Arial" w:eastAsia="Arial" w:hAnsi="Arial" w:cs="Arial"/>
          <w:spacing w:val="40"/>
        </w:rPr>
        <w:t xml:space="preserve"> </w:t>
      </w:r>
      <w:r w:rsidRPr="00F54DA5">
        <w:rPr>
          <w:rFonts w:ascii="Arial" w:eastAsia="Arial" w:hAnsi="Arial" w:cs="Arial"/>
        </w:rPr>
        <w:t>is</w:t>
      </w:r>
      <w:r w:rsidRPr="00F54DA5">
        <w:rPr>
          <w:rFonts w:ascii="Arial" w:eastAsia="Arial" w:hAnsi="Arial" w:cs="Arial"/>
          <w:spacing w:val="11"/>
        </w:rPr>
        <w:t xml:space="preserve"> 1476 Kenesaw Street</w:t>
      </w:r>
      <w:r w:rsidRPr="00F54DA5">
        <w:rPr>
          <w:rFonts w:ascii="Arial" w:eastAsia="Arial" w:hAnsi="Arial" w:cs="Arial"/>
        </w:rPr>
        <w:t>,</w:t>
      </w:r>
      <w:r w:rsidRPr="00F54DA5">
        <w:rPr>
          <w:rFonts w:ascii="Arial" w:eastAsia="Arial" w:hAnsi="Arial" w:cs="Arial"/>
          <w:spacing w:val="2"/>
        </w:rPr>
        <w:t xml:space="preserve"> </w:t>
      </w:r>
      <w:r w:rsidRPr="00F54DA5">
        <w:rPr>
          <w:rFonts w:ascii="Arial" w:eastAsia="Arial" w:hAnsi="Arial" w:cs="Arial"/>
        </w:rPr>
        <w:t>Port</w:t>
      </w:r>
      <w:r w:rsidRPr="00F54DA5">
        <w:rPr>
          <w:rFonts w:ascii="Arial" w:eastAsia="Arial" w:hAnsi="Arial" w:cs="Arial"/>
          <w:spacing w:val="2"/>
        </w:rPr>
        <w:t xml:space="preserve"> </w:t>
      </w:r>
      <w:r w:rsidRPr="00F54DA5">
        <w:rPr>
          <w:rFonts w:ascii="Arial" w:eastAsia="Arial" w:hAnsi="Arial" w:cs="Arial"/>
          <w:w w:val="104"/>
        </w:rPr>
        <w:t xml:space="preserve">Charlotte, </w:t>
      </w:r>
      <w:r w:rsidRPr="00F54DA5">
        <w:rPr>
          <w:rFonts w:ascii="Arial" w:eastAsia="Arial" w:hAnsi="Arial" w:cs="Arial"/>
        </w:rPr>
        <w:t>Florida</w:t>
      </w:r>
      <w:r w:rsidRPr="00F54DA5">
        <w:rPr>
          <w:rFonts w:ascii="Arial" w:eastAsia="Arial" w:hAnsi="Arial" w:cs="Arial"/>
          <w:spacing w:val="17"/>
        </w:rPr>
        <w:t xml:space="preserve"> </w:t>
      </w:r>
      <w:r w:rsidRPr="00F54DA5">
        <w:rPr>
          <w:rFonts w:ascii="Arial" w:eastAsia="Times New Roman" w:hAnsi="Arial" w:cs="Arial"/>
        </w:rPr>
        <w:t>33948.  Mailing address POB 380157, Murdock, Florida 33938.</w:t>
      </w:r>
    </w:p>
    <w:p w:rsidR="00570B58" w:rsidRPr="00F54DA5" w:rsidRDefault="00570B58" w:rsidP="00570B58">
      <w:pPr>
        <w:spacing w:after="0" w:line="469" w:lineRule="auto"/>
        <w:ind w:left="145" w:right="72" w:firstLine="7"/>
        <w:jc w:val="center"/>
        <w:rPr>
          <w:rFonts w:ascii="Arial" w:eastAsia="Arial" w:hAnsi="Arial" w:cs="Arial"/>
        </w:rPr>
      </w:pPr>
      <w:r w:rsidRPr="00F54DA5">
        <w:rPr>
          <w:rFonts w:ascii="Arial" w:eastAsia="Arial" w:hAnsi="Arial" w:cs="Arial"/>
          <w:w w:val="104"/>
        </w:rPr>
        <w:t>WITNESSETH:</w:t>
      </w:r>
    </w:p>
    <w:p w:rsidR="00570B58" w:rsidRPr="00F54DA5" w:rsidRDefault="00570B58" w:rsidP="00570B58">
      <w:pPr>
        <w:spacing w:after="0" w:line="501" w:lineRule="auto"/>
        <w:ind w:left="91" w:right="99" w:firstLine="416"/>
        <w:jc w:val="both"/>
        <w:rPr>
          <w:rFonts w:ascii="Arial" w:eastAsia="Arial" w:hAnsi="Arial" w:cs="Arial"/>
          <w:w w:val="104"/>
        </w:rPr>
      </w:pPr>
      <w:r w:rsidRPr="00F54DA5">
        <w:rPr>
          <w:rFonts w:ascii="Arial" w:eastAsia="Arial" w:hAnsi="Arial" w:cs="Arial"/>
        </w:rPr>
        <w:t>WHEREAS,</w:t>
      </w:r>
      <w:r w:rsidRPr="00F54DA5">
        <w:rPr>
          <w:rFonts w:ascii="Arial" w:eastAsia="Arial" w:hAnsi="Arial" w:cs="Arial"/>
          <w:spacing w:val="58"/>
        </w:rPr>
        <w:t xml:space="preserve"> </w:t>
      </w:r>
      <w:r w:rsidRPr="00F54DA5">
        <w:rPr>
          <w:rFonts w:ascii="Arial" w:eastAsia="Arial" w:hAnsi="Arial" w:cs="Arial"/>
        </w:rPr>
        <w:t>the</w:t>
      </w:r>
      <w:r w:rsidRPr="00F54DA5">
        <w:rPr>
          <w:rFonts w:ascii="Arial" w:eastAsia="Arial" w:hAnsi="Arial" w:cs="Arial"/>
          <w:spacing w:val="-5"/>
        </w:rPr>
        <w:t xml:space="preserve"> </w:t>
      </w:r>
      <w:r w:rsidRPr="00F54DA5">
        <w:rPr>
          <w:rFonts w:ascii="Arial" w:eastAsia="Arial" w:hAnsi="Arial" w:cs="Arial"/>
        </w:rPr>
        <w:t>County</w:t>
      </w:r>
      <w:r w:rsidRPr="00F54DA5">
        <w:rPr>
          <w:rFonts w:ascii="Arial" w:eastAsia="Arial" w:hAnsi="Arial" w:cs="Arial"/>
          <w:spacing w:val="7"/>
        </w:rPr>
        <w:t xml:space="preserve"> </w:t>
      </w:r>
      <w:r w:rsidRPr="00F54DA5">
        <w:rPr>
          <w:rFonts w:ascii="Arial" w:eastAsia="Arial" w:hAnsi="Arial" w:cs="Arial"/>
        </w:rPr>
        <w:t>desires</w:t>
      </w:r>
      <w:r w:rsidRPr="00F54DA5">
        <w:rPr>
          <w:rFonts w:ascii="Arial" w:eastAsia="Arial" w:hAnsi="Arial" w:cs="Arial"/>
          <w:spacing w:val="24"/>
        </w:rPr>
        <w:t xml:space="preserve"> </w:t>
      </w:r>
      <w:r w:rsidRPr="00F54DA5">
        <w:rPr>
          <w:rFonts w:ascii="Arial" w:eastAsia="Arial" w:hAnsi="Arial" w:cs="Arial"/>
        </w:rPr>
        <w:t>to</w:t>
      </w:r>
      <w:r w:rsidRPr="00F54DA5">
        <w:rPr>
          <w:rFonts w:ascii="Arial" w:eastAsia="Arial" w:hAnsi="Arial" w:cs="Arial"/>
          <w:spacing w:val="-3"/>
        </w:rPr>
        <w:t xml:space="preserve"> </w:t>
      </w:r>
      <w:r w:rsidRPr="00F54DA5">
        <w:rPr>
          <w:rFonts w:ascii="Arial" w:eastAsia="Arial" w:hAnsi="Arial" w:cs="Arial"/>
        </w:rPr>
        <w:t>acquire</w:t>
      </w:r>
      <w:r w:rsidRPr="00F54DA5">
        <w:rPr>
          <w:rFonts w:ascii="Arial" w:eastAsia="Arial" w:hAnsi="Arial" w:cs="Arial"/>
          <w:spacing w:val="9"/>
        </w:rPr>
        <w:t xml:space="preserve"> </w:t>
      </w:r>
      <w:r w:rsidRPr="00F54DA5">
        <w:rPr>
          <w:rFonts w:ascii="Arial" w:eastAsia="Arial" w:hAnsi="Arial" w:cs="Arial"/>
        </w:rPr>
        <w:t>transportation</w:t>
      </w:r>
      <w:r w:rsidRPr="00F54DA5">
        <w:rPr>
          <w:rFonts w:ascii="Arial" w:eastAsia="Arial" w:hAnsi="Arial" w:cs="Arial"/>
          <w:spacing w:val="24"/>
        </w:rPr>
        <w:t xml:space="preserve"> </w:t>
      </w:r>
      <w:r w:rsidRPr="00F54DA5">
        <w:rPr>
          <w:rFonts w:ascii="Arial" w:eastAsia="Arial" w:hAnsi="Arial" w:cs="Arial"/>
        </w:rPr>
        <w:t>services</w:t>
      </w:r>
      <w:r w:rsidRPr="00F54DA5">
        <w:rPr>
          <w:rFonts w:ascii="Arial" w:eastAsia="Arial" w:hAnsi="Arial" w:cs="Arial"/>
          <w:spacing w:val="-18"/>
        </w:rPr>
        <w:t xml:space="preserve"> </w:t>
      </w:r>
      <w:r w:rsidRPr="00F54DA5">
        <w:rPr>
          <w:rFonts w:ascii="Arial" w:eastAsia="Arial" w:hAnsi="Arial" w:cs="Arial"/>
        </w:rPr>
        <w:t>to</w:t>
      </w:r>
      <w:r w:rsidRPr="00F54DA5">
        <w:rPr>
          <w:rFonts w:ascii="Arial" w:eastAsia="Arial" w:hAnsi="Arial" w:cs="Arial"/>
          <w:spacing w:val="-13"/>
        </w:rPr>
        <w:t xml:space="preserve"> </w:t>
      </w:r>
      <w:r w:rsidRPr="00F54DA5">
        <w:rPr>
          <w:rFonts w:ascii="Arial" w:eastAsia="Arial" w:hAnsi="Arial" w:cs="Arial"/>
        </w:rPr>
        <w:t>transport</w:t>
      </w:r>
      <w:r w:rsidRPr="00F54DA5">
        <w:rPr>
          <w:rFonts w:ascii="Arial" w:eastAsia="Arial" w:hAnsi="Arial" w:cs="Arial"/>
          <w:spacing w:val="-15"/>
        </w:rPr>
        <w:t xml:space="preserve"> </w:t>
      </w:r>
      <w:r w:rsidRPr="00F54DA5">
        <w:rPr>
          <w:rFonts w:ascii="Arial" w:eastAsia="Arial" w:hAnsi="Arial" w:cs="Arial"/>
          <w:w w:val="103"/>
        </w:rPr>
        <w:t xml:space="preserve">persons </w:t>
      </w:r>
      <w:r w:rsidRPr="00F54DA5">
        <w:rPr>
          <w:rFonts w:ascii="Arial" w:eastAsia="Arial" w:hAnsi="Arial" w:cs="Arial"/>
        </w:rPr>
        <w:t>who</w:t>
      </w:r>
      <w:r w:rsidRPr="00F54DA5">
        <w:rPr>
          <w:rFonts w:ascii="Arial" w:eastAsia="Arial" w:hAnsi="Arial" w:cs="Arial"/>
          <w:spacing w:val="37"/>
        </w:rPr>
        <w:t xml:space="preserve"> </w:t>
      </w:r>
      <w:r w:rsidRPr="00F54DA5">
        <w:rPr>
          <w:rFonts w:ascii="Arial" w:eastAsia="Arial" w:hAnsi="Arial" w:cs="Arial"/>
        </w:rPr>
        <w:t>are</w:t>
      </w:r>
      <w:r w:rsidRPr="00F54DA5">
        <w:rPr>
          <w:rFonts w:ascii="Arial" w:eastAsia="Arial" w:hAnsi="Arial" w:cs="Arial"/>
          <w:spacing w:val="62"/>
        </w:rPr>
        <w:t xml:space="preserve"> </w:t>
      </w:r>
      <w:r w:rsidRPr="00F54DA5">
        <w:rPr>
          <w:rFonts w:ascii="Arial" w:eastAsia="Arial" w:hAnsi="Arial" w:cs="Arial"/>
        </w:rPr>
        <w:t xml:space="preserve">residents </w:t>
      </w:r>
      <w:r w:rsidRPr="00F54DA5">
        <w:rPr>
          <w:rFonts w:ascii="Arial" w:eastAsia="Arial" w:hAnsi="Arial" w:cs="Arial"/>
          <w:spacing w:val="18"/>
        </w:rPr>
        <w:t>of</w:t>
      </w:r>
      <w:r w:rsidRPr="00F54DA5">
        <w:rPr>
          <w:rFonts w:ascii="Arial" w:eastAsia="Arial" w:hAnsi="Arial" w:cs="Arial"/>
          <w:spacing w:val="41"/>
        </w:rPr>
        <w:t xml:space="preserve"> </w:t>
      </w:r>
      <w:r w:rsidRPr="00F54DA5">
        <w:rPr>
          <w:rFonts w:ascii="Arial" w:eastAsia="Arial" w:hAnsi="Arial" w:cs="Arial"/>
        </w:rPr>
        <w:t xml:space="preserve">Charlotte </w:t>
      </w:r>
      <w:r w:rsidRPr="00F54DA5">
        <w:rPr>
          <w:rFonts w:ascii="Arial" w:eastAsia="Arial" w:hAnsi="Arial" w:cs="Arial"/>
          <w:spacing w:val="3"/>
        </w:rPr>
        <w:t>County</w:t>
      </w:r>
      <w:r w:rsidRPr="00F54DA5">
        <w:rPr>
          <w:rFonts w:ascii="Arial" w:eastAsia="Arial" w:hAnsi="Arial" w:cs="Arial"/>
        </w:rPr>
        <w:t xml:space="preserve"> and</w:t>
      </w:r>
      <w:r w:rsidRPr="00F54DA5">
        <w:rPr>
          <w:rFonts w:ascii="Arial" w:eastAsia="Arial" w:hAnsi="Arial" w:cs="Arial"/>
          <w:spacing w:val="44"/>
        </w:rPr>
        <w:t xml:space="preserve"> </w:t>
      </w:r>
      <w:r w:rsidRPr="00F54DA5">
        <w:rPr>
          <w:rFonts w:ascii="Arial" w:eastAsia="Arial" w:hAnsi="Arial" w:cs="Arial"/>
        </w:rPr>
        <w:t>clients</w:t>
      </w:r>
      <w:r w:rsidRPr="00F54DA5">
        <w:rPr>
          <w:rFonts w:ascii="Arial" w:eastAsia="Arial" w:hAnsi="Arial" w:cs="Arial"/>
          <w:spacing w:val="53"/>
        </w:rPr>
        <w:t xml:space="preserve"> </w:t>
      </w:r>
      <w:r w:rsidRPr="00F54DA5">
        <w:rPr>
          <w:rFonts w:ascii="Arial" w:eastAsia="Arial" w:hAnsi="Arial" w:cs="Arial"/>
        </w:rPr>
        <w:t>of</w:t>
      </w:r>
      <w:r w:rsidRPr="00F54DA5">
        <w:rPr>
          <w:rFonts w:ascii="Arial" w:eastAsia="Arial" w:hAnsi="Arial" w:cs="Arial"/>
          <w:spacing w:val="49"/>
        </w:rPr>
        <w:t xml:space="preserve"> </w:t>
      </w:r>
      <w:r w:rsidRPr="00F54DA5">
        <w:rPr>
          <w:rFonts w:ascii="Arial" w:eastAsia="Arial" w:hAnsi="Arial" w:cs="Arial"/>
        </w:rPr>
        <w:t>the</w:t>
      </w:r>
      <w:r w:rsidRPr="00F54DA5">
        <w:rPr>
          <w:rFonts w:ascii="Arial" w:eastAsia="Arial" w:hAnsi="Arial" w:cs="Arial"/>
          <w:spacing w:val="49"/>
        </w:rPr>
        <w:t xml:space="preserve"> </w:t>
      </w:r>
      <w:r w:rsidRPr="00F54DA5">
        <w:rPr>
          <w:rFonts w:ascii="Arial" w:eastAsia="Arial" w:hAnsi="Arial" w:cs="Arial"/>
        </w:rPr>
        <w:t>Charlotte County Homeless Coalition</w:t>
      </w:r>
      <w:r w:rsidRPr="00F54DA5">
        <w:rPr>
          <w:rFonts w:ascii="Arial" w:eastAsia="Arial" w:hAnsi="Arial" w:cs="Arial"/>
          <w:spacing w:val="44"/>
        </w:rPr>
        <w:t xml:space="preserve"> </w:t>
      </w:r>
      <w:r w:rsidRPr="00F54DA5">
        <w:rPr>
          <w:rFonts w:ascii="Arial" w:eastAsia="Arial" w:hAnsi="Arial" w:cs="Arial"/>
        </w:rPr>
        <w:t>to</w:t>
      </w:r>
      <w:r w:rsidRPr="00F54DA5">
        <w:rPr>
          <w:rFonts w:ascii="Arial" w:eastAsia="Arial" w:hAnsi="Arial" w:cs="Arial"/>
          <w:spacing w:val="47"/>
        </w:rPr>
        <w:t xml:space="preserve"> </w:t>
      </w:r>
      <w:r w:rsidRPr="00F54DA5">
        <w:rPr>
          <w:rFonts w:ascii="Arial" w:eastAsia="Arial" w:hAnsi="Arial" w:cs="Arial"/>
        </w:rPr>
        <w:t>and</w:t>
      </w:r>
      <w:r w:rsidRPr="00F54DA5">
        <w:rPr>
          <w:rFonts w:ascii="Arial" w:eastAsia="Arial" w:hAnsi="Arial" w:cs="Arial"/>
          <w:spacing w:val="46"/>
        </w:rPr>
        <w:t xml:space="preserve"> </w:t>
      </w:r>
      <w:r w:rsidRPr="00F54DA5">
        <w:rPr>
          <w:rFonts w:ascii="Arial" w:eastAsia="Arial" w:hAnsi="Arial" w:cs="Arial"/>
          <w:w w:val="104"/>
        </w:rPr>
        <w:t xml:space="preserve">from </w:t>
      </w:r>
      <w:r w:rsidRPr="00F54DA5">
        <w:rPr>
          <w:rFonts w:ascii="Arial" w:eastAsia="Arial" w:hAnsi="Arial" w:cs="Arial"/>
        </w:rPr>
        <w:t>locations</w:t>
      </w:r>
      <w:r w:rsidRPr="00F54DA5">
        <w:rPr>
          <w:rFonts w:ascii="Arial" w:eastAsia="Arial" w:hAnsi="Arial" w:cs="Arial"/>
          <w:spacing w:val="18"/>
        </w:rPr>
        <w:t xml:space="preserve"> </w:t>
      </w:r>
      <w:r w:rsidRPr="00F54DA5">
        <w:rPr>
          <w:rFonts w:ascii="Arial" w:eastAsia="Arial" w:hAnsi="Arial" w:cs="Arial"/>
        </w:rPr>
        <w:t>for</w:t>
      </w:r>
      <w:r w:rsidRPr="00F54DA5">
        <w:rPr>
          <w:rFonts w:ascii="Arial" w:eastAsia="Arial" w:hAnsi="Arial" w:cs="Arial"/>
          <w:spacing w:val="3"/>
        </w:rPr>
        <w:t xml:space="preserve"> </w:t>
      </w:r>
      <w:r w:rsidRPr="00F54DA5">
        <w:rPr>
          <w:rFonts w:ascii="Arial" w:eastAsia="Arial" w:hAnsi="Arial" w:cs="Arial"/>
        </w:rPr>
        <w:t>educational</w:t>
      </w:r>
      <w:r w:rsidRPr="00F54DA5">
        <w:rPr>
          <w:rFonts w:ascii="Arial" w:eastAsia="Arial" w:hAnsi="Arial" w:cs="Arial"/>
          <w:spacing w:val="30"/>
        </w:rPr>
        <w:t xml:space="preserve"> </w:t>
      </w:r>
      <w:r w:rsidRPr="00F54DA5">
        <w:rPr>
          <w:rFonts w:ascii="Arial" w:eastAsia="Arial" w:hAnsi="Arial" w:cs="Arial"/>
        </w:rPr>
        <w:t>purposes</w:t>
      </w:r>
      <w:r w:rsidRPr="00F54DA5">
        <w:rPr>
          <w:rFonts w:ascii="Arial" w:eastAsia="Arial" w:hAnsi="Arial" w:cs="Arial"/>
          <w:spacing w:val="38"/>
        </w:rPr>
        <w:t xml:space="preserve"> </w:t>
      </w:r>
      <w:r w:rsidRPr="00F54DA5">
        <w:rPr>
          <w:rFonts w:ascii="Arial" w:eastAsia="Arial" w:hAnsi="Arial" w:cs="Arial"/>
        </w:rPr>
        <w:t>and</w:t>
      </w:r>
      <w:r w:rsidRPr="00F54DA5">
        <w:rPr>
          <w:rFonts w:ascii="Arial" w:eastAsia="Arial" w:hAnsi="Arial" w:cs="Arial"/>
          <w:spacing w:val="3"/>
        </w:rPr>
        <w:t xml:space="preserve"> </w:t>
      </w:r>
      <w:r w:rsidRPr="00F54DA5">
        <w:rPr>
          <w:rFonts w:ascii="Arial" w:eastAsia="Arial" w:hAnsi="Arial" w:cs="Arial"/>
        </w:rPr>
        <w:t>for</w:t>
      </w:r>
      <w:r w:rsidRPr="00F54DA5">
        <w:rPr>
          <w:rFonts w:ascii="Arial" w:eastAsia="Arial" w:hAnsi="Arial" w:cs="Arial"/>
          <w:spacing w:val="-2"/>
        </w:rPr>
        <w:t xml:space="preserve"> </w:t>
      </w:r>
      <w:r w:rsidRPr="00F54DA5">
        <w:rPr>
          <w:rFonts w:ascii="Arial" w:eastAsia="Arial" w:hAnsi="Arial" w:cs="Arial"/>
        </w:rPr>
        <w:t>other</w:t>
      </w:r>
      <w:r w:rsidRPr="00F54DA5">
        <w:rPr>
          <w:rFonts w:ascii="Arial" w:eastAsia="Arial" w:hAnsi="Arial" w:cs="Arial"/>
          <w:spacing w:val="3"/>
        </w:rPr>
        <w:t xml:space="preserve"> </w:t>
      </w:r>
      <w:r w:rsidRPr="00F54DA5">
        <w:rPr>
          <w:rFonts w:ascii="Arial" w:eastAsia="Arial" w:hAnsi="Arial" w:cs="Arial"/>
        </w:rPr>
        <w:t>life</w:t>
      </w:r>
      <w:r w:rsidRPr="00F54DA5">
        <w:rPr>
          <w:rFonts w:ascii="Arial" w:eastAsia="Arial" w:hAnsi="Arial" w:cs="Arial"/>
          <w:spacing w:val="5"/>
        </w:rPr>
        <w:t xml:space="preserve"> </w:t>
      </w:r>
      <w:r w:rsidRPr="00F54DA5">
        <w:rPr>
          <w:rFonts w:ascii="Arial" w:eastAsia="Arial" w:hAnsi="Arial" w:cs="Arial"/>
        </w:rPr>
        <w:t xml:space="preserve">sustaining </w:t>
      </w:r>
      <w:r w:rsidRPr="00F54DA5">
        <w:rPr>
          <w:rFonts w:ascii="Arial" w:eastAsia="Arial" w:hAnsi="Arial" w:cs="Arial"/>
          <w:spacing w:val="11"/>
        </w:rPr>
        <w:t>and</w:t>
      </w:r>
      <w:r w:rsidRPr="00F54DA5">
        <w:rPr>
          <w:rFonts w:ascii="Arial" w:eastAsia="Arial" w:hAnsi="Arial" w:cs="Arial"/>
          <w:spacing w:val="4"/>
        </w:rPr>
        <w:t xml:space="preserve"> </w:t>
      </w:r>
      <w:r w:rsidRPr="00F54DA5">
        <w:rPr>
          <w:rFonts w:ascii="Arial" w:eastAsia="Arial" w:hAnsi="Arial" w:cs="Arial"/>
        </w:rPr>
        <w:t>life</w:t>
      </w:r>
      <w:r w:rsidRPr="00F54DA5">
        <w:rPr>
          <w:rFonts w:ascii="Arial" w:eastAsia="Arial" w:hAnsi="Arial" w:cs="Arial"/>
          <w:spacing w:val="-9"/>
        </w:rPr>
        <w:t xml:space="preserve"> </w:t>
      </w:r>
      <w:r w:rsidRPr="00F54DA5">
        <w:rPr>
          <w:rFonts w:ascii="Arial" w:eastAsia="Arial" w:hAnsi="Arial" w:cs="Arial"/>
        </w:rPr>
        <w:t>enriching trips,</w:t>
      </w:r>
      <w:r w:rsidRPr="00F54DA5">
        <w:rPr>
          <w:rFonts w:ascii="Arial" w:eastAsia="Arial" w:hAnsi="Arial" w:cs="Arial"/>
          <w:spacing w:val="-18"/>
        </w:rPr>
        <w:t xml:space="preserve"> </w:t>
      </w:r>
      <w:r w:rsidRPr="00F54DA5">
        <w:rPr>
          <w:rFonts w:ascii="Arial" w:eastAsia="Arial" w:hAnsi="Arial" w:cs="Arial"/>
          <w:w w:val="104"/>
        </w:rPr>
        <w:t xml:space="preserve">and </w:t>
      </w:r>
    </w:p>
    <w:p w:rsidR="00570B58" w:rsidRPr="00F54DA5" w:rsidRDefault="00570B58" w:rsidP="00570B58">
      <w:pPr>
        <w:spacing w:after="0" w:line="501" w:lineRule="auto"/>
        <w:ind w:left="91" w:right="99" w:firstLine="416"/>
        <w:jc w:val="both"/>
        <w:rPr>
          <w:rFonts w:ascii="Arial" w:eastAsia="Arial" w:hAnsi="Arial" w:cs="Arial"/>
        </w:rPr>
      </w:pPr>
      <w:r w:rsidRPr="00F54DA5">
        <w:rPr>
          <w:rFonts w:ascii="Arial" w:eastAsia="Arial" w:hAnsi="Arial" w:cs="Arial"/>
        </w:rPr>
        <w:t xml:space="preserve">WHEREAS, </w:t>
      </w:r>
      <w:r w:rsidRPr="00F54DA5">
        <w:rPr>
          <w:rFonts w:ascii="Arial" w:eastAsia="Arial" w:hAnsi="Arial" w:cs="Arial"/>
          <w:spacing w:val="39"/>
        </w:rPr>
        <w:t xml:space="preserve">Charlotte County </w:t>
      </w:r>
      <w:r w:rsidRPr="00F54DA5">
        <w:rPr>
          <w:rFonts w:ascii="Arial" w:eastAsia="Arial" w:hAnsi="Arial" w:cs="Arial"/>
        </w:rPr>
        <w:t xml:space="preserve">Homeless Coalition </w:t>
      </w:r>
      <w:r w:rsidRPr="00F54DA5">
        <w:rPr>
          <w:rFonts w:ascii="Arial" w:eastAsia="Arial" w:hAnsi="Arial" w:cs="Arial"/>
          <w:spacing w:val="3"/>
        </w:rPr>
        <w:t>has</w:t>
      </w:r>
      <w:r w:rsidRPr="00F54DA5">
        <w:rPr>
          <w:rFonts w:ascii="Arial" w:eastAsia="Arial" w:hAnsi="Arial" w:cs="Arial"/>
        </w:rPr>
        <w:t xml:space="preserve"> </w:t>
      </w:r>
      <w:r w:rsidRPr="00F54DA5">
        <w:rPr>
          <w:rFonts w:ascii="Arial" w:eastAsia="Arial" w:hAnsi="Arial" w:cs="Arial"/>
          <w:spacing w:val="1"/>
        </w:rPr>
        <w:t>the</w:t>
      </w:r>
      <w:r w:rsidRPr="00F54DA5">
        <w:rPr>
          <w:rFonts w:ascii="Arial" w:eastAsia="Arial" w:hAnsi="Arial" w:cs="Arial"/>
        </w:rPr>
        <w:t xml:space="preserve"> staff </w:t>
      </w:r>
      <w:r w:rsidRPr="00F54DA5">
        <w:rPr>
          <w:rFonts w:ascii="Arial" w:eastAsia="Arial" w:hAnsi="Arial" w:cs="Arial"/>
          <w:spacing w:val="2"/>
        </w:rPr>
        <w:t>(</w:t>
      </w:r>
      <w:r w:rsidRPr="00F54DA5">
        <w:rPr>
          <w:rFonts w:ascii="Arial" w:eastAsia="Arial" w:hAnsi="Arial" w:cs="Arial"/>
        </w:rPr>
        <w:t xml:space="preserve">volunteers) capable </w:t>
      </w:r>
      <w:r w:rsidRPr="00F54DA5">
        <w:rPr>
          <w:rFonts w:ascii="Arial" w:eastAsia="Arial" w:hAnsi="Arial" w:cs="Arial"/>
          <w:spacing w:val="16"/>
        </w:rPr>
        <w:t>of</w:t>
      </w:r>
      <w:r w:rsidRPr="00F54DA5">
        <w:rPr>
          <w:rFonts w:ascii="Arial" w:eastAsia="Arial" w:hAnsi="Arial" w:cs="Arial"/>
          <w:spacing w:val="52"/>
        </w:rPr>
        <w:t xml:space="preserve"> </w:t>
      </w:r>
      <w:r w:rsidRPr="00F54DA5">
        <w:rPr>
          <w:rFonts w:ascii="Arial" w:eastAsia="Arial" w:hAnsi="Arial" w:cs="Arial"/>
        </w:rPr>
        <w:t>driving</w:t>
      </w:r>
      <w:r w:rsidRPr="00F54DA5">
        <w:rPr>
          <w:rFonts w:ascii="Arial" w:eastAsia="Arial" w:hAnsi="Arial" w:cs="Arial"/>
          <w:spacing w:val="56"/>
        </w:rPr>
        <w:t xml:space="preserve"> </w:t>
      </w:r>
      <w:r w:rsidRPr="00F54DA5">
        <w:rPr>
          <w:rFonts w:ascii="Arial" w:eastAsia="Arial" w:hAnsi="Arial" w:cs="Arial"/>
          <w:w w:val="104"/>
        </w:rPr>
        <w:t xml:space="preserve">County </w:t>
      </w:r>
      <w:r w:rsidRPr="00F54DA5">
        <w:rPr>
          <w:rFonts w:ascii="Arial" w:eastAsia="Arial" w:hAnsi="Arial" w:cs="Arial"/>
        </w:rPr>
        <w:t>vehicles</w:t>
      </w:r>
      <w:r w:rsidRPr="00F54DA5">
        <w:rPr>
          <w:rFonts w:ascii="Arial" w:eastAsia="Arial" w:hAnsi="Arial" w:cs="Arial"/>
          <w:spacing w:val="21"/>
        </w:rPr>
        <w:t xml:space="preserve"> </w:t>
      </w:r>
      <w:r w:rsidRPr="00F54DA5">
        <w:rPr>
          <w:rFonts w:ascii="Arial" w:eastAsia="Arial" w:hAnsi="Arial" w:cs="Arial"/>
        </w:rPr>
        <w:t>to</w:t>
      </w:r>
      <w:r w:rsidRPr="00F54DA5">
        <w:rPr>
          <w:rFonts w:ascii="Arial" w:eastAsia="Arial" w:hAnsi="Arial" w:cs="Arial"/>
          <w:spacing w:val="19"/>
        </w:rPr>
        <w:t xml:space="preserve"> </w:t>
      </w:r>
      <w:r w:rsidRPr="00F54DA5">
        <w:rPr>
          <w:rFonts w:ascii="Arial" w:eastAsia="Arial" w:hAnsi="Arial" w:cs="Arial"/>
        </w:rPr>
        <w:t>provide</w:t>
      </w:r>
      <w:r w:rsidRPr="00F54DA5">
        <w:rPr>
          <w:rFonts w:ascii="Arial" w:eastAsia="Arial" w:hAnsi="Arial" w:cs="Arial"/>
          <w:spacing w:val="31"/>
        </w:rPr>
        <w:t xml:space="preserve"> </w:t>
      </w:r>
      <w:r w:rsidRPr="00F54DA5">
        <w:rPr>
          <w:rFonts w:ascii="Arial" w:eastAsia="Arial" w:hAnsi="Arial" w:cs="Arial"/>
        </w:rPr>
        <w:t>those</w:t>
      </w:r>
      <w:r w:rsidRPr="00F54DA5">
        <w:rPr>
          <w:rFonts w:ascii="Arial" w:eastAsia="Arial" w:hAnsi="Arial" w:cs="Arial"/>
          <w:spacing w:val="29"/>
        </w:rPr>
        <w:t xml:space="preserve"> </w:t>
      </w:r>
      <w:r w:rsidRPr="00F54DA5">
        <w:rPr>
          <w:rFonts w:ascii="Arial" w:eastAsia="Arial" w:hAnsi="Arial" w:cs="Arial"/>
        </w:rPr>
        <w:t>transportation</w:t>
      </w:r>
      <w:r w:rsidRPr="00F54DA5">
        <w:rPr>
          <w:rFonts w:ascii="Arial" w:eastAsia="Arial" w:hAnsi="Arial" w:cs="Arial"/>
          <w:spacing w:val="54"/>
        </w:rPr>
        <w:t xml:space="preserve"> </w:t>
      </w:r>
      <w:r w:rsidRPr="00F54DA5">
        <w:rPr>
          <w:rFonts w:ascii="Arial" w:eastAsia="Arial" w:hAnsi="Arial" w:cs="Arial"/>
        </w:rPr>
        <w:t>services</w:t>
      </w:r>
      <w:r w:rsidRPr="00F54DA5">
        <w:rPr>
          <w:rFonts w:ascii="Arial" w:eastAsia="Arial" w:hAnsi="Arial" w:cs="Arial"/>
          <w:spacing w:val="30"/>
        </w:rPr>
        <w:t xml:space="preserve"> </w:t>
      </w:r>
      <w:r w:rsidRPr="00F54DA5">
        <w:rPr>
          <w:rFonts w:ascii="Arial" w:eastAsia="Arial" w:hAnsi="Arial" w:cs="Arial"/>
        </w:rPr>
        <w:t>for</w:t>
      </w:r>
      <w:r w:rsidRPr="00F54DA5">
        <w:rPr>
          <w:rFonts w:ascii="Arial" w:eastAsia="Arial" w:hAnsi="Arial" w:cs="Arial"/>
          <w:spacing w:val="17"/>
        </w:rPr>
        <w:t xml:space="preserve"> </w:t>
      </w:r>
      <w:r w:rsidRPr="00F54DA5">
        <w:rPr>
          <w:rFonts w:ascii="Arial" w:eastAsia="Arial" w:hAnsi="Arial" w:cs="Arial"/>
        </w:rPr>
        <w:t>its</w:t>
      </w:r>
      <w:r w:rsidRPr="00F54DA5">
        <w:rPr>
          <w:rFonts w:ascii="Arial" w:eastAsia="Arial" w:hAnsi="Arial" w:cs="Arial"/>
          <w:spacing w:val="12"/>
        </w:rPr>
        <w:t xml:space="preserve"> </w:t>
      </w:r>
      <w:r w:rsidRPr="00F54DA5">
        <w:rPr>
          <w:rFonts w:ascii="Arial" w:eastAsia="Arial" w:hAnsi="Arial" w:cs="Arial"/>
        </w:rPr>
        <w:t>clients,</w:t>
      </w:r>
      <w:r w:rsidRPr="00F54DA5">
        <w:rPr>
          <w:rFonts w:ascii="Arial" w:eastAsia="Arial" w:hAnsi="Arial" w:cs="Arial"/>
          <w:spacing w:val="37"/>
        </w:rPr>
        <w:t xml:space="preserve"> </w:t>
      </w:r>
      <w:r w:rsidRPr="00F54DA5">
        <w:rPr>
          <w:rFonts w:ascii="Arial" w:eastAsia="Arial" w:hAnsi="Arial" w:cs="Arial"/>
          <w:w w:val="104"/>
        </w:rPr>
        <w:t>and</w:t>
      </w:r>
    </w:p>
    <w:p w:rsidR="00570B58" w:rsidRPr="00F54DA5" w:rsidRDefault="00570B58" w:rsidP="00570B58">
      <w:pPr>
        <w:spacing w:after="0" w:line="240" w:lineRule="auto"/>
        <w:ind w:left="546" w:right="-20"/>
        <w:jc w:val="both"/>
        <w:rPr>
          <w:rFonts w:ascii="Arial" w:eastAsia="Arial" w:hAnsi="Arial" w:cs="Arial"/>
        </w:rPr>
      </w:pPr>
      <w:r w:rsidRPr="00F54DA5">
        <w:rPr>
          <w:rFonts w:ascii="Arial" w:eastAsia="Arial" w:hAnsi="Arial" w:cs="Arial"/>
        </w:rPr>
        <w:t xml:space="preserve">WHEREAS, </w:t>
      </w:r>
      <w:r w:rsidRPr="00F54DA5">
        <w:rPr>
          <w:rFonts w:ascii="Arial" w:eastAsia="Arial" w:hAnsi="Arial" w:cs="Arial"/>
          <w:spacing w:val="11"/>
        </w:rPr>
        <w:t>both</w:t>
      </w:r>
      <w:r w:rsidRPr="00F54DA5">
        <w:rPr>
          <w:rFonts w:ascii="Arial" w:eastAsia="Arial" w:hAnsi="Arial" w:cs="Arial"/>
          <w:spacing w:val="14"/>
        </w:rPr>
        <w:t xml:space="preserve"> </w:t>
      </w:r>
      <w:r w:rsidRPr="00F54DA5">
        <w:rPr>
          <w:rFonts w:ascii="Arial" w:eastAsia="Arial" w:hAnsi="Arial" w:cs="Arial"/>
        </w:rPr>
        <w:t>parties</w:t>
      </w:r>
      <w:r w:rsidRPr="00F54DA5">
        <w:rPr>
          <w:rFonts w:ascii="Arial" w:eastAsia="Arial" w:hAnsi="Arial" w:cs="Arial"/>
          <w:spacing w:val="26"/>
        </w:rPr>
        <w:t xml:space="preserve"> </w:t>
      </w:r>
      <w:r w:rsidRPr="00F54DA5">
        <w:rPr>
          <w:rFonts w:ascii="Arial" w:eastAsia="Arial" w:hAnsi="Arial" w:cs="Arial"/>
        </w:rPr>
        <w:t>can</w:t>
      </w:r>
      <w:r w:rsidRPr="00F54DA5">
        <w:rPr>
          <w:rFonts w:ascii="Arial" w:eastAsia="Arial" w:hAnsi="Arial" w:cs="Arial"/>
          <w:spacing w:val="17"/>
        </w:rPr>
        <w:t xml:space="preserve"> </w:t>
      </w:r>
      <w:r w:rsidRPr="00F54DA5">
        <w:rPr>
          <w:rFonts w:ascii="Arial" w:eastAsia="Arial" w:hAnsi="Arial" w:cs="Arial"/>
        </w:rPr>
        <w:t>benefit</w:t>
      </w:r>
      <w:r w:rsidRPr="00F54DA5">
        <w:rPr>
          <w:rFonts w:ascii="Arial" w:eastAsia="Arial" w:hAnsi="Arial" w:cs="Arial"/>
          <w:spacing w:val="31"/>
        </w:rPr>
        <w:t xml:space="preserve"> </w:t>
      </w:r>
      <w:r w:rsidRPr="00F54DA5">
        <w:rPr>
          <w:rFonts w:ascii="Arial" w:eastAsia="Arial" w:hAnsi="Arial" w:cs="Arial"/>
        </w:rPr>
        <w:t>from</w:t>
      </w:r>
      <w:r w:rsidRPr="00F54DA5">
        <w:rPr>
          <w:rFonts w:ascii="Arial" w:eastAsia="Arial" w:hAnsi="Arial" w:cs="Arial"/>
          <w:spacing w:val="25"/>
        </w:rPr>
        <w:t xml:space="preserve"> </w:t>
      </w:r>
      <w:r w:rsidRPr="00F54DA5">
        <w:rPr>
          <w:rFonts w:ascii="Arial" w:eastAsia="Arial" w:hAnsi="Arial" w:cs="Arial"/>
        </w:rPr>
        <w:t>a</w:t>
      </w:r>
      <w:r w:rsidRPr="00F54DA5">
        <w:rPr>
          <w:rFonts w:ascii="Arial" w:eastAsia="Arial" w:hAnsi="Arial" w:cs="Arial"/>
          <w:spacing w:val="9"/>
        </w:rPr>
        <w:t xml:space="preserve"> </w:t>
      </w:r>
      <w:r w:rsidRPr="00F54DA5">
        <w:rPr>
          <w:rFonts w:ascii="Arial" w:eastAsia="Arial" w:hAnsi="Arial" w:cs="Arial"/>
        </w:rPr>
        <w:t>mutual</w:t>
      </w:r>
      <w:r w:rsidRPr="00F54DA5">
        <w:rPr>
          <w:rFonts w:ascii="Arial" w:eastAsia="Arial" w:hAnsi="Arial" w:cs="Arial"/>
          <w:spacing w:val="20"/>
        </w:rPr>
        <w:t xml:space="preserve"> </w:t>
      </w:r>
      <w:r w:rsidRPr="00F54DA5">
        <w:rPr>
          <w:rFonts w:ascii="Arial" w:eastAsia="Arial" w:hAnsi="Arial" w:cs="Arial"/>
          <w:w w:val="104"/>
        </w:rPr>
        <w:t>arrangement.</w:t>
      </w:r>
    </w:p>
    <w:p w:rsidR="00570B58" w:rsidRPr="00F54DA5" w:rsidRDefault="00570B58" w:rsidP="00570B58">
      <w:pPr>
        <w:spacing w:before="8" w:after="0" w:line="280" w:lineRule="exact"/>
        <w:jc w:val="both"/>
        <w:rPr>
          <w:rFonts w:ascii="Arial" w:hAnsi="Arial" w:cs="Arial"/>
        </w:rPr>
      </w:pPr>
    </w:p>
    <w:p w:rsidR="00570B58" w:rsidRPr="00F54DA5" w:rsidRDefault="00570B58" w:rsidP="00570B58">
      <w:pPr>
        <w:spacing w:after="0" w:line="495" w:lineRule="auto"/>
        <w:ind w:left="138" w:right="103" w:firstLine="423"/>
        <w:jc w:val="both"/>
        <w:rPr>
          <w:rFonts w:ascii="Arial" w:eastAsia="Arial" w:hAnsi="Arial" w:cs="Arial"/>
        </w:rPr>
      </w:pPr>
      <w:r w:rsidRPr="00F54DA5">
        <w:rPr>
          <w:rFonts w:ascii="Arial" w:eastAsia="Arial" w:hAnsi="Arial" w:cs="Arial"/>
        </w:rPr>
        <w:t>NOW,</w:t>
      </w:r>
      <w:r w:rsidRPr="00F54DA5">
        <w:rPr>
          <w:rFonts w:ascii="Arial" w:eastAsia="Arial" w:hAnsi="Arial" w:cs="Arial"/>
          <w:spacing w:val="47"/>
        </w:rPr>
        <w:t xml:space="preserve"> </w:t>
      </w:r>
      <w:r w:rsidRPr="00F54DA5">
        <w:rPr>
          <w:rFonts w:ascii="Arial" w:eastAsia="Arial" w:hAnsi="Arial" w:cs="Arial"/>
        </w:rPr>
        <w:t>THEREFORE,</w:t>
      </w:r>
      <w:r w:rsidRPr="00F54DA5">
        <w:rPr>
          <w:rFonts w:ascii="Arial" w:eastAsia="Arial" w:hAnsi="Arial" w:cs="Arial"/>
          <w:spacing w:val="60"/>
        </w:rPr>
        <w:t xml:space="preserve"> </w:t>
      </w:r>
      <w:r w:rsidRPr="00F54DA5">
        <w:rPr>
          <w:rFonts w:ascii="Arial" w:eastAsia="Arial" w:hAnsi="Arial" w:cs="Arial"/>
        </w:rPr>
        <w:t>in</w:t>
      </w:r>
      <w:r w:rsidRPr="00F54DA5">
        <w:rPr>
          <w:rFonts w:ascii="Arial" w:eastAsia="Arial" w:hAnsi="Arial" w:cs="Arial"/>
          <w:spacing w:val="17"/>
        </w:rPr>
        <w:t xml:space="preserve"> </w:t>
      </w:r>
      <w:r w:rsidRPr="00F54DA5">
        <w:rPr>
          <w:rFonts w:ascii="Arial" w:eastAsia="Arial" w:hAnsi="Arial" w:cs="Arial"/>
        </w:rPr>
        <w:t>mutual</w:t>
      </w:r>
      <w:r w:rsidRPr="00F54DA5">
        <w:rPr>
          <w:rFonts w:ascii="Arial" w:eastAsia="Arial" w:hAnsi="Arial" w:cs="Arial"/>
          <w:spacing w:val="33"/>
        </w:rPr>
        <w:t xml:space="preserve"> </w:t>
      </w:r>
      <w:r w:rsidRPr="00F54DA5">
        <w:rPr>
          <w:rFonts w:ascii="Arial" w:eastAsia="Arial" w:hAnsi="Arial" w:cs="Arial"/>
        </w:rPr>
        <w:t>consideration</w:t>
      </w:r>
      <w:r w:rsidRPr="00F54DA5">
        <w:rPr>
          <w:rFonts w:ascii="Arial" w:eastAsia="Arial" w:hAnsi="Arial" w:cs="Arial"/>
          <w:spacing w:val="46"/>
        </w:rPr>
        <w:t xml:space="preserve"> </w:t>
      </w:r>
      <w:r w:rsidRPr="00F54DA5">
        <w:rPr>
          <w:rFonts w:ascii="Arial" w:eastAsia="Arial" w:hAnsi="Arial" w:cs="Arial"/>
        </w:rPr>
        <w:t>of</w:t>
      </w:r>
      <w:r w:rsidRPr="00F54DA5">
        <w:rPr>
          <w:rFonts w:ascii="Arial" w:eastAsia="Arial" w:hAnsi="Arial" w:cs="Arial"/>
          <w:spacing w:val="20"/>
        </w:rPr>
        <w:t xml:space="preserve"> </w:t>
      </w:r>
      <w:r w:rsidRPr="00F54DA5">
        <w:rPr>
          <w:rFonts w:ascii="Arial" w:eastAsia="Arial" w:hAnsi="Arial" w:cs="Arial"/>
        </w:rPr>
        <w:t>the</w:t>
      </w:r>
      <w:r w:rsidRPr="00F54DA5">
        <w:rPr>
          <w:rFonts w:ascii="Arial" w:eastAsia="Arial" w:hAnsi="Arial" w:cs="Arial"/>
          <w:spacing w:val="34"/>
        </w:rPr>
        <w:t xml:space="preserve"> </w:t>
      </w:r>
      <w:r w:rsidRPr="00F54DA5">
        <w:rPr>
          <w:rFonts w:ascii="Arial" w:eastAsia="Arial" w:hAnsi="Arial" w:cs="Arial"/>
        </w:rPr>
        <w:t>promises</w:t>
      </w:r>
      <w:r w:rsidRPr="00F54DA5">
        <w:rPr>
          <w:rFonts w:ascii="Arial" w:eastAsia="Arial" w:hAnsi="Arial" w:cs="Arial"/>
          <w:spacing w:val="51"/>
        </w:rPr>
        <w:t xml:space="preserve"> </w:t>
      </w:r>
      <w:r w:rsidRPr="00F54DA5">
        <w:rPr>
          <w:rFonts w:ascii="Arial" w:eastAsia="Arial" w:hAnsi="Arial" w:cs="Arial"/>
        </w:rPr>
        <w:t>contained</w:t>
      </w:r>
      <w:r w:rsidRPr="00F54DA5">
        <w:rPr>
          <w:rFonts w:ascii="Arial" w:eastAsia="Arial" w:hAnsi="Arial" w:cs="Arial"/>
          <w:spacing w:val="24"/>
        </w:rPr>
        <w:t xml:space="preserve"> </w:t>
      </w:r>
      <w:r w:rsidRPr="00F54DA5">
        <w:rPr>
          <w:rFonts w:ascii="Arial" w:eastAsia="Arial" w:hAnsi="Arial" w:cs="Arial"/>
        </w:rPr>
        <w:t>herein,</w:t>
      </w:r>
      <w:r w:rsidRPr="00F54DA5">
        <w:rPr>
          <w:rFonts w:ascii="Arial" w:eastAsia="Arial" w:hAnsi="Arial" w:cs="Arial"/>
          <w:spacing w:val="33"/>
        </w:rPr>
        <w:t xml:space="preserve"> </w:t>
      </w:r>
      <w:r w:rsidRPr="00F54DA5">
        <w:rPr>
          <w:rFonts w:ascii="Arial" w:eastAsia="Arial" w:hAnsi="Arial" w:cs="Arial"/>
          <w:w w:val="104"/>
        </w:rPr>
        <w:t xml:space="preserve">the </w:t>
      </w:r>
      <w:r w:rsidRPr="00F54DA5">
        <w:rPr>
          <w:rFonts w:ascii="Arial" w:eastAsia="Arial" w:hAnsi="Arial" w:cs="Arial"/>
        </w:rPr>
        <w:t>parties</w:t>
      </w:r>
      <w:r w:rsidRPr="00F54DA5">
        <w:rPr>
          <w:rFonts w:ascii="Arial" w:eastAsia="Arial" w:hAnsi="Arial" w:cs="Arial"/>
          <w:spacing w:val="13"/>
        </w:rPr>
        <w:t xml:space="preserve"> </w:t>
      </w:r>
      <w:r w:rsidRPr="00F54DA5">
        <w:rPr>
          <w:rFonts w:ascii="Arial" w:eastAsia="Arial" w:hAnsi="Arial" w:cs="Arial"/>
        </w:rPr>
        <w:t>hereto</w:t>
      </w:r>
      <w:r w:rsidRPr="00F54DA5">
        <w:rPr>
          <w:rFonts w:ascii="Arial" w:eastAsia="Arial" w:hAnsi="Arial" w:cs="Arial"/>
          <w:spacing w:val="38"/>
        </w:rPr>
        <w:t xml:space="preserve"> </w:t>
      </w:r>
      <w:r w:rsidRPr="00F54DA5">
        <w:rPr>
          <w:rFonts w:ascii="Arial" w:eastAsia="Arial" w:hAnsi="Arial" w:cs="Arial"/>
        </w:rPr>
        <w:t>agree</w:t>
      </w:r>
      <w:r w:rsidRPr="00F54DA5">
        <w:rPr>
          <w:rFonts w:ascii="Arial" w:eastAsia="Arial" w:hAnsi="Arial" w:cs="Arial"/>
          <w:spacing w:val="31"/>
        </w:rPr>
        <w:t xml:space="preserve"> </w:t>
      </w:r>
      <w:r w:rsidRPr="00F54DA5">
        <w:rPr>
          <w:rFonts w:ascii="Arial" w:eastAsia="Arial" w:hAnsi="Arial" w:cs="Arial"/>
        </w:rPr>
        <w:t>as</w:t>
      </w:r>
      <w:r w:rsidRPr="00F54DA5">
        <w:rPr>
          <w:rFonts w:ascii="Arial" w:eastAsia="Arial" w:hAnsi="Arial" w:cs="Arial"/>
          <w:spacing w:val="16"/>
        </w:rPr>
        <w:t xml:space="preserve"> </w:t>
      </w:r>
      <w:r w:rsidRPr="00F54DA5">
        <w:rPr>
          <w:rFonts w:ascii="Arial" w:eastAsia="Arial" w:hAnsi="Arial" w:cs="Arial"/>
          <w:w w:val="104"/>
        </w:rPr>
        <w:t>follows:</w:t>
      </w:r>
    </w:p>
    <w:p w:rsidR="00570B58" w:rsidRPr="00F54DA5" w:rsidRDefault="00570B58" w:rsidP="00570B58">
      <w:pPr>
        <w:spacing w:before="15" w:after="0" w:line="501" w:lineRule="auto"/>
        <w:ind w:left="116" w:right="82" w:firstLine="451"/>
        <w:jc w:val="both"/>
        <w:rPr>
          <w:rFonts w:ascii="Arial" w:eastAsia="Arial" w:hAnsi="Arial" w:cs="Arial"/>
        </w:rPr>
      </w:pPr>
      <w:r w:rsidRPr="00F54DA5">
        <w:rPr>
          <w:rFonts w:ascii="Arial" w:eastAsia="Arial" w:hAnsi="Arial" w:cs="Arial"/>
        </w:rPr>
        <w:t xml:space="preserve">1.  </w:t>
      </w:r>
      <w:r w:rsidRPr="00F54DA5">
        <w:rPr>
          <w:rFonts w:ascii="Arial" w:eastAsia="Arial" w:hAnsi="Arial" w:cs="Arial"/>
          <w:spacing w:val="45"/>
        </w:rPr>
        <w:t xml:space="preserve"> </w:t>
      </w:r>
      <w:r w:rsidRPr="00F54DA5">
        <w:rPr>
          <w:rFonts w:ascii="Arial" w:eastAsia="Arial" w:hAnsi="Arial" w:cs="Arial"/>
          <w:u w:val="thick" w:color="000000"/>
        </w:rPr>
        <w:t>Duties</w:t>
      </w:r>
      <w:r w:rsidRPr="00F54DA5">
        <w:rPr>
          <w:rFonts w:ascii="Arial" w:eastAsia="Arial" w:hAnsi="Arial" w:cs="Arial"/>
          <w:spacing w:val="12"/>
          <w:u w:val="thick" w:color="000000"/>
        </w:rPr>
        <w:t xml:space="preserve"> </w:t>
      </w:r>
      <w:r w:rsidRPr="00F54DA5">
        <w:rPr>
          <w:rFonts w:ascii="Arial" w:eastAsia="Arial" w:hAnsi="Arial" w:cs="Arial"/>
          <w:u w:val="thick" w:color="000000"/>
        </w:rPr>
        <w:t>of</w:t>
      </w:r>
      <w:r w:rsidRPr="00F54DA5">
        <w:rPr>
          <w:rFonts w:ascii="Arial" w:eastAsia="Arial" w:hAnsi="Arial" w:cs="Arial"/>
          <w:spacing w:val="-2"/>
          <w:u w:val="thick" w:color="000000"/>
        </w:rPr>
        <w:t xml:space="preserve"> </w:t>
      </w:r>
      <w:r w:rsidRPr="00F54DA5">
        <w:rPr>
          <w:rFonts w:ascii="Arial" w:eastAsia="Arial" w:hAnsi="Arial" w:cs="Arial"/>
          <w:u w:val="thick" w:color="000000"/>
        </w:rPr>
        <w:t>Charlotte County Homeless Coalition:</w:t>
      </w:r>
      <w:r w:rsidRPr="00F54DA5">
        <w:rPr>
          <w:rFonts w:ascii="Arial" w:eastAsia="Arial" w:hAnsi="Arial" w:cs="Arial"/>
        </w:rPr>
        <w:t xml:space="preserve">   </w:t>
      </w:r>
      <w:r w:rsidRPr="00F54DA5">
        <w:rPr>
          <w:rFonts w:ascii="Arial" w:eastAsia="Arial" w:hAnsi="Arial" w:cs="Arial"/>
          <w:spacing w:val="35"/>
        </w:rPr>
        <w:t xml:space="preserve"> </w:t>
      </w:r>
      <w:r w:rsidRPr="00F54DA5">
        <w:rPr>
          <w:rFonts w:ascii="Arial" w:eastAsia="Arial" w:hAnsi="Arial" w:cs="Arial"/>
        </w:rPr>
        <w:t>Charlotte County Homeless Coalition</w:t>
      </w:r>
      <w:r w:rsidRPr="00F54DA5">
        <w:rPr>
          <w:rFonts w:ascii="Arial" w:eastAsia="Arial" w:hAnsi="Arial" w:cs="Arial"/>
          <w:spacing w:val="2"/>
        </w:rPr>
        <w:t xml:space="preserve"> </w:t>
      </w:r>
      <w:r w:rsidRPr="00F54DA5">
        <w:rPr>
          <w:rFonts w:ascii="Arial" w:eastAsia="Arial" w:hAnsi="Arial" w:cs="Arial"/>
        </w:rPr>
        <w:t>will perform</w:t>
      </w:r>
      <w:r w:rsidRPr="00F54DA5">
        <w:rPr>
          <w:rFonts w:ascii="Arial" w:eastAsia="Arial" w:hAnsi="Arial" w:cs="Arial"/>
          <w:spacing w:val="21"/>
        </w:rPr>
        <w:t xml:space="preserve"> </w:t>
      </w:r>
      <w:r w:rsidRPr="00F54DA5">
        <w:rPr>
          <w:rFonts w:ascii="Arial" w:eastAsia="Arial" w:hAnsi="Arial" w:cs="Arial"/>
        </w:rPr>
        <w:t>transportation</w:t>
      </w:r>
      <w:r w:rsidRPr="00F54DA5">
        <w:rPr>
          <w:rFonts w:ascii="Arial" w:eastAsia="Arial" w:hAnsi="Arial" w:cs="Arial"/>
          <w:spacing w:val="-16"/>
        </w:rPr>
        <w:t xml:space="preserve"> </w:t>
      </w:r>
      <w:r w:rsidRPr="00F54DA5">
        <w:rPr>
          <w:rFonts w:ascii="Arial" w:eastAsia="Arial" w:hAnsi="Arial" w:cs="Arial"/>
        </w:rPr>
        <w:t>services</w:t>
      </w:r>
      <w:r w:rsidRPr="00F54DA5">
        <w:rPr>
          <w:rFonts w:ascii="Arial" w:eastAsia="Arial" w:hAnsi="Arial" w:cs="Arial"/>
          <w:spacing w:val="-9"/>
        </w:rPr>
        <w:t xml:space="preserve"> </w:t>
      </w:r>
      <w:r w:rsidRPr="00F54DA5">
        <w:rPr>
          <w:rFonts w:ascii="Arial" w:eastAsia="Arial" w:hAnsi="Arial" w:cs="Arial"/>
          <w:w w:val="103"/>
        </w:rPr>
        <w:t xml:space="preserve">for </w:t>
      </w:r>
      <w:r w:rsidRPr="00F54DA5">
        <w:rPr>
          <w:rFonts w:ascii="Arial" w:eastAsia="Arial" w:hAnsi="Arial" w:cs="Arial"/>
        </w:rPr>
        <w:t>Charlotte County Homeless Coalition</w:t>
      </w:r>
      <w:r w:rsidRPr="00F54DA5">
        <w:rPr>
          <w:rFonts w:ascii="Arial" w:eastAsia="Arial" w:hAnsi="Arial" w:cs="Arial"/>
          <w:spacing w:val="36"/>
        </w:rPr>
        <w:t xml:space="preserve"> </w:t>
      </w:r>
      <w:r w:rsidRPr="00F54DA5">
        <w:rPr>
          <w:rFonts w:ascii="Arial" w:eastAsia="Arial" w:hAnsi="Arial" w:cs="Arial"/>
        </w:rPr>
        <w:t>passengers,</w:t>
      </w:r>
      <w:r w:rsidRPr="00F54DA5">
        <w:rPr>
          <w:rFonts w:ascii="Arial" w:eastAsia="Arial" w:hAnsi="Arial" w:cs="Arial"/>
          <w:spacing w:val="41"/>
        </w:rPr>
        <w:t xml:space="preserve"> </w:t>
      </w:r>
      <w:r w:rsidRPr="00F54DA5">
        <w:rPr>
          <w:rFonts w:ascii="Arial" w:eastAsia="Arial" w:hAnsi="Arial" w:cs="Arial"/>
        </w:rPr>
        <w:t>and</w:t>
      </w:r>
      <w:r w:rsidRPr="00F54DA5">
        <w:rPr>
          <w:rFonts w:ascii="Arial" w:eastAsia="Arial" w:hAnsi="Arial" w:cs="Arial"/>
          <w:spacing w:val="9"/>
        </w:rPr>
        <w:t xml:space="preserve"> </w:t>
      </w:r>
      <w:r w:rsidRPr="00F54DA5">
        <w:rPr>
          <w:rFonts w:ascii="Arial" w:eastAsia="Arial" w:hAnsi="Arial" w:cs="Arial"/>
        </w:rPr>
        <w:t>for</w:t>
      </w:r>
      <w:r w:rsidRPr="00F54DA5">
        <w:rPr>
          <w:rFonts w:ascii="Arial" w:eastAsia="Arial" w:hAnsi="Arial" w:cs="Arial"/>
          <w:spacing w:val="9"/>
        </w:rPr>
        <w:t xml:space="preserve"> </w:t>
      </w:r>
      <w:r w:rsidRPr="00F54DA5">
        <w:rPr>
          <w:rFonts w:ascii="Arial" w:eastAsia="Arial" w:hAnsi="Arial" w:cs="Arial"/>
        </w:rPr>
        <w:t>such</w:t>
      </w:r>
      <w:r w:rsidRPr="00F54DA5">
        <w:rPr>
          <w:rFonts w:ascii="Arial" w:eastAsia="Arial" w:hAnsi="Arial" w:cs="Arial"/>
          <w:spacing w:val="14"/>
        </w:rPr>
        <w:t xml:space="preserve"> </w:t>
      </w:r>
      <w:r w:rsidRPr="00F54DA5">
        <w:rPr>
          <w:rFonts w:ascii="Arial" w:eastAsia="Arial" w:hAnsi="Arial" w:cs="Arial"/>
        </w:rPr>
        <w:t>personal</w:t>
      </w:r>
      <w:r w:rsidRPr="00F54DA5">
        <w:rPr>
          <w:rFonts w:ascii="Arial" w:eastAsia="Arial" w:hAnsi="Arial" w:cs="Arial"/>
          <w:spacing w:val="30"/>
        </w:rPr>
        <w:t xml:space="preserve"> </w:t>
      </w:r>
      <w:r w:rsidRPr="00F54DA5">
        <w:rPr>
          <w:rFonts w:ascii="Arial" w:eastAsia="Arial" w:hAnsi="Arial" w:cs="Arial"/>
        </w:rPr>
        <w:t>property</w:t>
      </w:r>
      <w:r w:rsidRPr="00F54DA5">
        <w:rPr>
          <w:rFonts w:ascii="Arial" w:eastAsia="Arial" w:hAnsi="Arial" w:cs="Arial"/>
          <w:spacing w:val="32"/>
        </w:rPr>
        <w:t xml:space="preserve"> </w:t>
      </w:r>
      <w:r w:rsidRPr="00F54DA5">
        <w:rPr>
          <w:rFonts w:ascii="Arial" w:eastAsia="Arial" w:hAnsi="Arial" w:cs="Arial"/>
        </w:rPr>
        <w:t>which</w:t>
      </w:r>
      <w:r w:rsidRPr="00F54DA5">
        <w:rPr>
          <w:rFonts w:ascii="Arial" w:eastAsia="Arial" w:hAnsi="Arial" w:cs="Arial"/>
          <w:spacing w:val="3"/>
        </w:rPr>
        <w:t xml:space="preserve"> </w:t>
      </w:r>
      <w:r w:rsidRPr="00F54DA5">
        <w:rPr>
          <w:rFonts w:ascii="Arial" w:eastAsia="Arial" w:hAnsi="Arial" w:cs="Arial"/>
        </w:rPr>
        <w:t>is incidental</w:t>
      </w:r>
      <w:r w:rsidRPr="00F54DA5">
        <w:rPr>
          <w:rFonts w:ascii="Arial" w:eastAsia="Arial" w:hAnsi="Arial" w:cs="Arial"/>
          <w:spacing w:val="22"/>
        </w:rPr>
        <w:t xml:space="preserve"> </w:t>
      </w:r>
      <w:r w:rsidRPr="00F54DA5">
        <w:rPr>
          <w:rFonts w:ascii="Arial" w:eastAsia="Arial" w:hAnsi="Arial" w:cs="Arial"/>
        </w:rPr>
        <w:t>to</w:t>
      </w:r>
      <w:r w:rsidRPr="00F54DA5">
        <w:rPr>
          <w:rFonts w:ascii="Arial" w:eastAsia="Arial" w:hAnsi="Arial" w:cs="Arial"/>
          <w:spacing w:val="1"/>
        </w:rPr>
        <w:t xml:space="preserve"> </w:t>
      </w:r>
      <w:r w:rsidRPr="00F54DA5">
        <w:rPr>
          <w:rFonts w:ascii="Arial" w:eastAsia="Arial" w:hAnsi="Arial" w:cs="Arial"/>
          <w:w w:val="107"/>
        </w:rPr>
        <w:t xml:space="preserve">the </w:t>
      </w:r>
      <w:r w:rsidRPr="00F54DA5">
        <w:rPr>
          <w:rFonts w:ascii="Arial" w:eastAsia="Arial" w:hAnsi="Arial" w:cs="Arial"/>
        </w:rPr>
        <w:t xml:space="preserve">transportation </w:t>
      </w:r>
      <w:r w:rsidRPr="00F54DA5">
        <w:rPr>
          <w:rFonts w:ascii="Arial" w:eastAsia="Arial" w:hAnsi="Arial" w:cs="Arial"/>
          <w:spacing w:val="4"/>
        </w:rPr>
        <w:t>of</w:t>
      </w:r>
      <w:r w:rsidRPr="00F54DA5">
        <w:rPr>
          <w:rFonts w:ascii="Arial" w:eastAsia="Arial" w:hAnsi="Arial" w:cs="Arial"/>
          <w:spacing w:val="45"/>
        </w:rPr>
        <w:t xml:space="preserve"> </w:t>
      </w:r>
      <w:r w:rsidRPr="00F54DA5">
        <w:rPr>
          <w:rFonts w:ascii="Arial" w:eastAsia="Arial" w:hAnsi="Arial" w:cs="Arial"/>
        </w:rPr>
        <w:t>such</w:t>
      </w:r>
      <w:r w:rsidRPr="00F54DA5">
        <w:rPr>
          <w:rFonts w:ascii="Arial" w:eastAsia="Arial" w:hAnsi="Arial" w:cs="Arial"/>
          <w:spacing w:val="35"/>
        </w:rPr>
        <w:t xml:space="preserve"> </w:t>
      </w:r>
      <w:r w:rsidRPr="00F54DA5">
        <w:rPr>
          <w:rFonts w:ascii="Arial" w:eastAsia="Arial" w:hAnsi="Arial" w:cs="Arial"/>
        </w:rPr>
        <w:t xml:space="preserve">passengers, </w:t>
      </w:r>
      <w:r w:rsidRPr="00F54DA5">
        <w:rPr>
          <w:rFonts w:ascii="Arial" w:eastAsia="Arial" w:hAnsi="Arial" w:cs="Arial"/>
          <w:spacing w:val="6"/>
        </w:rPr>
        <w:t>in</w:t>
      </w:r>
      <w:r w:rsidRPr="00F54DA5">
        <w:rPr>
          <w:rFonts w:ascii="Arial" w:eastAsia="Arial" w:hAnsi="Arial" w:cs="Arial"/>
          <w:spacing w:val="30"/>
        </w:rPr>
        <w:t xml:space="preserve"> </w:t>
      </w:r>
      <w:r w:rsidRPr="00F54DA5">
        <w:rPr>
          <w:rFonts w:ascii="Arial" w:eastAsia="Arial" w:hAnsi="Arial" w:cs="Arial"/>
        </w:rPr>
        <w:t xml:space="preserve">coordination </w:t>
      </w:r>
      <w:r w:rsidRPr="00F54DA5">
        <w:rPr>
          <w:rFonts w:ascii="Arial" w:eastAsia="Arial" w:hAnsi="Arial" w:cs="Arial"/>
          <w:spacing w:val="4"/>
        </w:rPr>
        <w:t>with</w:t>
      </w:r>
      <w:r w:rsidRPr="00F54DA5">
        <w:rPr>
          <w:rFonts w:ascii="Arial" w:eastAsia="Arial" w:hAnsi="Arial" w:cs="Arial"/>
          <w:spacing w:val="20"/>
        </w:rPr>
        <w:t xml:space="preserve"> </w:t>
      </w:r>
      <w:r w:rsidRPr="00F54DA5">
        <w:rPr>
          <w:rFonts w:ascii="Arial" w:eastAsia="Arial" w:hAnsi="Arial" w:cs="Arial"/>
        </w:rPr>
        <w:t>the</w:t>
      </w:r>
      <w:r w:rsidRPr="00F54DA5">
        <w:rPr>
          <w:rFonts w:ascii="Arial" w:eastAsia="Arial" w:hAnsi="Arial" w:cs="Arial"/>
          <w:spacing w:val="45"/>
        </w:rPr>
        <w:t xml:space="preserve"> </w:t>
      </w:r>
      <w:r w:rsidRPr="00F54DA5">
        <w:rPr>
          <w:rFonts w:ascii="Arial" w:eastAsia="Arial" w:hAnsi="Arial" w:cs="Arial"/>
        </w:rPr>
        <w:t xml:space="preserve">County.  </w:t>
      </w:r>
      <w:r w:rsidRPr="00F54DA5">
        <w:rPr>
          <w:rFonts w:ascii="Arial" w:eastAsia="Arial" w:hAnsi="Arial" w:cs="Arial"/>
          <w:spacing w:val="9"/>
        </w:rPr>
        <w:t xml:space="preserve"> </w:t>
      </w:r>
      <w:r w:rsidRPr="00F54DA5">
        <w:rPr>
          <w:rFonts w:ascii="Arial" w:eastAsia="Arial" w:hAnsi="Arial" w:cs="Arial"/>
        </w:rPr>
        <w:t>In</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24"/>
        </w:rPr>
        <w:t xml:space="preserve"> </w:t>
      </w:r>
      <w:r w:rsidRPr="00F54DA5">
        <w:rPr>
          <w:rFonts w:ascii="Arial" w:eastAsia="Arial" w:hAnsi="Arial" w:cs="Arial"/>
        </w:rPr>
        <w:t>provision</w:t>
      </w:r>
      <w:r w:rsidRPr="00F54DA5">
        <w:rPr>
          <w:rFonts w:ascii="Arial" w:eastAsia="Arial" w:hAnsi="Arial" w:cs="Arial"/>
          <w:spacing w:val="55"/>
        </w:rPr>
        <w:t xml:space="preserve"> </w:t>
      </w:r>
      <w:r w:rsidRPr="00F54DA5">
        <w:rPr>
          <w:rFonts w:ascii="Arial" w:eastAsia="Arial" w:hAnsi="Arial" w:cs="Arial"/>
          <w:w w:val="103"/>
        </w:rPr>
        <w:t xml:space="preserve">of </w:t>
      </w:r>
      <w:r w:rsidRPr="00F54DA5">
        <w:rPr>
          <w:rFonts w:ascii="Arial" w:eastAsia="Arial" w:hAnsi="Arial" w:cs="Arial"/>
        </w:rPr>
        <w:t>these</w:t>
      </w:r>
      <w:r w:rsidRPr="00F54DA5">
        <w:rPr>
          <w:rFonts w:ascii="Arial" w:eastAsia="Arial" w:hAnsi="Arial" w:cs="Arial"/>
          <w:spacing w:val="17"/>
        </w:rPr>
        <w:t xml:space="preserve"> </w:t>
      </w:r>
      <w:r w:rsidRPr="00F54DA5">
        <w:rPr>
          <w:rFonts w:ascii="Arial" w:eastAsia="Arial" w:hAnsi="Arial" w:cs="Arial"/>
        </w:rPr>
        <w:t xml:space="preserve">services, </w:t>
      </w:r>
      <w:r w:rsidRPr="00F54DA5">
        <w:rPr>
          <w:rFonts w:ascii="Arial" w:eastAsia="Arial" w:hAnsi="Arial" w:cs="Arial"/>
          <w:spacing w:val="50"/>
        </w:rPr>
        <w:t>Charlotte</w:t>
      </w:r>
      <w:r w:rsidRPr="00F54DA5">
        <w:rPr>
          <w:rFonts w:ascii="Arial" w:eastAsia="Arial" w:hAnsi="Arial" w:cs="Arial"/>
        </w:rPr>
        <w:t xml:space="preserve"> County Homeless Coalition</w:t>
      </w:r>
      <w:r w:rsidRPr="00F54DA5">
        <w:rPr>
          <w:rFonts w:ascii="Arial" w:eastAsia="Arial" w:hAnsi="Arial" w:cs="Arial"/>
          <w:spacing w:val="25"/>
        </w:rPr>
        <w:t xml:space="preserve"> </w:t>
      </w:r>
      <w:r w:rsidRPr="00F54DA5">
        <w:rPr>
          <w:rFonts w:ascii="Arial" w:eastAsia="Arial" w:hAnsi="Arial" w:cs="Arial"/>
          <w:w w:val="103"/>
        </w:rPr>
        <w:t>shall:</w:t>
      </w:r>
    </w:p>
    <w:p w:rsidR="00570B58" w:rsidRPr="00E34864" w:rsidRDefault="00570B58" w:rsidP="00E34864">
      <w:pPr>
        <w:tabs>
          <w:tab w:val="left" w:pos="1380"/>
        </w:tabs>
        <w:spacing w:after="0" w:line="276" w:lineRule="exact"/>
        <w:ind w:right="1440"/>
        <w:jc w:val="both"/>
        <w:rPr>
          <w:rFonts w:ascii="Arial" w:eastAsia="Arial" w:hAnsi="Arial" w:cs="Arial"/>
        </w:rPr>
      </w:pPr>
      <w:r w:rsidRPr="00F54DA5">
        <w:rPr>
          <w:rFonts w:ascii="Arial" w:eastAsia="Times New Roman" w:hAnsi="Arial" w:cs="Arial"/>
        </w:rPr>
        <w:tab/>
        <w:t xml:space="preserve">A. </w:t>
      </w:r>
      <w:r w:rsidRPr="00F54DA5">
        <w:rPr>
          <w:rFonts w:ascii="Arial" w:eastAsia="Arial" w:hAnsi="Arial" w:cs="Arial"/>
        </w:rPr>
        <w:t>Identify</w:t>
      </w:r>
      <w:r w:rsidRPr="00F54DA5">
        <w:rPr>
          <w:rFonts w:ascii="Arial" w:eastAsia="Arial" w:hAnsi="Arial" w:cs="Arial"/>
          <w:spacing w:val="43"/>
        </w:rPr>
        <w:t xml:space="preserve"> </w:t>
      </w:r>
      <w:r w:rsidRPr="00F54DA5">
        <w:rPr>
          <w:rFonts w:ascii="Arial" w:eastAsia="Arial" w:hAnsi="Arial" w:cs="Arial"/>
        </w:rPr>
        <w:t>eligible</w:t>
      </w:r>
      <w:r w:rsidRPr="00F54DA5">
        <w:rPr>
          <w:rFonts w:ascii="Arial" w:eastAsia="Arial" w:hAnsi="Arial" w:cs="Arial"/>
          <w:spacing w:val="29"/>
        </w:rPr>
        <w:t xml:space="preserve"> </w:t>
      </w:r>
      <w:r w:rsidRPr="00F54DA5">
        <w:rPr>
          <w:rFonts w:ascii="Arial" w:eastAsia="Arial" w:hAnsi="Arial" w:cs="Arial"/>
        </w:rPr>
        <w:t>Charlotte County Homeless Coalition</w:t>
      </w:r>
      <w:r w:rsidRPr="00F54DA5">
        <w:rPr>
          <w:rFonts w:ascii="Arial" w:eastAsia="Arial" w:hAnsi="Arial" w:cs="Arial"/>
          <w:spacing w:val="24"/>
        </w:rPr>
        <w:t xml:space="preserve"> </w:t>
      </w:r>
      <w:r w:rsidRPr="00F54DA5">
        <w:rPr>
          <w:rFonts w:ascii="Arial" w:eastAsia="Arial" w:hAnsi="Arial" w:cs="Arial"/>
          <w:w w:val="104"/>
        </w:rPr>
        <w:t>passengers.</w:t>
      </w:r>
    </w:p>
    <w:p w:rsidR="00570B58" w:rsidRDefault="00570B58" w:rsidP="00570B58">
      <w:pPr>
        <w:spacing w:after="0" w:line="501" w:lineRule="auto"/>
        <w:ind w:left="123" w:right="82" w:firstLine="1297"/>
        <w:jc w:val="both"/>
        <w:rPr>
          <w:rFonts w:ascii="Arial" w:eastAsia="Arial" w:hAnsi="Arial" w:cs="Arial"/>
          <w:w w:val="103"/>
        </w:rPr>
      </w:pPr>
      <w:r w:rsidRPr="00F54DA5">
        <w:rPr>
          <w:rFonts w:ascii="Arial" w:eastAsia="Arial" w:hAnsi="Arial" w:cs="Arial"/>
        </w:rPr>
        <w:t xml:space="preserve">(1) </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42"/>
        </w:rPr>
        <w:t xml:space="preserve"> </w:t>
      </w:r>
      <w:r w:rsidRPr="00F54DA5">
        <w:rPr>
          <w:rFonts w:ascii="Arial" w:eastAsia="Arial" w:hAnsi="Arial" w:cs="Arial"/>
        </w:rPr>
        <w:t>method</w:t>
      </w:r>
      <w:r w:rsidRPr="00F54DA5">
        <w:rPr>
          <w:rFonts w:ascii="Arial" w:eastAsia="Arial" w:hAnsi="Arial" w:cs="Arial"/>
          <w:spacing w:val="57"/>
        </w:rPr>
        <w:t xml:space="preserve"> </w:t>
      </w:r>
      <w:r w:rsidRPr="00F54DA5">
        <w:rPr>
          <w:rFonts w:ascii="Arial" w:eastAsia="Arial" w:hAnsi="Arial" w:cs="Arial"/>
        </w:rPr>
        <w:t>of</w:t>
      </w:r>
      <w:r w:rsidRPr="00F54DA5">
        <w:rPr>
          <w:rFonts w:ascii="Arial" w:eastAsia="Arial" w:hAnsi="Arial" w:cs="Arial"/>
          <w:spacing w:val="30"/>
        </w:rPr>
        <w:t xml:space="preserve"> </w:t>
      </w:r>
      <w:r w:rsidRPr="00F54DA5">
        <w:rPr>
          <w:rFonts w:ascii="Arial" w:eastAsia="Arial" w:hAnsi="Arial" w:cs="Arial"/>
        </w:rPr>
        <w:t xml:space="preserve">determining </w:t>
      </w:r>
      <w:r w:rsidRPr="00F54DA5">
        <w:rPr>
          <w:rFonts w:ascii="Arial" w:eastAsia="Arial" w:hAnsi="Arial" w:cs="Arial"/>
          <w:spacing w:val="4"/>
        </w:rPr>
        <w:t>eligibility</w:t>
      </w:r>
      <w:r w:rsidRPr="00F54DA5">
        <w:rPr>
          <w:rFonts w:ascii="Arial" w:eastAsia="Arial" w:hAnsi="Arial" w:cs="Arial"/>
          <w:spacing w:val="47"/>
        </w:rPr>
        <w:t xml:space="preserve"> </w:t>
      </w:r>
      <w:r w:rsidRPr="00F54DA5">
        <w:rPr>
          <w:rFonts w:ascii="Arial" w:eastAsia="Arial" w:hAnsi="Arial" w:cs="Arial"/>
        </w:rPr>
        <w:t>shall</w:t>
      </w:r>
      <w:r w:rsidRPr="00F54DA5">
        <w:rPr>
          <w:rFonts w:ascii="Arial" w:eastAsia="Arial" w:hAnsi="Arial" w:cs="Arial"/>
          <w:spacing w:val="47"/>
        </w:rPr>
        <w:t xml:space="preserve"> </w:t>
      </w:r>
      <w:r w:rsidRPr="00F54DA5">
        <w:rPr>
          <w:rFonts w:ascii="Arial" w:eastAsia="Arial" w:hAnsi="Arial" w:cs="Arial"/>
        </w:rPr>
        <w:t>be</w:t>
      </w:r>
      <w:r w:rsidRPr="00F54DA5">
        <w:rPr>
          <w:rFonts w:ascii="Arial" w:eastAsia="Arial" w:hAnsi="Arial" w:cs="Arial"/>
          <w:spacing w:val="37"/>
        </w:rPr>
        <w:t xml:space="preserve"> </w:t>
      </w:r>
      <w:r w:rsidRPr="00F54DA5">
        <w:rPr>
          <w:rFonts w:ascii="Arial" w:eastAsia="Arial" w:hAnsi="Arial" w:cs="Arial"/>
        </w:rPr>
        <w:t>provided</w:t>
      </w:r>
      <w:r w:rsidRPr="00F54DA5">
        <w:rPr>
          <w:rFonts w:ascii="Arial" w:eastAsia="Arial" w:hAnsi="Arial" w:cs="Arial"/>
          <w:spacing w:val="41"/>
        </w:rPr>
        <w:t xml:space="preserve"> </w:t>
      </w:r>
      <w:r w:rsidRPr="00F54DA5">
        <w:rPr>
          <w:rFonts w:ascii="Arial" w:eastAsia="Arial" w:hAnsi="Arial" w:cs="Arial"/>
        </w:rPr>
        <w:t>to</w:t>
      </w:r>
      <w:r w:rsidRPr="00F54DA5">
        <w:rPr>
          <w:rFonts w:ascii="Arial" w:eastAsia="Arial" w:hAnsi="Arial" w:cs="Arial"/>
          <w:spacing w:val="30"/>
        </w:rPr>
        <w:t xml:space="preserve"> </w:t>
      </w:r>
      <w:r w:rsidRPr="00F54DA5">
        <w:rPr>
          <w:rFonts w:ascii="Arial" w:eastAsia="Arial" w:hAnsi="Arial" w:cs="Arial"/>
        </w:rPr>
        <w:t>County</w:t>
      </w:r>
      <w:r w:rsidRPr="00F54DA5">
        <w:rPr>
          <w:rFonts w:ascii="Arial" w:eastAsia="Arial" w:hAnsi="Arial" w:cs="Arial"/>
          <w:spacing w:val="36"/>
        </w:rPr>
        <w:t xml:space="preserve"> </w:t>
      </w:r>
      <w:r w:rsidRPr="00F54DA5">
        <w:rPr>
          <w:rFonts w:ascii="Arial" w:eastAsia="Arial" w:hAnsi="Arial" w:cs="Arial"/>
          <w:w w:val="106"/>
        </w:rPr>
        <w:t xml:space="preserve">upon </w:t>
      </w:r>
      <w:r w:rsidRPr="00F54DA5">
        <w:rPr>
          <w:rFonts w:ascii="Arial" w:eastAsia="Arial" w:hAnsi="Arial" w:cs="Arial"/>
          <w:w w:val="103"/>
        </w:rPr>
        <w:t>request.</w:t>
      </w:r>
    </w:p>
    <w:p w:rsidR="00E34864" w:rsidRPr="00E34864" w:rsidRDefault="00E34864" w:rsidP="00E34864">
      <w:pPr>
        <w:spacing w:after="0" w:line="501" w:lineRule="auto"/>
        <w:ind w:right="82"/>
        <w:jc w:val="both"/>
        <w:rPr>
          <w:rFonts w:ascii="Times New Roman" w:eastAsia="Arial" w:hAnsi="Times New Roman" w:cs="Times New Roman"/>
          <w:b/>
        </w:rPr>
      </w:pPr>
      <w:r>
        <w:rPr>
          <w:rFonts w:ascii="Times New Roman" w:eastAsia="Arial" w:hAnsi="Times New Roman" w:cs="Times New Roman"/>
          <w:b/>
          <w:w w:val="103"/>
        </w:rPr>
        <w:t>APPENDIX K</w:t>
      </w:r>
    </w:p>
    <w:p w:rsidR="00570B58" w:rsidRPr="00F54DA5" w:rsidRDefault="00570B58" w:rsidP="00570B58">
      <w:pPr>
        <w:spacing w:before="8" w:after="0" w:line="240" w:lineRule="auto"/>
        <w:ind w:left="1413" w:right="-20"/>
        <w:jc w:val="both"/>
        <w:rPr>
          <w:rFonts w:ascii="Arial" w:eastAsia="Arial" w:hAnsi="Arial" w:cs="Arial"/>
        </w:rPr>
      </w:pPr>
      <w:r w:rsidRPr="00F54DA5">
        <w:rPr>
          <w:rFonts w:ascii="Arial" w:eastAsia="Arial" w:hAnsi="Arial" w:cs="Arial"/>
        </w:rPr>
        <w:lastRenderedPageBreak/>
        <w:t xml:space="preserve">(2) </w:t>
      </w:r>
      <w:r w:rsidRPr="00F54DA5">
        <w:rPr>
          <w:rFonts w:ascii="Arial" w:eastAsia="Arial" w:hAnsi="Arial" w:cs="Arial"/>
          <w:spacing w:val="27"/>
        </w:rPr>
        <w:t xml:space="preserve"> </w:t>
      </w:r>
      <w:r w:rsidRPr="00F54DA5">
        <w:rPr>
          <w:rFonts w:ascii="Arial" w:eastAsia="Arial" w:hAnsi="Arial" w:cs="Arial"/>
        </w:rPr>
        <w:t>An</w:t>
      </w:r>
      <w:r w:rsidRPr="00F54DA5">
        <w:rPr>
          <w:rFonts w:ascii="Arial" w:eastAsia="Arial" w:hAnsi="Arial" w:cs="Arial"/>
          <w:spacing w:val="16"/>
        </w:rPr>
        <w:t xml:space="preserve"> </w:t>
      </w:r>
      <w:r w:rsidRPr="00F54DA5">
        <w:rPr>
          <w:rFonts w:ascii="Arial" w:eastAsia="Arial" w:hAnsi="Arial" w:cs="Arial"/>
        </w:rPr>
        <w:t>eligible</w:t>
      </w:r>
      <w:r w:rsidRPr="00F54DA5">
        <w:rPr>
          <w:rFonts w:ascii="Arial" w:eastAsia="Arial" w:hAnsi="Arial" w:cs="Arial"/>
          <w:spacing w:val="32"/>
        </w:rPr>
        <w:t xml:space="preserve"> </w:t>
      </w:r>
      <w:r w:rsidRPr="00F54DA5">
        <w:rPr>
          <w:rFonts w:ascii="Arial" w:eastAsia="Arial" w:hAnsi="Arial" w:cs="Arial"/>
        </w:rPr>
        <w:t>passengers</w:t>
      </w:r>
      <w:r w:rsidRPr="00F54DA5">
        <w:rPr>
          <w:rFonts w:ascii="Arial" w:eastAsia="Arial" w:hAnsi="Arial" w:cs="Arial"/>
          <w:spacing w:val="58"/>
        </w:rPr>
        <w:t xml:space="preserve"> </w:t>
      </w:r>
      <w:r w:rsidRPr="00F54DA5">
        <w:rPr>
          <w:rFonts w:ascii="Arial" w:eastAsia="Arial" w:hAnsi="Arial" w:cs="Arial"/>
        </w:rPr>
        <w:t>list</w:t>
      </w:r>
      <w:r w:rsidRPr="00F54DA5">
        <w:rPr>
          <w:rFonts w:ascii="Arial" w:eastAsia="Arial" w:hAnsi="Arial" w:cs="Arial"/>
          <w:spacing w:val="21"/>
        </w:rPr>
        <w:t xml:space="preserve"> </w:t>
      </w:r>
      <w:r w:rsidRPr="00F54DA5">
        <w:rPr>
          <w:rFonts w:ascii="Arial" w:eastAsia="Arial" w:hAnsi="Arial" w:cs="Arial"/>
        </w:rPr>
        <w:t>shall</w:t>
      </w:r>
      <w:r w:rsidRPr="00F54DA5">
        <w:rPr>
          <w:rFonts w:ascii="Arial" w:eastAsia="Arial" w:hAnsi="Arial" w:cs="Arial"/>
          <w:spacing w:val="21"/>
        </w:rPr>
        <w:t xml:space="preserve"> </w:t>
      </w:r>
      <w:r w:rsidRPr="00F54DA5">
        <w:rPr>
          <w:rFonts w:ascii="Arial" w:eastAsia="Arial" w:hAnsi="Arial" w:cs="Arial"/>
        </w:rPr>
        <w:t>be</w:t>
      </w:r>
      <w:r w:rsidRPr="00F54DA5">
        <w:rPr>
          <w:rFonts w:ascii="Arial" w:eastAsia="Arial" w:hAnsi="Arial" w:cs="Arial"/>
          <w:spacing w:val="15"/>
        </w:rPr>
        <w:t xml:space="preserve"> </w:t>
      </w:r>
      <w:r w:rsidRPr="00F54DA5">
        <w:rPr>
          <w:rFonts w:ascii="Arial" w:eastAsia="Arial" w:hAnsi="Arial" w:cs="Arial"/>
        </w:rPr>
        <w:t>provided</w:t>
      </w:r>
      <w:r w:rsidRPr="00F54DA5">
        <w:rPr>
          <w:rFonts w:ascii="Arial" w:eastAsia="Arial" w:hAnsi="Arial" w:cs="Arial"/>
          <w:spacing w:val="43"/>
        </w:rPr>
        <w:t xml:space="preserve"> </w:t>
      </w:r>
      <w:r w:rsidRPr="00F54DA5">
        <w:rPr>
          <w:rFonts w:ascii="Arial" w:eastAsia="Arial" w:hAnsi="Arial" w:cs="Arial"/>
        </w:rPr>
        <w:t>to</w:t>
      </w:r>
      <w:r w:rsidRPr="00F54DA5">
        <w:rPr>
          <w:rFonts w:ascii="Arial" w:eastAsia="Arial" w:hAnsi="Arial" w:cs="Arial"/>
          <w:spacing w:val="16"/>
        </w:rPr>
        <w:t xml:space="preserve"> </w:t>
      </w:r>
      <w:r w:rsidRPr="00F54DA5">
        <w:rPr>
          <w:rFonts w:ascii="Arial" w:eastAsia="Arial" w:hAnsi="Arial" w:cs="Arial"/>
        </w:rPr>
        <w:t>the</w:t>
      </w:r>
      <w:r w:rsidRPr="00F54DA5">
        <w:rPr>
          <w:rFonts w:ascii="Arial" w:eastAsia="Arial" w:hAnsi="Arial" w:cs="Arial"/>
          <w:spacing w:val="14"/>
        </w:rPr>
        <w:t xml:space="preserve"> </w:t>
      </w:r>
      <w:r w:rsidRPr="00F54DA5">
        <w:rPr>
          <w:rFonts w:ascii="Arial" w:eastAsia="Arial" w:hAnsi="Arial" w:cs="Arial"/>
        </w:rPr>
        <w:t>County</w:t>
      </w:r>
      <w:r w:rsidRPr="00F54DA5">
        <w:rPr>
          <w:rFonts w:ascii="Arial" w:eastAsia="Arial" w:hAnsi="Arial" w:cs="Arial"/>
          <w:spacing w:val="13"/>
        </w:rPr>
        <w:t xml:space="preserve"> </w:t>
      </w:r>
      <w:r w:rsidRPr="00F54DA5">
        <w:rPr>
          <w:rFonts w:ascii="Arial" w:eastAsia="Arial" w:hAnsi="Arial" w:cs="Arial"/>
        </w:rPr>
        <w:t>for</w:t>
      </w:r>
      <w:r w:rsidRPr="00F54DA5">
        <w:rPr>
          <w:rFonts w:ascii="Arial" w:eastAsia="Arial" w:hAnsi="Arial" w:cs="Arial"/>
          <w:spacing w:val="16"/>
        </w:rPr>
        <w:t xml:space="preserve"> </w:t>
      </w:r>
      <w:r w:rsidRPr="00F54DA5">
        <w:rPr>
          <w:rFonts w:ascii="Arial" w:eastAsia="Arial" w:hAnsi="Arial" w:cs="Arial"/>
          <w:w w:val="102"/>
        </w:rPr>
        <w:t>review.</w:t>
      </w:r>
    </w:p>
    <w:p w:rsidR="00570B58" w:rsidRPr="00F54DA5" w:rsidRDefault="00570B58" w:rsidP="00570B58">
      <w:pPr>
        <w:spacing w:before="8" w:after="0" w:line="280" w:lineRule="exact"/>
        <w:jc w:val="both"/>
        <w:rPr>
          <w:rFonts w:ascii="Arial" w:hAnsi="Arial" w:cs="Arial"/>
        </w:rPr>
      </w:pPr>
    </w:p>
    <w:p w:rsidR="00570B58" w:rsidRPr="00F54DA5" w:rsidRDefault="00570B58" w:rsidP="00570B58">
      <w:pPr>
        <w:spacing w:after="0" w:line="240" w:lineRule="auto"/>
        <w:ind w:left="693" w:right="117" w:firstLine="720"/>
        <w:jc w:val="both"/>
        <w:rPr>
          <w:rFonts w:ascii="Arial" w:eastAsia="Arial" w:hAnsi="Arial" w:cs="Arial"/>
        </w:rPr>
      </w:pPr>
      <w:r w:rsidRPr="00F54DA5">
        <w:rPr>
          <w:rFonts w:ascii="Arial" w:eastAsia="Arial" w:hAnsi="Arial" w:cs="Arial"/>
        </w:rPr>
        <w:t xml:space="preserve">(3) </w:t>
      </w:r>
      <w:r w:rsidRPr="00F54DA5">
        <w:rPr>
          <w:rFonts w:ascii="Arial" w:eastAsia="Arial" w:hAnsi="Arial" w:cs="Arial"/>
          <w:spacing w:val="23"/>
        </w:rPr>
        <w:t xml:space="preserve"> </w:t>
      </w:r>
      <w:r w:rsidRPr="00F54DA5">
        <w:rPr>
          <w:rFonts w:ascii="Arial" w:eastAsia="Arial" w:hAnsi="Arial" w:cs="Arial"/>
        </w:rPr>
        <w:t>One</w:t>
      </w:r>
      <w:r w:rsidRPr="00F54DA5">
        <w:rPr>
          <w:rFonts w:ascii="Arial" w:eastAsia="Arial" w:hAnsi="Arial" w:cs="Arial"/>
          <w:spacing w:val="25"/>
        </w:rPr>
        <w:t xml:space="preserve"> </w:t>
      </w:r>
      <w:r w:rsidRPr="00F54DA5">
        <w:rPr>
          <w:rFonts w:ascii="Arial" w:eastAsia="Arial" w:hAnsi="Arial" w:cs="Arial"/>
        </w:rPr>
        <w:t>criterion</w:t>
      </w:r>
      <w:r w:rsidRPr="00F54DA5">
        <w:rPr>
          <w:rFonts w:ascii="Arial" w:eastAsia="Arial" w:hAnsi="Arial" w:cs="Arial"/>
          <w:spacing w:val="29"/>
        </w:rPr>
        <w:t xml:space="preserve"> </w:t>
      </w:r>
      <w:r w:rsidRPr="00F54DA5">
        <w:rPr>
          <w:rFonts w:ascii="Arial" w:eastAsia="Arial" w:hAnsi="Arial" w:cs="Arial"/>
        </w:rPr>
        <w:t>of</w:t>
      </w:r>
      <w:r w:rsidRPr="00F54DA5">
        <w:rPr>
          <w:rFonts w:ascii="Arial" w:eastAsia="Arial" w:hAnsi="Arial" w:cs="Arial"/>
          <w:spacing w:val="16"/>
        </w:rPr>
        <w:t xml:space="preserve"> </w:t>
      </w:r>
      <w:r w:rsidRPr="00F54DA5">
        <w:rPr>
          <w:rFonts w:ascii="Arial" w:eastAsia="Arial" w:hAnsi="Arial" w:cs="Arial"/>
        </w:rPr>
        <w:t>eligibility</w:t>
      </w:r>
      <w:r w:rsidRPr="00F54DA5">
        <w:rPr>
          <w:rFonts w:ascii="Arial" w:eastAsia="Arial" w:hAnsi="Arial" w:cs="Arial"/>
          <w:spacing w:val="25"/>
        </w:rPr>
        <w:t xml:space="preserve"> </w:t>
      </w:r>
      <w:r w:rsidRPr="00F54DA5">
        <w:rPr>
          <w:rFonts w:ascii="Arial" w:eastAsia="Arial" w:hAnsi="Arial" w:cs="Arial"/>
        </w:rPr>
        <w:t>shall</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10"/>
        </w:rPr>
        <w:t xml:space="preserve"> </w:t>
      </w:r>
      <w:r w:rsidRPr="00F54DA5">
        <w:rPr>
          <w:rFonts w:ascii="Arial" w:eastAsia="Arial" w:hAnsi="Arial" w:cs="Arial"/>
        </w:rPr>
        <w:t>passengers are</w:t>
      </w:r>
      <w:r w:rsidRPr="00F54DA5">
        <w:rPr>
          <w:rFonts w:ascii="Arial" w:eastAsia="Arial" w:hAnsi="Arial" w:cs="Arial"/>
          <w:spacing w:val="6"/>
        </w:rPr>
        <w:t xml:space="preserve"> </w:t>
      </w:r>
      <w:r w:rsidRPr="00F54DA5">
        <w:rPr>
          <w:rFonts w:ascii="Arial" w:eastAsia="Arial" w:hAnsi="Arial" w:cs="Arial"/>
        </w:rPr>
        <w:t>residents</w:t>
      </w:r>
      <w:r w:rsidRPr="00F54DA5">
        <w:rPr>
          <w:rFonts w:ascii="Arial" w:eastAsia="Arial" w:hAnsi="Arial" w:cs="Arial"/>
          <w:spacing w:val="11"/>
        </w:rPr>
        <w:t xml:space="preserve"> </w:t>
      </w:r>
      <w:r w:rsidRPr="00F54DA5">
        <w:rPr>
          <w:rFonts w:ascii="Arial" w:eastAsia="Arial" w:hAnsi="Arial" w:cs="Arial"/>
        </w:rPr>
        <w:t>of</w:t>
      </w:r>
      <w:r w:rsidRPr="00F54DA5">
        <w:rPr>
          <w:rFonts w:ascii="Arial" w:eastAsia="Arial" w:hAnsi="Arial" w:cs="Arial"/>
          <w:spacing w:val="13"/>
        </w:rPr>
        <w:t xml:space="preserve"> </w:t>
      </w:r>
      <w:r w:rsidRPr="00F54DA5">
        <w:rPr>
          <w:rFonts w:ascii="Arial" w:eastAsia="Arial" w:hAnsi="Arial" w:cs="Arial"/>
          <w:w w:val="104"/>
        </w:rPr>
        <w:t>Charlotte</w:t>
      </w:r>
    </w:p>
    <w:p w:rsidR="00570B58" w:rsidRPr="00F54DA5" w:rsidRDefault="00570B58" w:rsidP="00570B58">
      <w:pPr>
        <w:spacing w:before="70" w:after="0" w:line="259" w:lineRule="exact"/>
        <w:ind w:left="123" w:right="-20"/>
        <w:rPr>
          <w:rFonts w:ascii="Arial" w:eastAsia="Arial" w:hAnsi="Arial" w:cs="Arial"/>
        </w:rPr>
      </w:pPr>
      <w:r w:rsidRPr="00F54DA5">
        <w:rPr>
          <w:rFonts w:ascii="Arial" w:eastAsia="Arial" w:hAnsi="Arial" w:cs="Arial"/>
          <w:w w:val="104"/>
          <w:position w:val="-1"/>
        </w:rPr>
        <w:t>County.</w:t>
      </w:r>
    </w:p>
    <w:p w:rsidR="00570B58" w:rsidRPr="00F54DA5" w:rsidRDefault="00570B58" w:rsidP="00570B58">
      <w:pPr>
        <w:spacing w:before="4" w:after="0" w:line="260" w:lineRule="exact"/>
        <w:rPr>
          <w:rFonts w:ascii="Arial" w:hAnsi="Arial" w:cs="Arial"/>
        </w:rPr>
      </w:pPr>
    </w:p>
    <w:p w:rsidR="00570B58" w:rsidRPr="00F54DA5" w:rsidRDefault="00570B58" w:rsidP="00570B58">
      <w:pPr>
        <w:spacing w:after="0" w:line="480" w:lineRule="auto"/>
        <w:ind w:left="116" w:right="80" w:firstLine="878"/>
        <w:jc w:val="both"/>
        <w:rPr>
          <w:rFonts w:ascii="Arial" w:eastAsia="Arial" w:hAnsi="Arial" w:cs="Arial"/>
        </w:rPr>
      </w:pPr>
      <w:r w:rsidRPr="00F54DA5">
        <w:rPr>
          <w:rFonts w:ascii="Arial" w:eastAsia="Arial" w:hAnsi="Arial" w:cs="Arial"/>
        </w:rPr>
        <w:t xml:space="preserve">B.  </w:t>
      </w:r>
      <w:r w:rsidRPr="00F54DA5">
        <w:rPr>
          <w:rFonts w:ascii="Arial" w:eastAsia="Arial" w:hAnsi="Arial" w:cs="Arial"/>
          <w:spacing w:val="28"/>
        </w:rPr>
        <w:t xml:space="preserve"> </w:t>
      </w:r>
      <w:r w:rsidRPr="00F54DA5">
        <w:rPr>
          <w:rFonts w:ascii="Arial" w:eastAsia="Arial" w:hAnsi="Arial" w:cs="Arial"/>
        </w:rPr>
        <w:t>Provide</w:t>
      </w:r>
      <w:r w:rsidRPr="00F54DA5">
        <w:rPr>
          <w:rFonts w:ascii="Arial" w:eastAsia="Arial" w:hAnsi="Arial" w:cs="Arial"/>
          <w:spacing w:val="43"/>
        </w:rPr>
        <w:t xml:space="preserve"> </w:t>
      </w:r>
      <w:r w:rsidRPr="00F54DA5">
        <w:rPr>
          <w:rFonts w:ascii="Arial" w:eastAsia="Arial" w:hAnsi="Arial" w:cs="Arial"/>
        </w:rPr>
        <w:t>a</w:t>
      </w:r>
      <w:r w:rsidRPr="00F54DA5">
        <w:rPr>
          <w:rFonts w:ascii="Arial" w:eastAsia="Arial" w:hAnsi="Arial" w:cs="Arial"/>
          <w:spacing w:val="24"/>
        </w:rPr>
        <w:t xml:space="preserve"> </w:t>
      </w:r>
      <w:r w:rsidRPr="00F54DA5">
        <w:rPr>
          <w:rFonts w:ascii="Arial" w:eastAsia="Arial" w:hAnsi="Arial" w:cs="Arial"/>
        </w:rPr>
        <w:t>driver</w:t>
      </w:r>
      <w:r w:rsidRPr="00F54DA5">
        <w:rPr>
          <w:rFonts w:ascii="Arial" w:eastAsia="Arial" w:hAnsi="Arial" w:cs="Arial"/>
          <w:spacing w:val="34"/>
        </w:rPr>
        <w:t xml:space="preserve"> </w:t>
      </w:r>
      <w:r w:rsidRPr="00F54DA5">
        <w:rPr>
          <w:rFonts w:ascii="Arial" w:eastAsia="Arial" w:hAnsi="Arial" w:cs="Arial"/>
        </w:rPr>
        <w:t>on</w:t>
      </w:r>
      <w:r w:rsidRPr="00F54DA5">
        <w:rPr>
          <w:rFonts w:ascii="Arial" w:eastAsia="Arial" w:hAnsi="Arial" w:cs="Arial"/>
          <w:spacing w:val="32"/>
        </w:rPr>
        <w:t xml:space="preserve"> </w:t>
      </w:r>
      <w:r w:rsidRPr="00F54DA5">
        <w:rPr>
          <w:rFonts w:ascii="Arial" w:eastAsia="Arial" w:hAnsi="Arial" w:cs="Arial"/>
        </w:rPr>
        <w:t>each</w:t>
      </w:r>
      <w:r w:rsidRPr="00F54DA5">
        <w:rPr>
          <w:rFonts w:ascii="Arial" w:eastAsia="Arial" w:hAnsi="Arial" w:cs="Arial"/>
          <w:spacing w:val="37"/>
        </w:rPr>
        <w:t xml:space="preserve"> </w:t>
      </w:r>
      <w:r w:rsidRPr="00F54DA5">
        <w:rPr>
          <w:rFonts w:ascii="Arial" w:eastAsia="Arial" w:hAnsi="Arial" w:cs="Arial"/>
        </w:rPr>
        <w:t>day</w:t>
      </w:r>
      <w:r w:rsidRPr="00F54DA5">
        <w:rPr>
          <w:rFonts w:ascii="Arial" w:eastAsia="Arial" w:hAnsi="Arial" w:cs="Arial"/>
          <w:spacing w:val="40"/>
        </w:rPr>
        <w:t xml:space="preserve"> </w:t>
      </w:r>
      <w:r w:rsidRPr="00F54DA5">
        <w:rPr>
          <w:rFonts w:ascii="Arial" w:eastAsia="Arial" w:hAnsi="Arial" w:cs="Arial"/>
        </w:rPr>
        <w:t>trip</w:t>
      </w:r>
      <w:r w:rsidRPr="00F54DA5">
        <w:rPr>
          <w:rFonts w:ascii="Arial" w:eastAsia="Arial" w:hAnsi="Arial" w:cs="Arial"/>
          <w:spacing w:val="35"/>
        </w:rPr>
        <w:t xml:space="preserve"> </w:t>
      </w:r>
      <w:r w:rsidRPr="00F54DA5">
        <w:rPr>
          <w:rFonts w:ascii="Arial" w:eastAsia="Arial" w:hAnsi="Arial" w:cs="Arial"/>
        </w:rPr>
        <w:t>for</w:t>
      </w:r>
      <w:r w:rsidRPr="00F54DA5">
        <w:rPr>
          <w:rFonts w:ascii="Arial" w:eastAsia="Arial" w:hAnsi="Arial" w:cs="Arial"/>
          <w:spacing w:val="27"/>
        </w:rPr>
        <w:t xml:space="preserve"> </w:t>
      </w:r>
      <w:r w:rsidRPr="00F54DA5">
        <w:rPr>
          <w:rFonts w:ascii="Arial" w:eastAsia="Arial" w:hAnsi="Arial" w:cs="Arial"/>
        </w:rPr>
        <w:t>which</w:t>
      </w:r>
      <w:r w:rsidRPr="00F54DA5">
        <w:rPr>
          <w:rFonts w:ascii="Arial" w:eastAsia="Arial" w:hAnsi="Arial" w:cs="Arial"/>
          <w:spacing w:val="51"/>
        </w:rPr>
        <w:t xml:space="preserve"> </w:t>
      </w:r>
      <w:r w:rsidRPr="00F54DA5">
        <w:rPr>
          <w:rFonts w:ascii="Arial" w:eastAsia="Arial" w:hAnsi="Arial" w:cs="Arial"/>
        </w:rPr>
        <w:t>Charlotte County Homeless Coalition</w:t>
      </w:r>
      <w:r w:rsidRPr="00F54DA5">
        <w:rPr>
          <w:rFonts w:ascii="Arial" w:eastAsia="Arial" w:hAnsi="Arial" w:cs="Arial"/>
          <w:spacing w:val="46"/>
        </w:rPr>
        <w:t xml:space="preserve"> </w:t>
      </w:r>
      <w:r w:rsidRPr="00F54DA5">
        <w:rPr>
          <w:rFonts w:ascii="Arial" w:eastAsia="Arial" w:hAnsi="Arial" w:cs="Arial"/>
        </w:rPr>
        <w:t xml:space="preserve">passengers </w:t>
      </w:r>
      <w:r w:rsidRPr="00F54DA5">
        <w:rPr>
          <w:rFonts w:ascii="Arial" w:eastAsia="Arial" w:hAnsi="Arial" w:cs="Arial"/>
          <w:spacing w:val="7"/>
        </w:rPr>
        <w:t>are</w:t>
      </w:r>
      <w:r w:rsidRPr="00F54DA5">
        <w:rPr>
          <w:rFonts w:ascii="Arial" w:eastAsia="Arial" w:hAnsi="Arial" w:cs="Arial"/>
          <w:w w:val="103"/>
        </w:rPr>
        <w:t xml:space="preserve"> </w:t>
      </w:r>
      <w:r w:rsidRPr="00F54DA5">
        <w:rPr>
          <w:rFonts w:ascii="Arial" w:eastAsia="Arial" w:hAnsi="Arial" w:cs="Arial"/>
          <w:w w:val="105"/>
        </w:rPr>
        <w:t>scheduled.</w:t>
      </w:r>
    </w:p>
    <w:p w:rsidR="00570B58" w:rsidRPr="00F54DA5" w:rsidRDefault="00570B58" w:rsidP="00570B58">
      <w:pPr>
        <w:spacing w:after="0" w:line="480" w:lineRule="auto"/>
        <w:ind w:left="957" w:right="3111"/>
        <w:rPr>
          <w:rFonts w:ascii="Arial" w:eastAsia="Arial" w:hAnsi="Arial" w:cs="Arial"/>
        </w:rPr>
      </w:pPr>
      <w:r w:rsidRPr="00F54DA5">
        <w:rPr>
          <w:rFonts w:ascii="Arial" w:eastAsia="Arial" w:hAnsi="Arial" w:cs="Arial"/>
        </w:rPr>
        <w:t xml:space="preserve">C.  </w:t>
      </w:r>
      <w:r w:rsidRPr="00F54DA5">
        <w:rPr>
          <w:rFonts w:ascii="Arial" w:eastAsia="Arial" w:hAnsi="Arial" w:cs="Arial"/>
          <w:spacing w:val="15"/>
        </w:rPr>
        <w:t xml:space="preserve"> </w:t>
      </w:r>
      <w:r w:rsidRPr="00F54DA5">
        <w:rPr>
          <w:rFonts w:ascii="Arial" w:eastAsia="Arial" w:hAnsi="Arial" w:cs="Arial"/>
        </w:rPr>
        <w:t>Provide</w:t>
      </w:r>
      <w:r w:rsidRPr="00F54DA5">
        <w:rPr>
          <w:rFonts w:ascii="Arial" w:eastAsia="Arial" w:hAnsi="Arial" w:cs="Arial"/>
          <w:spacing w:val="29"/>
        </w:rPr>
        <w:t xml:space="preserve"> </w:t>
      </w:r>
      <w:r w:rsidRPr="00F54DA5">
        <w:rPr>
          <w:rFonts w:ascii="Arial" w:eastAsia="Arial" w:hAnsi="Arial" w:cs="Arial"/>
        </w:rPr>
        <w:t>drivers</w:t>
      </w:r>
      <w:r w:rsidRPr="00F54DA5">
        <w:rPr>
          <w:rFonts w:ascii="Arial" w:eastAsia="Arial" w:hAnsi="Arial" w:cs="Arial"/>
          <w:spacing w:val="33"/>
        </w:rPr>
        <w:t xml:space="preserve"> </w:t>
      </w:r>
      <w:r w:rsidRPr="00F54DA5">
        <w:rPr>
          <w:rFonts w:ascii="Arial" w:eastAsia="Arial" w:hAnsi="Arial" w:cs="Arial"/>
        </w:rPr>
        <w:t>with</w:t>
      </w:r>
      <w:r w:rsidRPr="00F54DA5">
        <w:rPr>
          <w:rFonts w:ascii="Arial" w:eastAsia="Arial" w:hAnsi="Arial" w:cs="Arial"/>
          <w:spacing w:val="17"/>
        </w:rPr>
        <w:t xml:space="preserve"> </w:t>
      </w:r>
      <w:r w:rsidRPr="00F54DA5">
        <w:rPr>
          <w:rFonts w:ascii="Arial" w:eastAsia="Arial" w:hAnsi="Arial" w:cs="Arial"/>
        </w:rPr>
        <w:t>the</w:t>
      </w:r>
      <w:r w:rsidRPr="00F54DA5">
        <w:rPr>
          <w:rFonts w:ascii="Arial" w:eastAsia="Arial" w:hAnsi="Arial" w:cs="Arial"/>
          <w:spacing w:val="20"/>
        </w:rPr>
        <w:t xml:space="preserve"> </w:t>
      </w:r>
      <w:r w:rsidRPr="00F54DA5">
        <w:rPr>
          <w:rFonts w:ascii="Arial" w:eastAsia="Arial" w:hAnsi="Arial" w:cs="Arial"/>
        </w:rPr>
        <w:t>following</w:t>
      </w:r>
      <w:r w:rsidRPr="00F54DA5">
        <w:rPr>
          <w:rFonts w:ascii="Arial" w:eastAsia="Arial" w:hAnsi="Arial" w:cs="Arial"/>
          <w:spacing w:val="33"/>
        </w:rPr>
        <w:t xml:space="preserve"> </w:t>
      </w:r>
      <w:r w:rsidRPr="00F54DA5">
        <w:rPr>
          <w:rFonts w:ascii="Arial" w:eastAsia="Arial" w:hAnsi="Arial" w:cs="Arial"/>
          <w:w w:val="105"/>
        </w:rPr>
        <w:t>qualifications:</w:t>
      </w:r>
      <w:r w:rsidRPr="00F54DA5">
        <w:rPr>
          <w:rFonts w:ascii="Arial" w:eastAsia="Arial" w:hAnsi="Arial" w:cs="Arial"/>
        </w:rPr>
        <w:t xml:space="preserve"> </w:t>
      </w:r>
    </w:p>
    <w:p w:rsidR="00570B58" w:rsidRPr="00F54DA5" w:rsidRDefault="00570B58" w:rsidP="00570B58">
      <w:pPr>
        <w:widowControl w:val="0"/>
        <w:numPr>
          <w:ilvl w:val="0"/>
          <w:numId w:val="16"/>
        </w:numPr>
        <w:spacing w:after="0" w:line="480" w:lineRule="auto"/>
        <w:ind w:right="3397"/>
        <w:contextualSpacing/>
        <w:jc w:val="center"/>
        <w:rPr>
          <w:rFonts w:ascii="Arial" w:eastAsia="Times New Roman" w:hAnsi="Arial" w:cs="Arial"/>
          <w:sz w:val="20"/>
          <w:szCs w:val="20"/>
        </w:rPr>
      </w:pPr>
      <w:r w:rsidRPr="00F54DA5">
        <w:rPr>
          <w:rFonts w:ascii="Arial" w:eastAsia="Arial" w:hAnsi="Arial" w:cs="Arial"/>
          <w:sz w:val="20"/>
          <w:szCs w:val="20"/>
        </w:rPr>
        <w:t xml:space="preserve">  Possess</w:t>
      </w:r>
      <w:r w:rsidRPr="00F54DA5">
        <w:rPr>
          <w:rFonts w:ascii="Arial" w:eastAsia="Arial" w:hAnsi="Arial" w:cs="Arial"/>
          <w:spacing w:val="41"/>
          <w:sz w:val="20"/>
          <w:szCs w:val="20"/>
        </w:rPr>
        <w:t xml:space="preserve"> </w:t>
      </w:r>
      <w:r w:rsidRPr="00F54DA5">
        <w:rPr>
          <w:rFonts w:ascii="Arial" w:eastAsia="Arial" w:hAnsi="Arial" w:cs="Arial"/>
          <w:sz w:val="20"/>
          <w:szCs w:val="20"/>
        </w:rPr>
        <w:t>a</w:t>
      </w:r>
      <w:r w:rsidRPr="00F54DA5">
        <w:rPr>
          <w:rFonts w:ascii="Arial" w:eastAsia="Arial" w:hAnsi="Arial" w:cs="Arial"/>
          <w:spacing w:val="2"/>
          <w:sz w:val="20"/>
          <w:szCs w:val="20"/>
        </w:rPr>
        <w:t xml:space="preserve"> </w:t>
      </w:r>
      <w:r w:rsidRPr="00F54DA5">
        <w:rPr>
          <w:rFonts w:ascii="Arial" w:eastAsia="Arial" w:hAnsi="Arial" w:cs="Arial"/>
          <w:sz w:val="20"/>
          <w:szCs w:val="20"/>
        </w:rPr>
        <w:t>Valid</w:t>
      </w:r>
      <w:r w:rsidRPr="00F54DA5">
        <w:rPr>
          <w:rFonts w:ascii="Arial" w:eastAsia="Arial" w:hAnsi="Arial" w:cs="Arial"/>
          <w:spacing w:val="31"/>
          <w:sz w:val="20"/>
          <w:szCs w:val="20"/>
        </w:rPr>
        <w:t xml:space="preserve"> </w:t>
      </w:r>
      <w:r w:rsidRPr="00F54DA5">
        <w:rPr>
          <w:rFonts w:ascii="Arial" w:eastAsia="Arial" w:hAnsi="Arial" w:cs="Arial"/>
          <w:sz w:val="20"/>
          <w:szCs w:val="20"/>
        </w:rPr>
        <w:t>Florida</w:t>
      </w:r>
      <w:r w:rsidRPr="00F54DA5">
        <w:rPr>
          <w:rFonts w:ascii="Arial" w:eastAsia="Arial" w:hAnsi="Arial" w:cs="Arial"/>
          <w:spacing w:val="30"/>
          <w:sz w:val="20"/>
          <w:szCs w:val="20"/>
        </w:rPr>
        <w:t xml:space="preserve"> </w:t>
      </w:r>
      <w:r w:rsidRPr="00F54DA5">
        <w:rPr>
          <w:rFonts w:ascii="Arial" w:eastAsia="Arial" w:hAnsi="Arial" w:cs="Arial"/>
          <w:sz w:val="20"/>
          <w:szCs w:val="20"/>
        </w:rPr>
        <w:t>Driver’s</w:t>
      </w:r>
      <w:r w:rsidRPr="00F54DA5">
        <w:rPr>
          <w:rFonts w:ascii="Arial" w:eastAsia="Arial" w:hAnsi="Arial" w:cs="Arial"/>
          <w:spacing w:val="35"/>
          <w:sz w:val="20"/>
          <w:szCs w:val="20"/>
        </w:rPr>
        <w:t xml:space="preserve"> </w:t>
      </w:r>
      <w:r w:rsidRPr="00F54DA5">
        <w:rPr>
          <w:rFonts w:ascii="Arial" w:eastAsia="Arial" w:hAnsi="Arial" w:cs="Arial"/>
          <w:w w:val="105"/>
          <w:sz w:val="20"/>
          <w:szCs w:val="20"/>
        </w:rPr>
        <w:t>License;</w:t>
      </w:r>
    </w:p>
    <w:p w:rsidR="00570B58" w:rsidRPr="00F54DA5" w:rsidRDefault="00570B58" w:rsidP="00570B58">
      <w:pPr>
        <w:spacing w:after="0" w:line="480" w:lineRule="auto"/>
        <w:ind w:left="1434" w:right="-20"/>
        <w:rPr>
          <w:rFonts w:ascii="Arial" w:eastAsia="Arial" w:hAnsi="Arial" w:cs="Arial"/>
        </w:rPr>
      </w:pPr>
      <w:r w:rsidRPr="00F54DA5">
        <w:rPr>
          <w:rFonts w:ascii="Arial" w:eastAsia="Arial" w:hAnsi="Arial" w:cs="Arial"/>
        </w:rPr>
        <w:t xml:space="preserve"> (2)  </w:t>
      </w:r>
      <w:r w:rsidRPr="00F54DA5">
        <w:rPr>
          <w:rFonts w:ascii="Arial" w:eastAsia="Arial" w:hAnsi="Arial" w:cs="Arial"/>
          <w:spacing w:val="27"/>
        </w:rPr>
        <w:t xml:space="preserve"> </w:t>
      </w:r>
      <w:r w:rsidRPr="00F54DA5">
        <w:rPr>
          <w:rFonts w:ascii="Arial" w:eastAsia="Arial" w:hAnsi="Arial" w:cs="Arial"/>
        </w:rPr>
        <w:t>Have</w:t>
      </w:r>
      <w:r w:rsidRPr="00F54DA5">
        <w:rPr>
          <w:rFonts w:ascii="Arial" w:eastAsia="Arial" w:hAnsi="Arial" w:cs="Arial"/>
          <w:spacing w:val="13"/>
        </w:rPr>
        <w:t xml:space="preserve"> </w:t>
      </w:r>
      <w:r w:rsidRPr="00F54DA5">
        <w:rPr>
          <w:rFonts w:ascii="Arial" w:eastAsia="Arial" w:hAnsi="Arial" w:cs="Arial"/>
        </w:rPr>
        <w:t>had</w:t>
      </w:r>
      <w:r w:rsidRPr="00F54DA5">
        <w:rPr>
          <w:rFonts w:ascii="Arial" w:eastAsia="Arial" w:hAnsi="Arial" w:cs="Arial"/>
          <w:spacing w:val="12"/>
        </w:rPr>
        <w:t xml:space="preserve"> </w:t>
      </w:r>
      <w:r w:rsidRPr="00F54DA5">
        <w:rPr>
          <w:rFonts w:ascii="Arial" w:eastAsia="Arial" w:hAnsi="Arial" w:cs="Arial"/>
        </w:rPr>
        <w:t>no</w:t>
      </w:r>
      <w:r w:rsidRPr="00F54DA5">
        <w:rPr>
          <w:rFonts w:ascii="Arial" w:eastAsia="Arial" w:hAnsi="Arial" w:cs="Arial"/>
          <w:spacing w:val="11"/>
        </w:rPr>
        <w:t xml:space="preserve"> </w:t>
      </w:r>
      <w:r w:rsidRPr="00F54DA5">
        <w:rPr>
          <w:rFonts w:ascii="Arial" w:eastAsia="Arial" w:hAnsi="Arial" w:cs="Arial"/>
        </w:rPr>
        <w:t>moving</w:t>
      </w:r>
      <w:r w:rsidRPr="00F54DA5">
        <w:rPr>
          <w:rFonts w:ascii="Arial" w:eastAsia="Arial" w:hAnsi="Arial" w:cs="Arial"/>
          <w:spacing w:val="24"/>
        </w:rPr>
        <w:t xml:space="preserve"> </w:t>
      </w:r>
      <w:r w:rsidRPr="00F54DA5">
        <w:rPr>
          <w:rFonts w:ascii="Arial" w:eastAsia="Arial" w:hAnsi="Arial" w:cs="Arial"/>
        </w:rPr>
        <w:t>violations,</w:t>
      </w:r>
      <w:r w:rsidRPr="00F54DA5">
        <w:rPr>
          <w:rFonts w:ascii="Arial" w:eastAsia="Arial" w:hAnsi="Arial" w:cs="Arial"/>
          <w:spacing w:val="28"/>
        </w:rPr>
        <w:t xml:space="preserve"> </w:t>
      </w:r>
      <w:r w:rsidRPr="00F54DA5">
        <w:rPr>
          <w:rFonts w:ascii="Arial" w:eastAsia="Arial" w:hAnsi="Arial" w:cs="Arial"/>
        </w:rPr>
        <w:t>as</w:t>
      </w:r>
      <w:r w:rsidRPr="00F54DA5">
        <w:rPr>
          <w:rFonts w:ascii="Arial" w:eastAsia="Arial" w:hAnsi="Arial" w:cs="Arial"/>
          <w:spacing w:val="3"/>
        </w:rPr>
        <w:t xml:space="preserve"> </w:t>
      </w:r>
      <w:r w:rsidRPr="00F54DA5">
        <w:rPr>
          <w:rFonts w:ascii="Arial" w:eastAsia="Arial" w:hAnsi="Arial" w:cs="Arial"/>
        </w:rPr>
        <w:t>defined</w:t>
      </w:r>
      <w:r w:rsidRPr="00F54DA5">
        <w:rPr>
          <w:rFonts w:ascii="Arial" w:eastAsia="Arial" w:hAnsi="Arial" w:cs="Arial"/>
          <w:spacing w:val="49"/>
        </w:rPr>
        <w:t xml:space="preserve"> </w:t>
      </w:r>
      <w:r w:rsidRPr="00F54DA5">
        <w:rPr>
          <w:rFonts w:ascii="Arial" w:eastAsia="Arial" w:hAnsi="Arial" w:cs="Arial"/>
        </w:rPr>
        <w:t>in</w:t>
      </w:r>
      <w:r w:rsidRPr="00F54DA5">
        <w:rPr>
          <w:rFonts w:ascii="Arial" w:eastAsia="Arial" w:hAnsi="Arial" w:cs="Arial"/>
          <w:spacing w:val="-9"/>
        </w:rPr>
        <w:t xml:space="preserve"> </w:t>
      </w:r>
      <w:r w:rsidRPr="00F54DA5">
        <w:rPr>
          <w:rFonts w:ascii="Arial" w:eastAsia="Arial" w:hAnsi="Arial" w:cs="Arial"/>
        </w:rPr>
        <w:t>the</w:t>
      </w:r>
      <w:r w:rsidRPr="00F54DA5">
        <w:rPr>
          <w:rFonts w:ascii="Arial" w:eastAsia="Arial" w:hAnsi="Arial" w:cs="Arial"/>
          <w:spacing w:val="12"/>
        </w:rPr>
        <w:t xml:space="preserve"> </w:t>
      </w:r>
      <w:r w:rsidRPr="00F54DA5">
        <w:rPr>
          <w:rFonts w:ascii="Arial" w:eastAsia="Arial" w:hAnsi="Arial" w:cs="Arial"/>
        </w:rPr>
        <w:t>County</w:t>
      </w:r>
      <w:r w:rsidRPr="00F54DA5">
        <w:rPr>
          <w:rFonts w:ascii="Arial" w:eastAsia="Arial" w:hAnsi="Arial" w:cs="Arial"/>
          <w:spacing w:val="16"/>
        </w:rPr>
        <w:t xml:space="preserve"> </w:t>
      </w:r>
      <w:r w:rsidRPr="00F54DA5">
        <w:rPr>
          <w:rFonts w:ascii="Arial" w:eastAsia="Arial" w:hAnsi="Arial" w:cs="Arial"/>
        </w:rPr>
        <w:t>Transit</w:t>
      </w:r>
      <w:r w:rsidRPr="00F54DA5">
        <w:rPr>
          <w:rFonts w:ascii="Arial" w:eastAsia="Arial" w:hAnsi="Arial" w:cs="Arial"/>
          <w:spacing w:val="30"/>
        </w:rPr>
        <w:t xml:space="preserve"> </w:t>
      </w:r>
      <w:r w:rsidRPr="00F54DA5">
        <w:rPr>
          <w:rFonts w:ascii="Arial" w:eastAsia="Arial" w:hAnsi="Arial" w:cs="Arial"/>
          <w:w w:val="104"/>
        </w:rPr>
        <w:t>Division</w:t>
      </w:r>
    </w:p>
    <w:p w:rsidR="00570B58" w:rsidRPr="00F54DA5" w:rsidRDefault="00570B58" w:rsidP="00570B58">
      <w:pPr>
        <w:spacing w:after="0" w:line="480" w:lineRule="auto"/>
        <w:ind w:left="86" w:right="1941"/>
        <w:rPr>
          <w:rFonts w:ascii="Arial" w:hAnsi="Arial" w:cs="Arial"/>
        </w:rPr>
      </w:pPr>
      <w:r w:rsidRPr="00F54DA5">
        <w:rPr>
          <w:rFonts w:ascii="Arial" w:eastAsia="Arial" w:hAnsi="Arial" w:cs="Arial"/>
        </w:rPr>
        <w:t>System</w:t>
      </w:r>
      <w:r w:rsidRPr="00F54DA5">
        <w:rPr>
          <w:rFonts w:ascii="Arial" w:eastAsia="Arial" w:hAnsi="Arial" w:cs="Arial"/>
          <w:spacing w:val="42"/>
        </w:rPr>
        <w:t xml:space="preserve"> </w:t>
      </w:r>
      <w:r w:rsidRPr="00F54DA5">
        <w:rPr>
          <w:rFonts w:ascii="Arial" w:eastAsia="Arial" w:hAnsi="Arial" w:cs="Arial"/>
        </w:rPr>
        <w:t>Safety</w:t>
      </w:r>
      <w:r w:rsidRPr="00F54DA5">
        <w:rPr>
          <w:rFonts w:ascii="Arial" w:eastAsia="Arial" w:hAnsi="Arial" w:cs="Arial"/>
          <w:spacing w:val="30"/>
        </w:rPr>
        <w:t xml:space="preserve"> </w:t>
      </w:r>
      <w:r w:rsidRPr="00F54DA5">
        <w:rPr>
          <w:rFonts w:ascii="Arial" w:eastAsia="Arial" w:hAnsi="Arial" w:cs="Arial"/>
        </w:rPr>
        <w:t>Plan</w:t>
      </w:r>
      <w:r w:rsidRPr="00F54DA5">
        <w:rPr>
          <w:rFonts w:ascii="Arial" w:eastAsia="Arial" w:hAnsi="Arial" w:cs="Arial"/>
          <w:spacing w:val="26"/>
        </w:rPr>
        <w:t xml:space="preserve"> </w:t>
      </w:r>
      <w:r w:rsidRPr="00F54DA5">
        <w:rPr>
          <w:rFonts w:ascii="Arial" w:eastAsia="Arial" w:hAnsi="Arial" w:cs="Arial"/>
        </w:rPr>
        <w:t>("System</w:t>
      </w:r>
      <w:r w:rsidRPr="00F54DA5">
        <w:rPr>
          <w:rFonts w:ascii="Arial" w:eastAsia="Arial" w:hAnsi="Arial" w:cs="Arial"/>
          <w:spacing w:val="32"/>
        </w:rPr>
        <w:t xml:space="preserve"> </w:t>
      </w:r>
      <w:r w:rsidRPr="00F54DA5">
        <w:rPr>
          <w:rFonts w:ascii="Arial" w:eastAsia="Arial" w:hAnsi="Arial" w:cs="Arial"/>
        </w:rPr>
        <w:t>Safety</w:t>
      </w:r>
      <w:r w:rsidRPr="00F54DA5">
        <w:rPr>
          <w:rFonts w:ascii="Arial" w:eastAsia="Arial" w:hAnsi="Arial" w:cs="Arial"/>
          <w:spacing w:val="30"/>
        </w:rPr>
        <w:t xml:space="preserve"> </w:t>
      </w:r>
      <w:r w:rsidRPr="00F54DA5">
        <w:rPr>
          <w:rFonts w:ascii="Arial" w:eastAsia="Arial" w:hAnsi="Arial" w:cs="Arial"/>
        </w:rPr>
        <w:t>Plan"),</w:t>
      </w:r>
      <w:r w:rsidRPr="00F54DA5">
        <w:rPr>
          <w:rFonts w:ascii="Arial" w:eastAsia="Arial" w:hAnsi="Arial" w:cs="Arial"/>
          <w:spacing w:val="21"/>
        </w:rPr>
        <w:t xml:space="preserve"> </w:t>
      </w:r>
      <w:r w:rsidRPr="00F54DA5">
        <w:rPr>
          <w:rFonts w:ascii="Arial" w:eastAsia="Arial" w:hAnsi="Arial" w:cs="Arial"/>
        </w:rPr>
        <w:t>for</w:t>
      </w:r>
      <w:r w:rsidRPr="00F54DA5">
        <w:rPr>
          <w:rFonts w:ascii="Arial" w:eastAsia="Arial" w:hAnsi="Arial" w:cs="Arial"/>
          <w:spacing w:val="13"/>
        </w:rPr>
        <w:t xml:space="preserve"> </w:t>
      </w:r>
      <w:r w:rsidRPr="00F54DA5">
        <w:rPr>
          <w:rFonts w:ascii="Arial" w:eastAsia="Arial" w:hAnsi="Arial" w:cs="Arial"/>
        </w:rPr>
        <w:t>prior</w:t>
      </w:r>
      <w:r w:rsidRPr="00F54DA5">
        <w:rPr>
          <w:rFonts w:ascii="Arial" w:eastAsia="Arial" w:hAnsi="Arial" w:cs="Arial"/>
          <w:spacing w:val="27"/>
        </w:rPr>
        <w:t xml:space="preserve"> </w:t>
      </w:r>
      <w:r w:rsidRPr="00F54DA5">
        <w:rPr>
          <w:rFonts w:ascii="Arial" w:eastAsia="Arial" w:hAnsi="Arial" w:cs="Arial"/>
        </w:rPr>
        <w:t>three-year</w:t>
      </w:r>
      <w:r w:rsidRPr="00F54DA5">
        <w:rPr>
          <w:rFonts w:ascii="Arial" w:eastAsia="Arial" w:hAnsi="Arial" w:cs="Arial"/>
          <w:spacing w:val="45"/>
        </w:rPr>
        <w:t xml:space="preserve"> </w:t>
      </w:r>
      <w:r w:rsidRPr="00F54DA5">
        <w:rPr>
          <w:rFonts w:ascii="Arial" w:eastAsia="Arial" w:hAnsi="Arial" w:cs="Arial"/>
          <w:w w:val="102"/>
        </w:rPr>
        <w:t>period.</w:t>
      </w:r>
    </w:p>
    <w:p w:rsidR="00570B58" w:rsidRPr="00F54DA5" w:rsidRDefault="00570B58" w:rsidP="00570B58">
      <w:pPr>
        <w:spacing w:after="0" w:line="480" w:lineRule="auto"/>
        <w:ind w:left="123" w:right="79" w:firstLine="1310"/>
        <w:jc w:val="both"/>
        <w:rPr>
          <w:rFonts w:ascii="Arial" w:eastAsia="Arial" w:hAnsi="Arial" w:cs="Arial"/>
        </w:rPr>
      </w:pPr>
      <w:r w:rsidRPr="00F54DA5">
        <w:rPr>
          <w:rFonts w:ascii="Arial" w:eastAsia="Arial" w:hAnsi="Arial" w:cs="Arial"/>
        </w:rPr>
        <w:t xml:space="preserve">(3) </w:t>
      </w:r>
      <w:r w:rsidRPr="00F54DA5">
        <w:rPr>
          <w:rFonts w:ascii="Arial" w:eastAsia="Arial" w:hAnsi="Arial" w:cs="Arial"/>
          <w:spacing w:val="21"/>
        </w:rPr>
        <w:t xml:space="preserve">  </w:t>
      </w:r>
      <w:r w:rsidRPr="00F54DA5">
        <w:rPr>
          <w:rFonts w:ascii="Arial" w:eastAsia="Arial" w:hAnsi="Arial" w:cs="Arial"/>
        </w:rPr>
        <w:t>Be</w:t>
      </w:r>
      <w:r w:rsidRPr="00F54DA5">
        <w:rPr>
          <w:rFonts w:ascii="Arial" w:eastAsia="Arial" w:hAnsi="Arial" w:cs="Arial"/>
          <w:spacing w:val="43"/>
        </w:rPr>
        <w:t xml:space="preserve"> </w:t>
      </w:r>
      <w:r w:rsidRPr="00F54DA5">
        <w:rPr>
          <w:rFonts w:ascii="Arial" w:eastAsia="Arial" w:hAnsi="Arial" w:cs="Arial"/>
        </w:rPr>
        <w:t xml:space="preserve">Drug-free </w:t>
      </w:r>
      <w:r w:rsidRPr="00F54DA5">
        <w:rPr>
          <w:rFonts w:ascii="Arial" w:eastAsia="Arial" w:hAnsi="Arial" w:cs="Arial"/>
          <w:spacing w:val="2"/>
        </w:rPr>
        <w:t xml:space="preserve"> </w:t>
      </w:r>
      <w:r w:rsidRPr="00F54DA5">
        <w:rPr>
          <w:rFonts w:ascii="Arial" w:eastAsia="Arial" w:hAnsi="Arial" w:cs="Arial"/>
        </w:rPr>
        <w:t xml:space="preserve">workplace </w:t>
      </w:r>
      <w:r w:rsidRPr="00F54DA5">
        <w:rPr>
          <w:rFonts w:ascii="Arial" w:eastAsia="Arial" w:hAnsi="Arial" w:cs="Arial"/>
          <w:spacing w:val="19"/>
        </w:rPr>
        <w:t xml:space="preserve"> </w:t>
      </w:r>
      <w:r w:rsidRPr="00F54DA5">
        <w:rPr>
          <w:rFonts w:ascii="Arial" w:eastAsia="Arial" w:hAnsi="Arial" w:cs="Arial"/>
        </w:rPr>
        <w:t xml:space="preserve">compliant </w:t>
      </w:r>
      <w:r w:rsidRPr="00F54DA5">
        <w:rPr>
          <w:rFonts w:ascii="Arial" w:eastAsia="Arial" w:hAnsi="Arial" w:cs="Arial"/>
          <w:spacing w:val="19"/>
        </w:rPr>
        <w:t xml:space="preserve"> </w:t>
      </w:r>
      <w:r w:rsidRPr="00F54DA5">
        <w:rPr>
          <w:rFonts w:ascii="Arial" w:eastAsia="Arial" w:hAnsi="Arial" w:cs="Arial"/>
        </w:rPr>
        <w:t>and</w:t>
      </w:r>
      <w:r w:rsidRPr="00F54DA5">
        <w:rPr>
          <w:rFonts w:ascii="Arial" w:eastAsia="Arial" w:hAnsi="Arial" w:cs="Arial"/>
          <w:spacing w:val="46"/>
        </w:rPr>
        <w:t xml:space="preserve"> </w:t>
      </w:r>
      <w:r w:rsidRPr="00F54DA5">
        <w:rPr>
          <w:rFonts w:ascii="Arial" w:eastAsia="Arial" w:hAnsi="Arial" w:cs="Arial"/>
        </w:rPr>
        <w:t xml:space="preserve">compliant </w:t>
      </w:r>
      <w:r w:rsidRPr="00F54DA5">
        <w:rPr>
          <w:rFonts w:ascii="Arial" w:eastAsia="Arial" w:hAnsi="Arial" w:cs="Arial"/>
          <w:spacing w:val="2"/>
        </w:rPr>
        <w:t xml:space="preserve"> </w:t>
      </w:r>
      <w:r w:rsidRPr="00F54DA5">
        <w:rPr>
          <w:rFonts w:ascii="Arial" w:eastAsia="Arial" w:hAnsi="Arial" w:cs="Arial"/>
        </w:rPr>
        <w:t>with</w:t>
      </w:r>
      <w:r w:rsidRPr="00F54DA5">
        <w:rPr>
          <w:rFonts w:ascii="Arial" w:eastAsia="Arial" w:hAnsi="Arial" w:cs="Arial"/>
          <w:spacing w:val="42"/>
        </w:rPr>
        <w:t xml:space="preserve"> </w:t>
      </w:r>
      <w:r w:rsidRPr="00F54DA5">
        <w:rPr>
          <w:rFonts w:ascii="Arial" w:eastAsia="Arial" w:hAnsi="Arial" w:cs="Arial"/>
        </w:rPr>
        <w:t>such</w:t>
      </w:r>
      <w:r w:rsidRPr="00F54DA5">
        <w:rPr>
          <w:rFonts w:ascii="Arial" w:eastAsia="Arial" w:hAnsi="Arial" w:cs="Arial"/>
          <w:spacing w:val="50"/>
        </w:rPr>
        <w:t xml:space="preserve"> </w:t>
      </w:r>
      <w:r w:rsidRPr="00F54DA5">
        <w:rPr>
          <w:rFonts w:ascii="Arial" w:eastAsia="Arial" w:hAnsi="Arial" w:cs="Arial"/>
          <w:w w:val="103"/>
        </w:rPr>
        <w:t xml:space="preserve">substance </w:t>
      </w:r>
      <w:r w:rsidRPr="00F54DA5">
        <w:rPr>
          <w:rFonts w:ascii="Arial" w:eastAsia="Arial" w:hAnsi="Arial" w:cs="Arial"/>
        </w:rPr>
        <w:t>abuse</w:t>
      </w:r>
      <w:r w:rsidRPr="00F54DA5">
        <w:rPr>
          <w:rFonts w:ascii="Arial" w:eastAsia="Arial" w:hAnsi="Arial" w:cs="Arial"/>
          <w:spacing w:val="13"/>
        </w:rPr>
        <w:t xml:space="preserve"> </w:t>
      </w:r>
      <w:r w:rsidRPr="00F54DA5">
        <w:rPr>
          <w:rFonts w:ascii="Arial" w:eastAsia="Arial" w:hAnsi="Arial" w:cs="Arial"/>
        </w:rPr>
        <w:t>programs</w:t>
      </w:r>
      <w:r w:rsidRPr="00F54DA5">
        <w:rPr>
          <w:rFonts w:ascii="Arial" w:eastAsia="Arial" w:hAnsi="Arial" w:cs="Arial"/>
          <w:spacing w:val="50"/>
        </w:rPr>
        <w:t xml:space="preserve"> </w:t>
      </w:r>
      <w:r w:rsidRPr="00F54DA5">
        <w:rPr>
          <w:rFonts w:ascii="Arial" w:eastAsia="Arial" w:hAnsi="Arial" w:cs="Arial"/>
        </w:rPr>
        <w:t>as</w:t>
      </w:r>
      <w:r w:rsidRPr="00F54DA5">
        <w:rPr>
          <w:rFonts w:ascii="Arial" w:eastAsia="Arial" w:hAnsi="Arial" w:cs="Arial"/>
          <w:spacing w:val="5"/>
        </w:rPr>
        <w:t xml:space="preserve"> </w:t>
      </w:r>
      <w:r w:rsidRPr="00F54DA5">
        <w:rPr>
          <w:rFonts w:ascii="Arial" w:eastAsia="Arial" w:hAnsi="Arial" w:cs="Arial"/>
        </w:rPr>
        <w:t>might</w:t>
      </w:r>
      <w:r w:rsidRPr="00F54DA5">
        <w:rPr>
          <w:rFonts w:ascii="Arial" w:eastAsia="Arial" w:hAnsi="Arial" w:cs="Arial"/>
          <w:spacing w:val="13"/>
        </w:rPr>
        <w:t xml:space="preserve"> </w:t>
      </w:r>
      <w:r w:rsidRPr="00F54DA5">
        <w:rPr>
          <w:rFonts w:ascii="Arial" w:eastAsia="Arial" w:hAnsi="Arial" w:cs="Arial"/>
        </w:rPr>
        <w:t>be</w:t>
      </w:r>
      <w:r w:rsidRPr="00F54DA5">
        <w:rPr>
          <w:rFonts w:ascii="Arial" w:eastAsia="Arial" w:hAnsi="Arial" w:cs="Arial"/>
          <w:spacing w:val="-3"/>
        </w:rPr>
        <w:t xml:space="preserve"> </w:t>
      </w:r>
      <w:r w:rsidRPr="00F54DA5">
        <w:rPr>
          <w:rFonts w:ascii="Arial" w:eastAsia="Arial" w:hAnsi="Arial" w:cs="Arial"/>
        </w:rPr>
        <w:t>enacted</w:t>
      </w:r>
      <w:r w:rsidRPr="00F54DA5">
        <w:rPr>
          <w:rFonts w:ascii="Arial" w:eastAsia="Arial" w:hAnsi="Arial" w:cs="Arial"/>
          <w:spacing w:val="23"/>
        </w:rPr>
        <w:t xml:space="preserve"> </w:t>
      </w:r>
      <w:r w:rsidRPr="00F54DA5">
        <w:rPr>
          <w:rFonts w:ascii="Arial" w:eastAsia="Arial" w:hAnsi="Arial" w:cs="Arial"/>
        </w:rPr>
        <w:t>by the</w:t>
      </w:r>
      <w:r w:rsidRPr="00F54DA5">
        <w:rPr>
          <w:rFonts w:ascii="Arial" w:eastAsia="Arial" w:hAnsi="Arial" w:cs="Arial"/>
          <w:spacing w:val="5"/>
        </w:rPr>
        <w:t xml:space="preserve"> </w:t>
      </w:r>
      <w:r w:rsidRPr="00F54DA5">
        <w:rPr>
          <w:rFonts w:ascii="Arial" w:eastAsia="Arial" w:hAnsi="Arial" w:cs="Arial"/>
        </w:rPr>
        <w:t>Board</w:t>
      </w:r>
      <w:r w:rsidRPr="00F54DA5">
        <w:rPr>
          <w:rFonts w:ascii="Arial" w:eastAsia="Arial" w:hAnsi="Arial" w:cs="Arial"/>
          <w:spacing w:val="21"/>
        </w:rPr>
        <w:t xml:space="preserve"> </w:t>
      </w:r>
      <w:r w:rsidRPr="00F54DA5">
        <w:rPr>
          <w:rFonts w:ascii="Arial" w:eastAsia="Arial" w:hAnsi="Arial" w:cs="Arial"/>
        </w:rPr>
        <w:t>of</w:t>
      </w:r>
      <w:r w:rsidRPr="00F54DA5">
        <w:rPr>
          <w:rFonts w:ascii="Arial" w:eastAsia="Arial" w:hAnsi="Arial" w:cs="Arial"/>
          <w:spacing w:val="8"/>
        </w:rPr>
        <w:t xml:space="preserve"> </w:t>
      </w:r>
      <w:r w:rsidRPr="00F54DA5">
        <w:rPr>
          <w:rFonts w:ascii="Arial" w:eastAsia="Arial" w:hAnsi="Arial" w:cs="Arial"/>
        </w:rPr>
        <w:t>County</w:t>
      </w:r>
      <w:r w:rsidRPr="00F54DA5">
        <w:rPr>
          <w:rFonts w:ascii="Arial" w:eastAsia="Arial" w:hAnsi="Arial" w:cs="Arial"/>
          <w:spacing w:val="18"/>
        </w:rPr>
        <w:t xml:space="preserve"> </w:t>
      </w:r>
      <w:r w:rsidRPr="00F54DA5">
        <w:rPr>
          <w:rFonts w:ascii="Arial" w:eastAsia="Arial" w:hAnsi="Arial" w:cs="Arial"/>
        </w:rPr>
        <w:t>Commissioners</w:t>
      </w:r>
      <w:r w:rsidRPr="00F54DA5">
        <w:rPr>
          <w:rFonts w:ascii="Arial" w:eastAsia="Arial" w:hAnsi="Arial" w:cs="Arial"/>
          <w:spacing w:val="47"/>
        </w:rPr>
        <w:t xml:space="preserve"> </w:t>
      </w:r>
      <w:r w:rsidRPr="00F54DA5">
        <w:rPr>
          <w:rFonts w:ascii="Arial" w:eastAsia="Arial" w:hAnsi="Arial" w:cs="Arial"/>
        </w:rPr>
        <w:t>of</w:t>
      </w:r>
      <w:r w:rsidRPr="00F54DA5">
        <w:rPr>
          <w:rFonts w:ascii="Arial" w:eastAsia="Arial" w:hAnsi="Arial" w:cs="Arial"/>
          <w:spacing w:val="8"/>
        </w:rPr>
        <w:t xml:space="preserve"> </w:t>
      </w:r>
      <w:r w:rsidRPr="00F54DA5">
        <w:rPr>
          <w:rFonts w:ascii="Arial" w:eastAsia="Arial" w:hAnsi="Arial" w:cs="Arial"/>
          <w:w w:val="103"/>
        </w:rPr>
        <w:t xml:space="preserve">Charlotte </w:t>
      </w:r>
      <w:r w:rsidRPr="00F54DA5">
        <w:rPr>
          <w:rFonts w:ascii="Arial" w:eastAsia="Arial" w:hAnsi="Arial" w:cs="Arial"/>
        </w:rPr>
        <w:t>County;</w:t>
      </w:r>
      <w:r w:rsidRPr="00F54DA5">
        <w:rPr>
          <w:rFonts w:ascii="Arial" w:eastAsia="Arial" w:hAnsi="Arial" w:cs="Arial"/>
          <w:spacing w:val="33"/>
        </w:rPr>
        <w:t xml:space="preserve"> </w:t>
      </w:r>
      <w:r w:rsidRPr="00F54DA5">
        <w:rPr>
          <w:rFonts w:ascii="Arial" w:eastAsia="Arial" w:hAnsi="Arial" w:cs="Arial"/>
          <w:w w:val="106"/>
        </w:rPr>
        <w:t>and</w:t>
      </w:r>
    </w:p>
    <w:p w:rsidR="00570B58" w:rsidRPr="00F54DA5" w:rsidRDefault="00570B58" w:rsidP="00570B58">
      <w:pPr>
        <w:spacing w:after="0" w:line="480" w:lineRule="auto"/>
        <w:ind w:left="123" w:right="92" w:firstLine="1310"/>
        <w:jc w:val="both"/>
        <w:rPr>
          <w:rFonts w:ascii="Arial" w:eastAsia="Arial" w:hAnsi="Arial" w:cs="Arial"/>
          <w:w w:val="103"/>
        </w:rPr>
      </w:pPr>
      <w:r w:rsidRPr="00F54DA5">
        <w:rPr>
          <w:rFonts w:ascii="Arial" w:eastAsia="Arial" w:hAnsi="Arial" w:cs="Arial"/>
        </w:rPr>
        <w:t xml:space="preserve">(4) </w:t>
      </w:r>
      <w:r w:rsidRPr="00F54DA5">
        <w:rPr>
          <w:rFonts w:ascii="Arial" w:eastAsia="Arial" w:hAnsi="Arial" w:cs="Arial"/>
          <w:spacing w:val="17"/>
        </w:rPr>
        <w:t xml:space="preserve">  </w:t>
      </w:r>
      <w:r w:rsidRPr="00F54DA5">
        <w:rPr>
          <w:rFonts w:ascii="Arial" w:eastAsia="Arial" w:hAnsi="Arial" w:cs="Arial"/>
        </w:rPr>
        <w:t>Have</w:t>
      </w:r>
      <w:r w:rsidRPr="00F54DA5">
        <w:rPr>
          <w:rFonts w:ascii="Arial" w:eastAsia="Arial" w:hAnsi="Arial" w:cs="Arial"/>
          <w:spacing w:val="31"/>
        </w:rPr>
        <w:t xml:space="preserve"> </w:t>
      </w:r>
      <w:r w:rsidRPr="00F54DA5">
        <w:rPr>
          <w:rFonts w:ascii="Arial" w:eastAsia="Arial" w:hAnsi="Arial" w:cs="Arial"/>
        </w:rPr>
        <w:t>a</w:t>
      </w:r>
      <w:r w:rsidRPr="00F54DA5">
        <w:rPr>
          <w:rFonts w:ascii="Arial" w:eastAsia="Arial" w:hAnsi="Arial" w:cs="Arial"/>
          <w:spacing w:val="3"/>
        </w:rPr>
        <w:t xml:space="preserve"> </w:t>
      </w:r>
      <w:r w:rsidRPr="00F54DA5">
        <w:rPr>
          <w:rFonts w:ascii="Arial" w:eastAsia="Arial" w:hAnsi="Arial" w:cs="Arial"/>
        </w:rPr>
        <w:t>satisfactory</w:t>
      </w:r>
      <w:r w:rsidRPr="00F54DA5">
        <w:rPr>
          <w:rFonts w:ascii="Arial" w:eastAsia="Arial" w:hAnsi="Arial" w:cs="Arial"/>
          <w:spacing w:val="42"/>
        </w:rPr>
        <w:t xml:space="preserve"> </w:t>
      </w:r>
      <w:r w:rsidRPr="00F54DA5">
        <w:rPr>
          <w:rFonts w:ascii="Arial" w:eastAsia="Arial" w:hAnsi="Arial" w:cs="Arial"/>
        </w:rPr>
        <w:t>Florida</w:t>
      </w:r>
      <w:r w:rsidRPr="00F54DA5">
        <w:rPr>
          <w:rFonts w:ascii="Arial" w:eastAsia="Arial" w:hAnsi="Arial" w:cs="Arial"/>
          <w:spacing w:val="30"/>
        </w:rPr>
        <w:t xml:space="preserve"> </w:t>
      </w:r>
      <w:r w:rsidRPr="00F54DA5">
        <w:rPr>
          <w:rFonts w:ascii="Arial" w:eastAsia="Arial" w:hAnsi="Arial" w:cs="Arial"/>
        </w:rPr>
        <w:t>Department</w:t>
      </w:r>
      <w:r w:rsidRPr="00F54DA5">
        <w:rPr>
          <w:rFonts w:ascii="Arial" w:eastAsia="Arial" w:hAnsi="Arial" w:cs="Arial"/>
          <w:spacing w:val="47"/>
        </w:rPr>
        <w:t xml:space="preserve"> </w:t>
      </w:r>
      <w:r w:rsidRPr="00F54DA5">
        <w:rPr>
          <w:rFonts w:ascii="Arial" w:eastAsia="Arial" w:hAnsi="Arial" w:cs="Arial"/>
        </w:rPr>
        <w:t>of</w:t>
      </w:r>
      <w:r w:rsidRPr="00F54DA5">
        <w:rPr>
          <w:rFonts w:ascii="Arial" w:eastAsia="Arial" w:hAnsi="Arial" w:cs="Arial"/>
          <w:spacing w:val="7"/>
        </w:rPr>
        <w:t xml:space="preserve"> </w:t>
      </w:r>
      <w:r w:rsidRPr="00F54DA5">
        <w:rPr>
          <w:rFonts w:ascii="Arial" w:eastAsia="Arial" w:hAnsi="Arial" w:cs="Arial"/>
        </w:rPr>
        <w:t>Transportation</w:t>
      </w:r>
      <w:r w:rsidRPr="00F54DA5">
        <w:rPr>
          <w:rFonts w:ascii="Arial" w:eastAsia="Arial" w:hAnsi="Arial" w:cs="Arial"/>
          <w:spacing w:val="43"/>
        </w:rPr>
        <w:t xml:space="preserve"> </w:t>
      </w:r>
      <w:r w:rsidRPr="00F54DA5">
        <w:rPr>
          <w:rFonts w:ascii="Arial" w:eastAsia="Arial" w:hAnsi="Arial" w:cs="Arial"/>
        </w:rPr>
        <w:t>physical</w:t>
      </w:r>
      <w:r w:rsidRPr="00F54DA5">
        <w:rPr>
          <w:rFonts w:ascii="Arial" w:eastAsia="Arial" w:hAnsi="Arial" w:cs="Arial"/>
          <w:spacing w:val="20"/>
        </w:rPr>
        <w:t xml:space="preserve"> </w:t>
      </w:r>
      <w:r w:rsidRPr="00F54DA5">
        <w:rPr>
          <w:rFonts w:ascii="Arial" w:eastAsia="Arial" w:hAnsi="Arial" w:cs="Arial"/>
          <w:w w:val="104"/>
        </w:rPr>
        <w:t xml:space="preserve">within </w:t>
      </w:r>
      <w:r w:rsidRPr="00F54DA5">
        <w:rPr>
          <w:rFonts w:ascii="Arial" w:eastAsia="Arial" w:hAnsi="Arial" w:cs="Arial"/>
        </w:rPr>
        <w:t>preceding</w:t>
      </w:r>
      <w:r w:rsidRPr="00F54DA5">
        <w:rPr>
          <w:rFonts w:ascii="Arial" w:eastAsia="Arial" w:hAnsi="Arial" w:cs="Arial"/>
          <w:spacing w:val="54"/>
        </w:rPr>
        <w:t xml:space="preserve"> </w:t>
      </w:r>
      <w:r w:rsidRPr="00F54DA5">
        <w:rPr>
          <w:rFonts w:ascii="Arial" w:eastAsia="Arial" w:hAnsi="Arial" w:cs="Arial"/>
        </w:rPr>
        <w:t>two</w:t>
      </w:r>
      <w:r w:rsidRPr="00F54DA5">
        <w:rPr>
          <w:rFonts w:ascii="Arial" w:eastAsia="Arial" w:hAnsi="Arial" w:cs="Arial"/>
          <w:spacing w:val="29"/>
        </w:rPr>
        <w:t xml:space="preserve"> </w:t>
      </w:r>
      <w:r w:rsidRPr="00F54DA5">
        <w:rPr>
          <w:rFonts w:ascii="Arial" w:eastAsia="Arial" w:hAnsi="Arial" w:cs="Arial"/>
          <w:w w:val="103"/>
        </w:rPr>
        <w:t>years.</w:t>
      </w:r>
    </w:p>
    <w:p w:rsidR="00570B58" w:rsidRPr="00F54DA5" w:rsidRDefault="00570B58" w:rsidP="00570B58">
      <w:pPr>
        <w:spacing w:after="0" w:line="480" w:lineRule="auto"/>
        <w:ind w:left="123" w:right="92" w:firstLine="1310"/>
        <w:jc w:val="both"/>
        <w:rPr>
          <w:rFonts w:ascii="Arial" w:eastAsia="Arial" w:hAnsi="Arial" w:cs="Arial"/>
        </w:rPr>
      </w:pPr>
      <w:r w:rsidRPr="00F54DA5">
        <w:rPr>
          <w:rFonts w:ascii="Arial" w:eastAsia="Arial" w:hAnsi="Arial" w:cs="Arial"/>
          <w:w w:val="103"/>
        </w:rPr>
        <w:t xml:space="preserve">(5)   </w:t>
      </w:r>
      <w:r w:rsidRPr="00F54DA5">
        <w:rPr>
          <w:rFonts w:ascii="Arial" w:eastAsia="Arial" w:hAnsi="Arial" w:cs="Arial"/>
        </w:rPr>
        <w:t xml:space="preserve">Documentation </w:t>
      </w:r>
      <w:r w:rsidRPr="00F54DA5">
        <w:rPr>
          <w:rFonts w:ascii="Arial" w:eastAsia="Arial" w:hAnsi="Arial" w:cs="Arial"/>
          <w:spacing w:val="40"/>
        </w:rPr>
        <w:t>of</w:t>
      </w:r>
      <w:r w:rsidRPr="00F54DA5">
        <w:rPr>
          <w:rFonts w:ascii="Arial" w:eastAsia="Arial" w:hAnsi="Arial" w:cs="Arial"/>
          <w:spacing w:val="60"/>
        </w:rPr>
        <w:t xml:space="preserve"> </w:t>
      </w:r>
      <w:r w:rsidRPr="00F54DA5">
        <w:rPr>
          <w:rFonts w:ascii="Arial" w:eastAsia="Arial" w:hAnsi="Arial" w:cs="Arial"/>
        </w:rPr>
        <w:t>all</w:t>
      </w:r>
      <w:r w:rsidRPr="00F54DA5">
        <w:rPr>
          <w:rFonts w:ascii="Arial" w:eastAsia="Arial" w:hAnsi="Arial" w:cs="Arial"/>
          <w:spacing w:val="46"/>
        </w:rPr>
        <w:t xml:space="preserve"> </w:t>
      </w:r>
      <w:r w:rsidRPr="00F54DA5">
        <w:rPr>
          <w:rFonts w:ascii="Arial" w:eastAsia="Arial" w:hAnsi="Arial" w:cs="Arial"/>
        </w:rPr>
        <w:t xml:space="preserve">qualifications </w:t>
      </w:r>
      <w:r w:rsidRPr="00F54DA5">
        <w:rPr>
          <w:rFonts w:ascii="Arial" w:eastAsia="Arial" w:hAnsi="Arial" w:cs="Arial"/>
          <w:spacing w:val="39"/>
        </w:rPr>
        <w:t>shall</w:t>
      </w:r>
      <w:r w:rsidRPr="00F54DA5">
        <w:rPr>
          <w:rFonts w:ascii="Arial" w:eastAsia="Arial" w:hAnsi="Arial" w:cs="Arial"/>
          <w:spacing w:val="58"/>
        </w:rPr>
        <w:t xml:space="preserve"> </w:t>
      </w:r>
      <w:r w:rsidRPr="00F54DA5">
        <w:rPr>
          <w:rFonts w:ascii="Arial" w:eastAsia="Arial" w:hAnsi="Arial" w:cs="Arial"/>
        </w:rPr>
        <w:t>be</w:t>
      </w:r>
      <w:r w:rsidRPr="00F54DA5">
        <w:rPr>
          <w:rFonts w:ascii="Arial" w:eastAsia="Arial" w:hAnsi="Arial" w:cs="Arial"/>
          <w:spacing w:val="55"/>
        </w:rPr>
        <w:t xml:space="preserve"> </w:t>
      </w:r>
      <w:r w:rsidRPr="00F54DA5">
        <w:rPr>
          <w:rFonts w:ascii="Arial" w:eastAsia="Arial" w:hAnsi="Arial" w:cs="Arial"/>
        </w:rPr>
        <w:t xml:space="preserve">provided </w:t>
      </w:r>
      <w:r w:rsidRPr="00F54DA5">
        <w:rPr>
          <w:rFonts w:ascii="Arial" w:eastAsia="Arial" w:hAnsi="Arial" w:cs="Arial"/>
          <w:spacing w:val="3"/>
        </w:rPr>
        <w:t>upon</w:t>
      </w:r>
      <w:r w:rsidRPr="00F54DA5">
        <w:rPr>
          <w:rFonts w:ascii="Arial" w:eastAsia="Arial" w:hAnsi="Arial" w:cs="Arial"/>
        </w:rPr>
        <w:t xml:space="preserve"> </w:t>
      </w:r>
      <w:r w:rsidRPr="00F54DA5">
        <w:rPr>
          <w:rFonts w:ascii="Arial" w:eastAsia="Arial" w:hAnsi="Arial" w:cs="Arial"/>
          <w:spacing w:val="5"/>
        </w:rPr>
        <w:t>request</w:t>
      </w:r>
      <w:r w:rsidRPr="00F54DA5">
        <w:rPr>
          <w:rFonts w:ascii="Arial" w:eastAsia="Arial" w:hAnsi="Arial" w:cs="Arial"/>
        </w:rPr>
        <w:t xml:space="preserve"> </w:t>
      </w:r>
      <w:r w:rsidRPr="00F54DA5">
        <w:rPr>
          <w:rFonts w:ascii="Arial" w:eastAsia="Arial" w:hAnsi="Arial" w:cs="Arial"/>
          <w:spacing w:val="13"/>
        </w:rPr>
        <w:t>to</w:t>
      </w:r>
      <w:r w:rsidRPr="00F54DA5">
        <w:rPr>
          <w:rFonts w:ascii="Arial" w:eastAsia="Arial" w:hAnsi="Arial" w:cs="Arial"/>
          <w:w w:val="103"/>
        </w:rPr>
        <w:t xml:space="preserve"> the </w:t>
      </w:r>
      <w:r w:rsidRPr="00F54DA5">
        <w:rPr>
          <w:rFonts w:ascii="Arial" w:eastAsia="Arial" w:hAnsi="Arial" w:cs="Arial"/>
        </w:rPr>
        <w:t>county</w:t>
      </w:r>
      <w:r w:rsidRPr="00F54DA5">
        <w:rPr>
          <w:rFonts w:ascii="Arial" w:eastAsia="Arial" w:hAnsi="Arial" w:cs="Arial"/>
          <w:spacing w:val="50"/>
        </w:rPr>
        <w:t xml:space="preserve"> </w:t>
      </w:r>
      <w:r w:rsidRPr="00F54DA5">
        <w:rPr>
          <w:rFonts w:ascii="Arial" w:eastAsia="Arial" w:hAnsi="Arial" w:cs="Arial"/>
        </w:rPr>
        <w:t>including</w:t>
      </w:r>
      <w:r w:rsidRPr="00F54DA5">
        <w:rPr>
          <w:rFonts w:ascii="Arial" w:eastAsia="Arial" w:hAnsi="Arial" w:cs="Arial"/>
          <w:spacing w:val="58"/>
        </w:rPr>
        <w:t xml:space="preserve"> </w:t>
      </w:r>
      <w:r w:rsidRPr="00F54DA5">
        <w:rPr>
          <w:rFonts w:ascii="Arial" w:eastAsia="Arial" w:hAnsi="Arial" w:cs="Arial"/>
        </w:rPr>
        <w:t>but</w:t>
      </w:r>
      <w:r w:rsidRPr="00F54DA5">
        <w:rPr>
          <w:rFonts w:ascii="Arial" w:eastAsia="Arial" w:hAnsi="Arial" w:cs="Arial"/>
          <w:spacing w:val="27"/>
        </w:rPr>
        <w:t xml:space="preserve"> </w:t>
      </w:r>
      <w:r w:rsidRPr="00F54DA5">
        <w:rPr>
          <w:rFonts w:ascii="Arial" w:eastAsia="Arial" w:hAnsi="Arial" w:cs="Arial"/>
        </w:rPr>
        <w:t>not</w:t>
      </w:r>
      <w:r w:rsidRPr="00F54DA5">
        <w:rPr>
          <w:rFonts w:ascii="Arial" w:eastAsia="Arial" w:hAnsi="Arial" w:cs="Arial"/>
          <w:spacing w:val="21"/>
        </w:rPr>
        <w:t xml:space="preserve"> </w:t>
      </w:r>
      <w:r w:rsidRPr="00F54DA5">
        <w:rPr>
          <w:rFonts w:ascii="Arial" w:eastAsia="Arial" w:hAnsi="Arial" w:cs="Arial"/>
        </w:rPr>
        <w:t>limited</w:t>
      </w:r>
      <w:r w:rsidRPr="00F54DA5">
        <w:rPr>
          <w:rFonts w:ascii="Arial" w:eastAsia="Arial" w:hAnsi="Arial" w:cs="Arial"/>
          <w:spacing w:val="43"/>
        </w:rPr>
        <w:t xml:space="preserve"> </w:t>
      </w:r>
      <w:r w:rsidRPr="00F54DA5">
        <w:rPr>
          <w:rFonts w:ascii="Arial" w:eastAsia="Arial" w:hAnsi="Arial" w:cs="Arial"/>
        </w:rPr>
        <w:t>to</w:t>
      </w:r>
      <w:r w:rsidRPr="00F54DA5">
        <w:rPr>
          <w:rFonts w:ascii="Arial" w:eastAsia="Arial" w:hAnsi="Arial" w:cs="Arial"/>
          <w:spacing w:val="17"/>
        </w:rPr>
        <w:t xml:space="preserve"> </w:t>
      </w:r>
      <w:r w:rsidRPr="00F54DA5">
        <w:rPr>
          <w:rFonts w:ascii="Arial" w:eastAsia="Arial" w:hAnsi="Arial" w:cs="Arial"/>
        </w:rPr>
        <w:t>the</w:t>
      </w:r>
      <w:r w:rsidRPr="00F54DA5">
        <w:rPr>
          <w:rFonts w:ascii="Arial" w:eastAsia="Arial" w:hAnsi="Arial" w:cs="Arial"/>
          <w:spacing w:val="21"/>
        </w:rPr>
        <w:t xml:space="preserve"> </w:t>
      </w:r>
      <w:r w:rsidRPr="00F54DA5">
        <w:rPr>
          <w:rFonts w:ascii="Arial" w:eastAsia="Arial" w:hAnsi="Arial" w:cs="Arial"/>
        </w:rPr>
        <w:t>results</w:t>
      </w:r>
      <w:r w:rsidRPr="00F54DA5">
        <w:rPr>
          <w:rFonts w:ascii="Arial" w:eastAsia="Arial" w:hAnsi="Arial" w:cs="Arial"/>
          <w:spacing w:val="34"/>
        </w:rPr>
        <w:t xml:space="preserve"> </w:t>
      </w:r>
      <w:r w:rsidRPr="00F54DA5">
        <w:rPr>
          <w:rFonts w:ascii="Arial" w:eastAsia="Arial" w:hAnsi="Arial" w:cs="Arial"/>
        </w:rPr>
        <w:t>of</w:t>
      </w:r>
      <w:r w:rsidRPr="00F54DA5">
        <w:rPr>
          <w:rFonts w:ascii="Arial" w:eastAsia="Arial" w:hAnsi="Arial" w:cs="Arial"/>
          <w:spacing w:val="25"/>
        </w:rPr>
        <w:t xml:space="preserve"> </w:t>
      </w:r>
      <w:r w:rsidRPr="00F54DA5">
        <w:rPr>
          <w:rFonts w:ascii="Arial" w:eastAsia="Arial" w:hAnsi="Arial" w:cs="Arial"/>
        </w:rPr>
        <w:t>all</w:t>
      </w:r>
      <w:r w:rsidRPr="00F54DA5">
        <w:rPr>
          <w:rFonts w:ascii="Arial" w:eastAsia="Arial" w:hAnsi="Arial" w:cs="Arial"/>
          <w:spacing w:val="17"/>
        </w:rPr>
        <w:t xml:space="preserve"> </w:t>
      </w:r>
      <w:r w:rsidRPr="00F54DA5">
        <w:rPr>
          <w:rFonts w:ascii="Arial" w:eastAsia="Arial" w:hAnsi="Arial" w:cs="Arial"/>
        </w:rPr>
        <w:t>drug</w:t>
      </w:r>
      <w:r w:rsidRPr="00F54DA5">
        <w:rPr>
          <w:rFonts w:ascii="Arial" w:eastAsia="Arial" w:hAnsi="Arial" w:cs="Arial"/>
          <w:spacing w:val="34"/>
        </w:rPr>
        <w:t xml:space="preserve"> </w:t>
      </w:r>
      <w:r w:rsidRPr="00F54DA5">
        <w:rPr>
          <w:rFonts w:ascii="Arial" w:eastAsia="Arial" w:hAnsi="Arial" w:cs="Arial"/>
        </w:rPr>
        <w:t>tests</w:t>
      </w:r>
      <w:r w:rsidRPr="00F54DA5">
        <w:rPr>
          <w:rFonts w:ascii="Arial" w:eastAsia="Arial" w:hAnsi="Arial" w:cs="Arial"/>
          <w:spacing w:val="35"/>
        </w:rPr>
        <w:t xml:space="preserve"> </w:t>
      </w:r>
      <w:r w:rsidRPr="00F54DA5">
        <w:rPr>
          <w:rFonts w:ascii="Arial" w:eastAsia="Arial" w:hAnsi="Arial" w:cs="Arial"/>
        </w:rPr>
        <w:t>performed</w:t>
      </w:r>
      <w:r w:rsidRPr="00F54DA5">
        <w:rPr>
          <w:rFonts w:ascii="Arial" w:eastAsia="Arial" w:hAnsi="Arial" w:cs="Arial"/>
          <w:spacing w:val="38"/>
        </w:rPr>
        <w:t xml:space="preserve"> </w:t>
      </w:r>
      <w:r w:rsidRPr="00F54DA5">
        <w:rPr>
          <w:rFonts w:ascii="Arial" w:eastAsia="Arial" w:hAnsi="Arial" w:cs="Arial"/>
        </w:rPr>
        <w:t>by</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25"/>
        </w:rPr>
        <w:t xml:space="preserve"> </w:t>
      </w:r>
      <w:r w:rsidRPr="00F54DA5">
        <w:rPr>
          <w:rFonts w:ascii="Arial" w:eastAsia="Arial" w:hAnsi="Arial" w:cs="Arial"/>
          <w:w w:val="104"/>
        </w:rPr>
        <w:t>Charlotte County Homeless Coalition</w:t>
      </w:r>
    </w:p>
    <w:p w:rsidR="00570B58" w:rsidRPr="00F54DA5" w:rsidRDefault="00570B58" w:rsidP="00570B58">
      <w:pPr>
        <w:spacing w:after="0" w:line="480" w:lineRule="auto"/>
        <w:ind w:left="102" w:right="66" w:firstLine="893"/>
        <w:jc w:val="both"/>
        <w:rPr>
          <w:rFonts w:ascii="Arial" w:eastAsia="Arial" w:hAnsi="Arial" w:cs="Arial"/>
        </w:rPr>
      </w:pPr>
      <w:r w:rsidRPr="00F54DA5">
        <w:rPr>
          <w:rFonts w:ascii="Arial" w:eastAsia="Arial" w:hAnsi="Arial" w:cs="Arial"/>
        </w:rPr>
        <w:t xml:space="preserve">D.  </w:t>
      </w:r>
      <w:r w:rsidRPr="00F54DA5">
        <w:rPr>
          <w:rFonts w:ascii="Arial" w:eastAsia="Arial" w:hAnsi="Arial" w:cs="Arial"/>
          <w:spacing w:val="15"/>
        </w:rPr>
        <w:t xml:space="preserve"> </w:t>
      </w:r>
      <w:r w:rsidRPr="00F54DA5">
        <w:rPr>
          <w:rFonts w:ascii="Arial" w:eastAsia="Arial" w:hAnsi="Arial" w:cs="Arial"/>
        </w:rPr>
        <w:t>Drivers</w:t>
      </w:r>
      <w:r w:rsidRPr="00F54DA5">
        <w:rPr>
          <w:rFonts w:ascii="Arial" w:eastAsia="Arial" w:hAnsi="Arial" w:cs="Arial"/>
          <w:spacing w:val="14"/>
        </w:rPr>
        <w:t xml:space="preserve"> </w:t>
      </w:r>
      <w:r w:rsidRPr="00F54DA5">
        <w:rPr>
          <w:rFonts w:ascii="Arial" w:eastAsia="Arial" w:hAnsi="Arial" w:cs="Arial"/>
        </w:rPr>
        <w:t>shall</w:t>
      </w:r>
      <w:r w:rsidRPr="00F54DA5">
        <w:rPr>
          <w:rFonts w:ascii="Arial" w:eastAsia="Arial" w:hAnsi="Arial" w:cs="Arial"/>
          <w:spacing w:val="10"/>
        </w:rPr>
        <w:t xml:space="preserve"> </w:t>
      </w:r>
      <w:r w:rsidRPr="00F54DA5">
        <w:rPr>
          <w:rFonts w:ascii="Arial" w:eastAsia="Arial" w:hAnsi="Arial" w:cs="Arial"/>
        </w:rPr>
        <w:t>follow</w:t>
      </w:r>
      <w:r w:rsidRPr="00F54DA5">
        <w:rPr>
          <w:rFonts w:ascii="Arial" w:eastAsia="Arial" w:hAnsi="Arial" w:cs="Arial"/>
          <w:spacing w:val="11"/>
        </w:rPr>
        <w:t xml:space="preserve"> </w:t>
      </w:r>
      <w:r w:rsidRPr="00F54DA5">
        <w:rPr>
          <w:rFonts w:ascii="Arial" w:eastAsia="Arial" w:hAnsi="Arial" w:cs="Arial"/>
        </w:rPr>
        <w:t>the</w:t>
      </w:r>
      <w:r w:rsidRPr="00F54DA5">
        <w:rPr>
          <w:rFonts w:ascii="Arial" w:eastAsia="Arial" w:hAnsi="Arial" w:cs="Arial"/>
          <w:spacing w:val="4"/>
        </w:rPr>
        <w:t xml:space="preserve"> </w:t>
      </w:r>
      <w:r w:rsidRPr="00F54DA5">
        <w:rPr>
          <w:rFonts w:ascii="Arial" w:eastAsia="Arial" w:hAnsi="Arial" w:cs="Arial"/>
        </w:rPr>
        <w:t>System</w:t>
      </w:r>
      <w:r w:rsidRPr="00F54DA5">
        <w:rPr>
          <w:rFonts w:ascii="Arial" w:eastAsia="Arial" w:hAnsi="Arial" w:cs="Arial"/>
          <w:spacing w:val="13"/>
        </w:rPr>
        <w:t xml:space="preserve"> </w:t>
      </w:r>
      <w:r w:rsidRPr="00F54DA5">
        <w:rPr>
          <w:rFonts w:ascii="Arial" w:eastAsia="Arial" w:hAnsi="Arial" w:cs="Arial"/>
        </w:rPr>
        <w:t>Safety</w:t>
      </w:r>
      <w:r w:rsidRPr="00F54DA5">
        <w:rPr>
          <w:rFonts w:ascii="Arial" w:eastAsia="Arial" w:hAnsi="Arial" w:cs="Arial"/>
          <w:spacing w:val="22"/>
        </w:rPr>
        <w:t xml:space="preserve"> </w:t>
      </w:r>
      <w:r w:rsidRPr="00F54DA5">
        <w:rPr>
          <w:rFonts w:ascii="Arial" w:eastAsia="Arial" w:hAnsi="Arial" w:cs="Arial"/>
        </w:rPr>
        <w:t>Plan,</w:t>
      </w:r>
      <w:r w:rsidRPr="00F54DA5">
        <w:rPr>
          <w:rFonts w:ascii="Arial" w:eastAsia="Arial" w:hAnsi="Arial" w:cs="Arial"/>
          <w:spacing w:val="61"/>
        </w:rPr>
        <w:t xml:space="preserve"> </w:t>
      </w:r>
      <w:r w:rsidRPr="00F54DA5">
        <w:rPr>
          <w:rFonts w:ascii="Arial" w:eastAsia="Arial" w:hAnsi="Arial" w:cs="Arial"/>
        </w:rPr>
        <w:t>as</w:t>
      </w:r>
      <w:r w:rsidRPr="00F54DA5">
        <w:rPr>
          <w:rFonts w:ascii="Arial" w:eastAsia="Arial" w:hAnsi="Arial" w:cs="Arial"/>
          <w:spacing w:val="3"/>
        </w:rPr>
        <w:t xml:space="preserve"> </w:t>
      </w:r>
      <w:r w:rsidRPr="00F54DA5">
        <w:rPr>
          <w:rFonts w:ascii="Arial" w:eastAsia="Arial" w:hAnsi="Arial" w:cs="Arial"/>
        </w:rPr>
        <w:t>may</w:t>
      </w:r>
      <w:r w:rsidRPr="00F54DA5">
        <w:rPr>
          <w:rFonts w:ascii="Arial" w:eastAsia="Arial" w:hAnsi="Arial" w:cs="Arial"/>
          <w:spacing w:val="1"/>
        </w:rPr>
        <w:t xml:space="preserve"> </w:t>
      </w:r>
      <w:r w:rsidRPr="00F54DA5">
        <w:rPr>
          <w:rFonts w:ascii="Arial" w:eastAsia="Arial" w:hAnsi="Arial" w:cs="Arial"/>
        </w:rPr>
        <w:t>be</w:t>
      </w:r>
      <w:r w:rsidRPr="00F54DA5">
        <w:rPr>
          <w:rFonts w:ascii="Arial" w:eastAsia="Arial" w:hAnsi="Arial" w:cs="Arial"/>
          <w:spacing w:val="-1"/>
        </w:rPr>
        <w:t xml:space="preserve"> </w:t>
      </w:r>
      <w:r w:rsidRPr="00F54DA5">
        <w:rPr>
          <w:rFonts w:ascii="Arial" w:eastAsia="Arial" w:hAnsi="Arial" w:cs="Arial"/>
        </w:rPr>
        <w:t>amended</w:t>
      </w:r>
      <w:r w:rsidRPr="00F54DA5">
        <w:rPr>
          <w:rFonts w:ascii="Arial" w:eastAsia="Arial" w:hAnsi="Arial" w:cs="Arial"/>
          <w:spacing w:val="28"/>
        </w:rPr>
        <w:t xml:space="preserve"> </w:t>
      </w:r>
      <w:r w:rsidRPr="00F54DA5">
        <w:rPr>
          <w:rFonts w:ascii="Arial" w:eastAsia="Arial" w:hAnsi="Arial" w:cs="Arial"/>
        </w:rPr>
        <w:t>from</w:t>
      </w:r>
      <w:r w:rsidRPr="00F54DA5">
        <w:rPr>
          <w:rFonts w:ascii="Arial" w:eastAsia="Arial" w:hAnsi="Arial" w:cs="Arial"/>
          <w:spacing w:val="10"/>
        </w:rPr>
        <w:t xml:space="preserve"> </w:t>
      </w:r>
      <w:r w:rsidRPr="00F54DA5">
        <w:rPr>
          <w:rFonts w:ascii="Arial" w:eastAsia="Arial" w:hAnsi="Arial" w:cs="Arial"/>
        </w:rPr>
        <w:t>time</w:t>
      </w:r>
      <w:r w:rsidRPr="00F54DA5">
        <w:rPr>
          <w:rFonts w:ascii="Arial" w:eastAsia="Arial" w:hAnsi="Arial" w:cs="Arial"/>
          <w:spacing w:val="2"/>
        </w:rPr>
        <w:t xml:space="preserve"> </w:t>
      </w:r>
      <w:r w:rsidRPr="00F54DA5">
        <w:rPr>
          <w:rFonts w:ascii="Arial" w:eastAsia="Arial" w:hAnsi="Arial" w:cs="Arial"/>
          <w:w w:val="107"/>
        </w:rPr>
        <w:t xml:space="preserve">to </w:t>
      </w:r>
      <w:r w:rsidRPr="00F54DA5">
        <w:rPr>
          <w:rFonts w:ascii="Arial" w:eastAsia="Arial" w:hAnsi="Arial" w:cs="Arial"/>
          <w:w w:val="102"/>
        </w:rPr>
        <w:t>time.</w:t>
      </w:r>
    </w:p>
    <w:p w:rsidR="00570B58" w:rsidRPr="00F54DA5" w:rsidRDefault="00570B58" w:rsidP="00570B58">
      <w:pPr>
        <w:spacing w:after="0" w:line="480" w:lineRule="auto"/>
        <w:ind w:left="102" w:right="80" w:firstLine="886"/>
        <w:jc w:val="both"/>
        <w:rPr>
          <w:rFonts w:ascii="Arial" w:eastAsia="Arial" w:hAnsi="Arial" w:cs="Arial"/>
        </w:rPr>
      </w:pPr>
      <w:r w:rsidRPr="00F54DA5">
        <w:rPr>
          <w:rFonts w:ascii="Arial" w:eastAsia="Arial" w:hAnsi="Arial" w:cs="Arial"/>
        </w:rPr>
        <w:t xml:space="preserve">E.  </w:t>
      </w:r>
      <w:r w:rsidRPr="00F54DA5">
        <w:rPr>
          <w:rFonts w:ascii="Arial" w:eastAsia="Arial" w:hAnsi="Arial" w:cs="Arial"/>
          <w:spacing w:val="28"/>
        </w:rPr>
        <w:t xml:space="preserve"> </w:t>
      </w:r>
      <w:r w:rsidRPr="00F54DA5">
        <w:rPr>
          <w:rFonts w:ascii="Arial" w:eastAsia="Arial" w:hAnsi="Arial" w:cs="Arial"/>
        </w:rPr>
        <w:t xml:space="preserve">Charlotte County Homeless Coalition </w:t>
      </w:r>
      <w:r w:rsidRPr="00F54DA5">
        <w:rPr>
          <w:rFonts w:ascii="Arial" w:eastAsia="Arial" w:hAnsi="Arial" w:cs="Arial"/>
          <w:spacing w:val="11"/>
        </w:rPr>
        <w:t>shall</w:t>
      </w:r>
      <w:r w:rsidRPr="00F54DA5">
        <w:rPr>
          <w:rFonts w:ascii="Arial" w:eastAsia="Arial" w:hAnsi="Arial" w:cs="Arial"/>
          <w:spacing w:val="9"/>
        </w:rPr>
        <w:t xml:space="preserve"> </w:t>
      </w:r>
      <w:r w:rsidRPr="00F54DA5">
        <w:rPr>
          <w:rFonts w:ascii="Arial" w:eastAsia="Arial" w:hAnsi="Arial" w:cs="Arial"/>
        </w:rPr>
        <w:t>have</w:t>
      </w:r>
      <w:r w:rsidRPr="00F54DA5">
        <w:rPr>
          <w:rFonts w:ascii="Arial" w:eastAsia="Arial" w:hAnsi="Arial" w:cs="Arial"/>
          <w:spacing w:val="7"/>
        </w:rPr>
        <w:t xml:space="preserve"> </w:t>
      </w:r>
      <w:r w:rsidRPr="00F54DA5">
        <w:rPr>
          <w:rFonts w:ascii="Arial" w:eastAsia="Arial" w:hAnsi="Arial" w:cs="Arial"/>
        </w:rPr>
        <w:t>an</w:t>
      </w:r>
      <w:r w:rsidRPr="00F54DA5">
        <w:rPr>
          <w:rFonts w:ascii="Arial" w:eastAsia="Arial" w:hAnsi="Arial" w:cs="Arial"/>
          <w:spacing w:val="5"/>
        </w:rPr>
        <w:t xml:space="preserve"> </w:t>
      </w:r>
      <w:r w:rsidRPr="00F54DA5">
        <w:rPr>
          <w:rFonts w:ascii="Arial" w:eastAsia="Arial" w:hAnsi="Arial" w:cs="Arial"/>
        </w:rPr>
        <w:t>accident</w:t>
      </w:r>
      <w:r w:rsidRPr="00F54DA5">
        <w:rPr>
          <w:rFonts w:ascii="Arial" w:eastAsia="Arial" w:hAnsi="Arial" w:cs="Arial"/>
          <w:spacing w:val="8"/>
        </w:rPr>
        <w:t xml:space="preserve"> </w:t>
      </w:r>
      <w:r w:rsidRPr="00F54DA5">
        <w:rPr>
          <w:rFonts w:ascii="Arial" w:eastAsia="Arial" w:hAnsi="Arial" w:cs="Arial"/>
        </w:rPr>
        <w:t>policy</w:t>
      </w:r>
      <w:r w:rsidRPr="00F54DA5">
        <w:rPr>
          <w:rFonts w:ascii="Arial" w:eastAsia="Arial" w:hAnsi="Arial" w:cs="Arial"/>
          <w:spacing w:val="-5"/>
        </w:rPr>
        <w:t xml:space="preserve"> </w:t>
      </w:r>
      <w:r w:rsidRPr="00F54DA5">
        <w:rPr>
          <w:rFonts w:ascii="Arial" w:eastAsia="Arial" w:hAnsi="Arial" w:cs="Arial"/>
        </w:rPr>
        <w:t>in</w:t>
      </w:r>
      <w:r w:rsidRPr="00F54DA5">
        <w:rPr>
          <w:rFonts w:ascii="Arial" w:eastAsia="Arial" w:hAnsi="Arial" w:cs="Arial"/>
          <w:spacing w:val="-4"/>
        </w:rPr>
        <w:t xml:space="preserve"> </w:t>
      </w:r>
      <w:r w:rsidRPr="00F54DA5">
        <w:rPr>
          <w:rFonts w:ascii="Arial" w:eastAsia="Arial" w:hAnsi="Arial" w:cs="Arial"/>
        </w:rPr>
        <w:t>place</w:t>
      </w:r>
      <w:r w:rsidRPr="00F54DA5">
        <w:rPr>
          <w:rFonts w:ascii="Arial" w:eastAsia="Arial" w:hAnsi="Arial" w:cs="Arial"/>
          <w:spacing w:val="-7"/>
        </w:rPr>
        <w:t xml:space="preserve"> </w:t>
      </w:r>
      <w:r w:rsidRPr="00F54DA5">
        <w:rPr>
          <w:rFonts w:ascii="Arial" w:eastAsia="Arial" w:hAnsi="Arial" w:cs="Arial"/>
        </w:rPr>
        <w:t>upon</w:t>
      </w:r>
      <w:r w:rsidRPr="00F54DA5">
        <w:rPr>
          <w:rFonts w:ascii="Arial" w:eastAsia="Arial" w:hAnsi="Arial" w:cs="Arial"/>
          <w:spacing w:val="-13"/>
        </w:rPr>
        <w:t xml:space="preserve"> </w:t>
      </w:r>
      <w:r w:rsidRPr="00F54DA5">
        <w:rPr>
          <w:rFonts w:ascii="Arial" w:eastAsia="Arial" w:hAnsi="Arial" w:cs="Arial"/>
        </w:rPr>
        <w:t>commencement</w:t>
      </w:r>
      <w:r w:rsidRPr="00F54DA5">
        <w:rPr>
          <w:rFonts w:ascii="Arial" w:eastAsia="Arial" w:hAnsi="Arial" w:cs="Arial"/>
          <w:spacing w:val="49"/>
        </w:rPr>
        <w:t xml:space="preserve"> </w:t>
      </w:r>
      <w:r w:rsidRPr="00F54DA5">
        <w:rPr>
          <w:rFonts w:ascii="Arial" w:eastAsia="Arial" w:hAnsi="Arial" w:cs="Arial"/>
        </w:rPr>
        <w:t>of the</w:t>
      </w:r>
      <w:r w:rsidRPr="00F54DA5">
        <w:rPr>
          <w:rFonts w:ascii="Arial" w:eastAsia="Arial" w:hAnsi="Arial" w:cs="Arial"/>
          <w:spacing w:val="32"/>
        </w:rPr>
        <w:t xml:space="preserve"> </w:t>
      </w:r>
      <w:r w:rsidRPr="00F54DA5">
        <w:rPr>
          <w:rFonts w:ascii="Arial" w:eastAsia="Arial" w:hAnsi="Arial" w:cs="Arial"/>
        </w:rPr>
        <w:t xml:space="preserve">contract.  </w:t>
      </w:r>
      <w:r w:rsidRPr="00F54DA5">
        <w:rPr>
          <w:rFonts w:ascii="Arial" w:eastAsia="Arial" w:hAnsi="Arial" w:cs="Arial"/>
          <w:spacing w:val="56"/>
        </w:rPr>
        <w:t xml:space="preserve"> </w:t>
      </w:r>
      <w:r w:rsidRPr="00F54DA5">
        <w:rPr>
          <w:rFonts w:ascii="Arial" w:eastAsia="Arial" w:hAnsi="Arial" w:cs="Arial"/>
        </w:rPr>
        <w:t>The</w:t>
      </w:r>
      <w:r w:rsidRPr="00F54DA5">
        <w:rPr>
          <w:rFonts w:ascii="Arial" w:eastAsia="Arial" w:hAnsi="Arial" w:cs="Arial"/>
          <w:spacing w:val="47"/>
        </w:rPr>
        <w:t xml:space="preserve"> </w:t>
      </w:r>
      <w:r w:rsidRPr="00F54DA5">
        <w:rPr>
          <w:rFonts w:ascii="Arial" w:eastAsia="Arial" w:hAnsi="Arial" w:cs="Arial"/>
        </w:rPr>
        <w:t>policy</w:t>
      </w:r>
      <w:r w:rsidRPr="00F54DA5">
        <w:rPr>
          <w:rFonts w:ascii="Arial" w:eastAsia="Arial" w:hAnsi="Arial" w:cs="Arial"/>
          <w:spacing w:val="57"/>
        </w:rPr>
        <w:t xml:space="preserve"> </w:t>
      </w:r>
      <w:r w:rsidRPr="00F54DA5">
        <w:rPr>
          <w:rFonts w:ascii="Arial" w:eastAsia="Arial" w:hAnsi="Arial" w:cs="Arial"/>
        </w:rPr>
        <w:t>shall</w:t>
      </w:r>
      <w:r w:rsidRPr="00F54DA5">
        <w:rPr>
          <w:rFonts w:ascii="Arial" w:eastAsia="Arial" w:hAnsi="Arial" w:cs="Arial"/>
          <w:spacing w:val="52"/>
        </w:rPr>
        <w:t xml:space="preserve"> </w:t>
      </w:r>
      <w:r w:rsidRPr="00F54DA5">
        <w:rPr>
          <w:rFonts w:ascii="Arial" w:eastAsia="Arial" w:hAnsi="Arial" w:cs="Arial"/>
        </w:rPr>
        <w:t>be</w:t>
      </w:r>
      <w:r w:rsidRPr="00F54DA5">
        <w:rPr>
          <w:rFonts w:ascii="Arial" w:eastAsia="Arial" w:hAnsi="Arial" w:cs="Arial"/>
          <w:spacing w:val="41"/>
        </w:rPr>
        <w:t xml:space="preserve"> </w:t>
      </w:r>
      <w:r w:rsidRPr="00F54DA5">
        <w:rPr>
          <w:rFonts w:ascii="Arial" w:eastAsia="Arial" w:hAnsi="Arial" w:cs="Arial"/>
        </w:rPr>
        <w:t xml:space="preserve">delivered </w:t>
      </w:r>
      <w:r w:rsidRPr="00F54DA5">
        <w:rPr>
          <w:rFonts w:ascii="Arial" w:eastAsia="Arial" w:hAnsi="Arial" w:cs="Arial"/>
          <w:spacing w:val="3"/>
        </w:rPr>
        <w:t>to</w:t>
      </w:r>
      <w:r w:rsidRPr="00F54DA5">
        <w:rPr>
          <w:rFonts w:ascii="Arial" w:eastAsia="Arial" w:hAnsi="Arial" w:cs="Arial"/>
          <w:spacing w:val="38"/>
        </w:rPr>
        <w:t xml:space="preserve"> </w:t>
      </w:r>
      <w:r w:rsidRPr="00F54DA5">
        <w:rPr>
          <w:rFonts w:ascii="Arial" w:eastAsia="Arial" w:hAnsi="Arial" w:cs="Arial"/>
        </w:rPr>
        <w:t>the</w:t>
      </w:r>
      <w:r w:rsidRPr="00F54DA5">
        <w:rPr>
          <w:rFonts w:ascii="Arial" w:eastAsia="Arial" w:hAnsi="Arial" w:cs="Arial"/>
          <w:spacing w:val="46"/>
        </w:rPr>
        <w:t xml:space="preserve"> </w:t>
      </w:r>
      <w:r w:rsidRPr="00F54DA5">
        <w:rPr>
          <w:rFonts w:ascii="Arial" w:eastAsia="Arial" w:hAnsi="Arial" w:cs="Arial"/>
        </w:rPr>
        <w:t xml:space="preserve">County </w:t>
      </w:r>
      <w:r w:rsidRPr="00F54DA5">
        <w:rPr>
          <w:rFonts w:ascii="Arial" w:eastAsia="Arial" w:hAnsi="Arial" w:cs="Arial"/>
          <w:spacing w:val="1"/>
        </w:rPr>
        <w:t>upon</w:t>
      </w:r>
      <w:r w:rsidRPr="00F54DA5">
        <w:rPr>
          <w:rFonts w:ascii="Arial" w:eastAsia="Arial" w:hAnsi="Arial" w:cs="Arial"/>
          <w:spacing w:val="45"/>
        </w:rPr>
        <w:t xml:space="preserve"> </w:t>
      </w:r>
      <w:r w:rsidRPr="00F54DA5">
        <w:rPr>
          <w:rFonts w:ascii="Arial" w:eastAsia="Arial" w:hAnsi="Arial" w:cs="Arial"/>
        </w:rPr>
        <w:t>request</w:t>
      </w:r>
      <w:r w:rsidRPr="00F54DA5">
        <w:rPr>
          <w:rFonts w:ascii="Arial" w:eastAsia="Arial" w:hAnsi="Arial" w:cs="Arial"/>
          <w:spacing w:val="64"/>
        </w:rPr>
        <w:t xml:space="preserve"> </w:t>
      </w:r>
      <w:r w:rsidRPr="00F54DA5">
        <w:rPr>
          <w:rFonts w:ascii="Arial" w:eastAsia="Arial" w:hAnsi="Arial" w:cs="Arial"/>
        </w:rPr>
        <w:t>and</w:t>
      </w:r>
      <w:r w:rsidRPr="00F54DA5">
        <w:rPr>
          <w:rFonts w:ascii="Arial" w:eastAsia="Arial" w:hAnsi="Arial" w:cs="Arial"/>
          <w:spacing w:val="48"/>
        </w:rPr>
        <w:t xml:space="preserve"> </w:t>
      </w:r>
      <w:r w:rsidRPr="00F54DA5">
        <w:rPr>
          <w:rFonts w:ascii="Arial" w:eastAsia="Arial" w:hAnsi="Arial" w:cs="Arial"/>
        </w:rPr>
        <w:t>shall</w:t>
      </w:r>
      <w:r w:rsidRPr="00F54DA5">
        <w:rPr>
          <w:rFonts w:ascii="Arial" w:eastAsia="Arial" w:hAnsi="Arial" w:cs="Arial"/>
          <w:spacing w:val="44"/>
        </w:rPr>
        <w:t xml:space="preserve"> </w:t>
      </w:r>
      <w:r w:rsidRPr="00F54DA5">
        <w:rPr>
          <w:rFonts w:ascii="Arial" w:eastAsia="Arial" w:hAnsi="Arial" w:cs="Arial"/>
        </w:rPr>
        <w:t>at</w:t>
      </w:r>
      <w:r w:rsidRPr="00F54DA5">
        <w:rPr>
          <w:rFonts w:ascii="Arial" w:eastAsia="Arial" w:hAnsi="Arial" w:cs="Arial"/>
          <w:spacing w:val="39"/>
        </w:rPr>
        <w:t xml:space="preserve"> </w:t>
      </w:r>
      <w:r w:rsidRPr="00F54DA5">
        <w:rPr>
          <w:rFonts w:ascii="Arial" w:eastAsia="Arial" w:hAnsi="Arial" w:cs="Arial"/>
        </w:rPr>
        <w:t>a minimum</w:t>
      </w:r>
      <w:r w:rsidRPr="00F54DA5">
        <w:rPr>
          <w:rFonts w:ascii="Arial" w:eastAsia="Arial" w:hAnsi="Arial" w:cs="Arial"/>
          <w:spacing w:val="62"/>
        </w:rPr>
        <w:t xml:space="preserve"> </w:t>
      </w:r>
      <w:r w:rsidRPr="00F54DA5">
        <w:rPr>
          <w:rFonts w:ascii="Arial" w:eastAsia="Arial" w:hAnsi="Arial" w:cs="Arial"/>
        </w:rPr>
        <w:t>provide</w:t>
      </w:r>
      <w:r w:rsidRPr="00F54DA5">
        <w:rPr>
          <w:rFonts w:ascii="Arial" w:eastAsia="Arial" w:hAnsi="Arial" w:cs="Arial"/>
          <w:spacing w:val="48"/>
        </w:rPr>
        <w:t xml:space="preserve"> </w:t>
      </w:r>
      <w:r w:rsidRPr="00F54DA5">
        <w:rPr>
          <w:rFonts w:ascii="Arial" w:eastAsia="Arial" w:hAnsi="Arial" w:cs="Arial"/>
        </w:rPr>
        <w:t>for</w:t>
      </w:r>
      <w:r w:rsidRPr="00F54DA5">
        <w:rPr>
          <w:rFonts w:ascii="Arial" w:eastAsia="Arial" w:hAnsi="Arial" w:cs="Arial"/>
          <w:spacing w:val="17"/>
        </w:rPr>
        <w:t xml:space="preserve"> </w:t>
      </w:r>
      <w:r w:rsidRPr="00F54DA5">
        <w:rPr>
          <w:rFonts w:ascii="Arial" w:eastAsia="Arial" w:hAnsi="Arial" w:cs="Arial"/>
        </w:rPr>
        <w:t>the</w:t>
      </w:r>
      <w:r w:rsidRPr="00F54DA5">
        <w:rPr>
          <w:rFonts w:ascii="Arial" w:eastAsia="Arial" w:hAnsi="Arial" w:cs="Arial"/>
          <w:spacing w:val="23"/>
        </w:rPr>
        <w:t xml:space="preserve"> </w:t>
      </w:r>
      <w:r w:rsidRPr="00F54DA5">
        <w:rPr>
          <w:rFonts w:ascii="Arial" w:eastAsia="Arial" w:hAnsi="Arial" w:cs="Arial"/>
        </w:rPr>
        <w:t>removal</w:t>
      </w:r>
      <w:r w:rsidRPr="00F54DA5">
        <w:rPr>
          <w:rFonts w:ascii="Arial" w:eastAsia="Arial" w:hAnsi="Arial" w:cs="Arial"/>
          <w:spacing w:val="27"/>
        </w:rPr>
        <w:t xml:space="preserve"> </w:t>
      </w:r>
      <w:r w:rsidRPr="00F54DA5">
        <w:rPr>
          <w:rFonts w:ascii="Arial" w:eastAsia="Arial" w:hAnsi="Arial" w:cs="Arial"/>
        </w:rPr>
        <w:t>or</w:t>
      </w:r>
      <w:r w:rsidRPr="00F54DA5">
        <w:rPr>
          <w:rFonts w:ascii="Arial" w:eastAsia="Arial" w:hAnsi="Arial" w:cs="Arial"/>
          <w:spacing w:val="12"/>
        </w:rPr>
        <w:t xml:space="preserve"> </w:t>
      </w:r>
      <w:r w:rsidRPr="00F54DA5">
        <w:rPr>
          <w:rFonts w:ascii="Arial" w:eastAsia="Arial" w:hAnsi="Arial" w:cs="Arial"/>
        </w:rPr>
        <w:t>discipline</w:t>
      </w:r>
      <w:r w:rsidRPr="00F54DA5">
        <w:rPr>
          <w:rFonts w:ascii="Arial" w:eastAsia="Arial" w:hAnsi="Arial" w:cs="Arial"/>
          <w:spacing w:val="51"/>
        </w:rPr>
        <w:t xml:space="preserve"> </w:t>
      </w:r>
      <w:r w:rsidRPr="00F54DA5">
        <w:rPr>
          <w:rFonts w:ascii="Arial" w:eastAsia="Arial" w:hAnsi="Arial" w:cs="Arial"/>
        </w:rPr>
        <w:t>of</w:t>
      </w:r>
      <w:r w:rsidRPr="00F54DA5">
        <w:rPr>
          <w:rFonts w:ascii="Arial" w:eastAsia="Arial" w:hAnsi="Arial" w:cs="Arial"/>
          <w:spacing w:val="17"/>
        </w:rPr>
        <w:t xml:space="preserve"> </w:t>
      </w:r>
      <w:r w:rsidRPr="00F54DA5">
        <w:rPr>
          <w:rFonts w:ascii="Arial" w:eastAsia="Arial" w:hAnsi="Arial" w:cs="Arial"/>
        </w:rPr>
        <w:t>a</w:t>
      </w:r>
      <w:r w:rsidRPr="00F54DA5">
        <w:rPr>
          <w:rFonts w:ascii="Arial" w:eastAsia="Arial" w:hAnsi="Arial" w:cs="Arial"/>
          <w:spacing w:val="10"/>
        </w:rPr>
        <w:t xml:space="preserve"> </w:t>
      </w:r>
      <w:r w:rsidRPr="00F54DA5">
        <w:rPr>
          <w:rFonts w:ascii="Arial" w:eastAsia="Arial" w:hAnsi="Arial" w:cs="Arial"/>
        </w:rPr>
        <w:t>driver</w:t>
      </w:r>
      <w:r w:rsidRPr="00F54DA5">
        <w:rPr>
          <w:rFonts w:ascii="Arial" w:eastAsia="Arial" w:hAnsi="Arial" w:cs="Arial"/>
          <w:spacing w:val="29"/>
        </w:rPr>
        <w:t xml:space="preserve"> </w:t>
      </w:r>
      <w:r w:rsidRPr="00F54DA5">
        <w:rPr>
          <w:rFonts w:ascii="Arial" w:eastAsia="Arial" w:hAnsi="Arial" w:cs="Arial"/>
        </w:rPr>
        <w:t>involved</w:t>
      </w:r>
      <w:r w:rsidRPr="00F54DA5">
        <w:rPr>
          <w:rFonts w:ascii="Arial" w:eastAsia="Arial" w:hAnsi="Arial" w:cs="Arial"/>
          <w:spacing w:val="40"/>
        </w:rPr>
        <w:t xml:space="preserve"> </w:t>
      </w:r>
      <w:r w:rsidRPr="00F54DA5">
        <w:rPr>
          <w:rFonts w:ascii="Arial" w:eastAsia="Arial" w:hAnsi="Arial" w:cs="Arial"/>
        </w:rPr>
        <w:t>in</w:t>
      </w:r>
      <w:r w:rsidRPr="00F54DA5">
        <w:rPr>
          <w:rFonts w:ascii="Arial" w:eastAsia="Arial" w:hAnsi="Arial" w:cs="Arial"/>
          <w:spacing w:val="7"/>
        </w:rPr>
        <w:t xml:space="preserve"> </w:t>
      </w:r>
      <w:r w:rsidRPr="00F54DA5">
        <w:rPr>
          <w:rFonts w:ascii="Arial" w:eastAsia="Arial" w:hAnsi="Arial" w:cs="Arial"/>
        </w:rPr>
        <w:t>an</w:t>
      </w:r>
      <w:r w:rsidRPr="00F54DA5">
        <w:rPr>
          <w:rFonts w:ascii="Arial" w:eastAsia="Arial" w:hAnsi="Arial" w:cs="Arial"/>
          <w:spacing w:val="19"/>
        </w:rPr>
        <w:t xml:space="preserve"> </w:t>
      </w:r>
      <w:r w:rsidRPr="00F54DA5">
        <w:rPr>
          <w:rFonts w:ascii="Arial" w:eastAsia="Arial" w:hAnsi="Arial" w:cs="Arial"/>
          <w:w w:val="104"/>
        </w:rPr>
        <w:t>accident.</w:t>
      </w:r>
    </w:p>
    <w:p w:rsidR="00570B58" w:rsidRPr="00F54DA5" w:rsidRDefault="00570B58" w:rsidP="00570B58">
      <w:pPr>
        <w:tabs>
          <w:tab w:val="left" w:pos="1380"/>
        </w:tabs>
        <w:spacing w:after="0" w:line="480" w:lineRule="auto"/>
        <w:ind w:left="947" w:right="2966"/>
        <w:rPr>
          <w:rFonts w:ascii="Arial" w:hAnsi="Arial" w:cs="Arial"/>
        </w:rPr>
      </w:pPr>
      <w:r w:rsidRPr="00F54DA5">
        <w:rPr>
          <w:rFonts w:ascii="Arial" w:eastAsia="Arial" w:hAnsi="Arial" w:cs="Arial"/>
        </w:rPr>
        <w:t>F.</w:t>
      </w:r>
      <w:r w:rsidRPr="00F54DA5">
        <w:rPr>
          <w:rFonts w:ascii="Arial" w:eastAsia="Arial" w:hAnsi="Arial" w:cs="Arial"/>
          <w:spacing w:val="-58"/>
        </w:rPr>
        <w:t xml:space="preserve"> </w:t>
      </w:r>
      <w:r w:rsidRPr="00F54DA5">
        <w:rPr>
          <w:rFonts w:ascii="Arial" w:eastAsia="Arial" w:hAnsi="Arial" w:cs="Arial"/>
        </w:rPr>
        <w:tab/>
        <w:t>Drivers</w:t>
      </w:r>
      <w:r w:rsidRPr="00F54DA5">
        <w:rPr>
          <w:rFonts w:ascii="Arial" w:eastAsia="Arial" w:hAnsi="Arial" w:cs="Arial"/>
          <w:spacing w:val="37"/>
        </w:rPr>
        <w:t xml:space="preserve"> </w:t>
      </w:r>
      <w:r w:rsidRPr="00F54DA5">
        <w:rPr>
          <w:rFonts w:ascii="Arial" w:eastAsia="Arial" w:hAnsi="Arial" w:cs="Arial"/>
        </w:rPr>
        <w:t>shall</w:t>
      </w:r>
      <w:r w:rsidRPr="00F54DA5">
        <w:rPr>
          <w:rFonts w:ascii="Arial" w:eastAsia="Arial" w:hAnsi="Arial" w:cs="Arial"/>
          <w:spacing w:val="23"/>
        </w:rPr>
        <w:t xml:space="preserve"> </w:t>
      </w:r>
      <w:r w:rsidRPr="00F54DA5">
        <w:rPr>
          <w:rFonts w:ascii="Arial" w:eastAsia="Arial" w:hAnsi="Arial" w:cs="Arial"/>
        </w:rPr>
        <w:t>not</w:t>
      </w:r>
      <w:r w:rsidRPr="00F54DA5">
        <w:rPr>
          <w:rFonts w:ascii="Arial" w:eastAsia="Arial" w:hAnsi="Arial" w:cs="Arial"/>
          <w:spacing w:val="27"/>
        </w:rPr>
        <w:t xml:space="preserve"> </w:t>
      </w:r>
      <w:r w:rsidRPr="00F54DA5">
        <w:rPr>
          <w:rFonts w:ascii="Arial" w:eastAsia="Arial" w:hAnsi="Arial" w:cs="Arial"/>
        </w:rPr>
        <w:t>engage</w:t>
      </w:r>
      <w:r w:rsidRPr="00F54DA5">
        <w:rPr>
          <w:rFonts w:ascii="Arial" w:eastAsia="Arial" w:hAnsi="Arial" w:cs="Arial"/>
          <w:spacing w:val="35"/>
        </w:rPr>
        <w:t xml:space="preserve"> </w:t>
      </w:r>
      <w:r w:rsidRPr="00F54DA5">
        <w:rPr>
          <w:rFonts w:ascii="Arial" w:eastAsia="Arial" w:hAnsi="Arial" w:cs="Arial"/>
        </w:rPr>
        <w:t>in</w:t>
      </w:r>
      <w:r w:rsidRPr="00F54DA5">
        <w:rPr>
          <w:rFonts w:ascii="Arial" w:eastAsia="Arial" w:hAnsi="Arial" w:cs="Arial"/>
          <w:spacing w:val="15"/>
        </w:rPr>
        <w:t xml:space="preserve"> </w:t>
      </w:r>
      <w:r w:rsidRPr="00F54DA5">
        <w:rPr>
          <w:rFonts w:ascii="Arial" w:eastAsia="Arial" w:hAnsi="Arial" w:cs="Arial"/>
        </w:rPr>
        <w:t>the</w:t>
      </w:r>
      <w:r w:rsidRPr="00F54DA5">
        <w:rPr>
          <w:rFonts w:ascii="Arial" w:eastAsia="Arial" w:hAnsi="Arial" w:cs="Arial"/>
          <w:spacing w:val="20"/>
        </w:rPr>
        <w:t xml:space="preserve"> </w:t>
      </w:r>
      <w:r w:rsidRPr="00F54DA5">
        <w:rPr>
          <w:rFonts w:ascii="Arial" w:eastAsia="Arial" w:hAnsi="Arial" w:cs="Arial"/>
        </w:rPr>
        <w:t>following</w:t>
      </w:r>
      <w:r w:rsidRPr="00F54DA5">
        <w:rPr>
          <w:rFonts w:ascii="Arial" w:eastAsia="Arial" w:hAnsi="Arial" w:cs="Arial"/>
          <w:spacing w:val="39"/>
        </w:rPr>
        <w:t xml:space="preserve"> </w:t>
      </w:r>
      <w:r w:rsidRPr="00F54DA5">
        <w:rPr>
          <w:rFonts w:ascii="Arial" w:eastAsia="Arial" w:hAnsi="Arial" w:cs="Arial"/>
          <w:w w:val="105"/>
        </w:rPr>
        <w:t>conduct</w:t>
      </w:r>
    </w:p>
    <w:p w:rsidR="00570B58" w:rsidRPr="00F54DA5" w:rsidRDefault="00570B58" w:rsidP="00570B58">
      <w:pPr>
        <w:widowControl w:val="0"/>
        <w:numPr>
          <w:ilvl w:val="0"/>
          <w:numId w:val="17"/>
        </w:numPr>
        <w:spacing w:after="0" w:line="480" w:lineRule="auto"/>
        <w:ind w:right="-20"/>
        <w:contextualSpacing/>
        <w:rPr>
          <w:rFonts w:ascii="Arial" w:eastAsia="Times New Roman" w:hAnsi="Arial" w:cs="Arial"/>
          <w:sz w:val="20"/>
          <w:szCs w:val="20"/>
        </w:rPr>
      </w:pPr>
      <w:r w:rsidRPr="00F54DA5">
        <w:rPr>
          <w:rFonts w:ascii="Arial" w:eastAsia="Arial" w:hAnsi="Arial" w:cs="Arial"/>
          <w:sz w:val="20"/>
          <w:szCs w:val="20"/>
        </w:rPr>
        <w:t xml:space="preserve">  Smoking</w:t>
      </w:r>
      <w:r w:rsidRPr="00F54DA5">
        <w:rPr>
          <w:rFonts w:ascii="Arial" w:eastAsia="Arial" w:hAnsi="Arial" w:cs="Arial"/>
          <w:spacing w:val="35"/>
          <w:sz w:val="20"/>
          <w:szCs w:val="20"/>
        </w:rPr>
        <w:t xml:space="preserve"> </w:t>
      </w:r>
      <w:r w:rsidRPr="00F54DA5">
        <w:rPr>
          <w:rFonts w:ascii="Arial" w:eastAsia="Arial" w:hAnsi="Arial" w:cs="Arial"/>
          <w:sz w:val="20"/>
          <w:szCs w:val="20"/>
        </w:rPr>
        <w:t>in</w:t>
      </w:r>
      <w:r w:rsidRPr="00F54DA5">
        <w:rPr>
          <w:rFonts w:ascii="Arial" w:eastAsia="Arial" w:hAnsi="Arial" w:cs="Arial"/>
          <w:spacing w:val="13"/>
          <w:sz w:val="20"/>
          <w:szCs w:val="20"/>
        </w:rPr>
        <w:t xml:space="preserve"> </w:t>
      </w:r>
      <w:r w:rsidRPr="00F54DA5">
        <w:rPr>
          <w:rFonts w:ascii="Arial" w:eastAsia="Arial" w:hAnsi="Arial" w:cs="Arial"/>
          <w:sz w:val="20"/>
          <w:szCs w:val="20"/>
        </w:rPr>
        <w:t>county</w:t>
      </w:r>
      <w:r w:rsidRPr="00F54DA5">
        <w:rPr>
          <w:rFonts w:ascii="Arial" w:eastAsia="Arial" w:hAnsi="Arial" w:cs="Arial"/>
          <w:spacing w:val="31"/>
          <w:sz w:val="20"/>
          <w:szCs w:val="20"/>
        </w:rPr>
        <w:t xml:space="preserve"> </w:t>
      </w:r>
      <w:r w:rsidRPr="00F54DA5">
        <w:rPr>
          <w:rFonts w:ascii="Arial" w:eastAsia="Arial" w:hAnsi="Arial" w:cs="Arial"/>
          <w:w w:val="104"/>
          <w:sz w:val="20"/>
          <w:szCs w:val="20"/>
        </w:rPr>
        <w:t>vehicles;</w:t>
      </w:r>
    </w:p>
    <w:p w:rsidR="00570B58" w:rsidRPr="00F54DA5" w:rsidRDefault="00570B58" w:rsidP="00570B58">
      <w:pPr>
        <w:spacing w:after="0" w:line="480" w:lineRule="auto"/>
        <w:rPr>
          <w:rFonts w:ascii="Arial" w:hAnsi="Arial" w:cs="Arial"/>
        </w:rPr>
      </w:pPr>
      <w:r w:rsidRPr="00F54DA5">
        <w:rPr>
          <w:rFonts w:ascii="Arial" w:hAnsi="Arial" w:cs="Arial"/>
        </w:rPr>
        <w:lastRenderedPageBreak/>
        <w:tab/>
      </w:r>
      <w:r w:rsidRPr="00F54DA5">
        <w:rPr>
          <w:rFonts w:ascii="Arial" w:hAnsi="Arial" w:cs="Arial"/>
        </w:rPr>
        <w:tab/>
        <w:t>(2)    Texting, calling or otherwise communicating with a cell phone or other such device, and</w:t>
      </w:r>
    </w:p>
    <w:p w:rsidR="00570B58" w:rsidRPr="00F54DA5" w:rsidRDefault="00570B58" w:rsidP="00570B58">
      <w:pPr>
        <w:spacing w:after="0" w:line="480" w:lineRule="auto"/>
        <w:ind w:left="720" w:firstLine="720"/>
        <w:rPr>
          <w:rFonts w:ascii="Arial" w:eastAsia="Arial" w:hAnsi="Arial" w:cs="Arial"/>
        </w:rPr>
      </w:pPr>
      <w:r w:rsidRPr="00F54DA5">
        <w:rPr>
          <w:rFonts w:ascii="Arial" w:eastAsia="Arial" w:hAnsi="Arial" w:cs="Arial"/>
        </w:rPr>
        <w:t xml:space="preserve">(3) </w:t>
      </w:r>
      <w:r w:rsidRPr="00F54DA5">
        <w:rPr>
          <w:rFonts w:ascii="Arial" w:eastAsia="Arial" w:hAnsi="Arial" w:cs="Arial"/>
          <w:spacing w:val="20"/>
        </w:rPr>
        <w:t xml:space="preserve">  </w:t>
      </w:r>
      <w:r w:rsidRPr="00F54DA5">
        <w:rPr>
          <w:rFonts w:ascii="Arial" w:eastAsia="Arial" w:hAnsi="Arial" w:cs="Arial"/>
        </w:rPr>
        <w:t>Using</w:t>
      </w:r>
      <w:r w:rsidRPr="00F54DA5">
        <w:rPr>
          <w:rFonts w:ascii="Arial" w:eastAsia="Arial" w:hAnsi="Arial" w:cs="Arial"/>
          <w:spacing w:val="26"/>
        </w:rPr>
        <w:t xml:space="preserve"> </w:t>
      </w:r>
      <w:r w:rsidRPr="00F54DA5">
        <w:rPr>
          <w:rFonts w:ascii="Arial" w:eastAsia="Arial" w:hAnsi="Arial" w:cs="Arial"/>
        </w:rPr>
        <w:t>obscene</w:t>
      </w:r>
      <w:r w:rsidRPr="00F54DA5">
        <w:rPr>
          <w:rFonts w:ascii="Arial" w:eastAsia="Arial" w:hAnsi="Arial" w:cs="Arial"/>
          <w:spacing w:val="47"/>
        </w:rPr>
        <w:t xml:space="preserve"> </w:t>
      </w:r>
      <w:r w:rsidRPr="00F54DA5">
        <w:rPr>
          <w:rFonts w:ascii="Arial" w:eastAsia="Arial" w:hAnsi="Arial" w:cs="Arial"/>
        </w:rPr>
        <w:t>or</w:t>
      </w:r>
      <w:r w:rsidRPr="00F54DA5">
        <w:rPr>
          <w:rFonts w:ascii="Arial" w:eastAsia="Arial" w:hAnsi="Arial" w:cs="Arial"/>
          <w:spacing w:val="23"/>
        </w:rPr>
        <w:t xml:space="preserve"> </w:t>
      </w:r>
      <w:r w:rsidRPr="00F54DA5">
        <w:rPr>
          <w:rFonts w:ascii="Arial" w:eastAsia="Arial" w:hAnsi="Arial" w:cs="Arial"/>
        </w:rPr>
        <w:t>vulgar</w:t>
      </w:r>
      <w:r w:rsidRPr="00F54DA5">
        <w:rPr>
          <w:rFonts w:ascii="Arial" w:eastAsia="Arial" w:hAnsi="Arial" w:cs="Arial"/>
          <w:spacing w:val="17"/>
        </w:rPr>
        <w:t xml:space="preserve"> </w:t>
      </w:r>
      <w:r w:rsidRPr="00F54DA5">
        <w:rPr>
          <w:rFonts w:ascii="Arial" w:eastAsia="Arial" w:hAnsi="Arial" w:cs="Arial"/>
          <w:w w:val="104"/>
        </w:rPr>
        <w:t>language.</w:t>
      </w:r>
    </w:p>
    <w:p w:rsidR="00570B58" w:rsidRPr="00F54DA5" w:rsidRDefault="00570B58" w:rsidP="00570B58">
      <w:pPr>
        <w:spacing w:after="0" w:line="480" w:lineRule="auto"/>
        <w:ind w:left="136" w:right="82" w:firstLine="584"/>
        <w:jc w:val="both"/>
        <w:rPr>
          <w:rFonts w:ascii="Arial" w:eastAsia="Arial" w:hAnsi="Arial" w:cs="Arial"/>
        </w:rPr>
      </w:pPr>
      <w:r w:rsidRPr="00F54DA5">
        <w:rPr>
          <w:rFonts w:ascii="Arial" w:eastAsia="Arial" w:hAnsi="Arial" w:cs="Arial"/>
        </w:rPr>
        <w:t xml:space="preserve">G.  </w:t>
      </w:r>
      <w:r w:rsidRPr="00F54DA5">
        <w:rPr>
          <w:rFonts w:ascii="Arial" w:eastAsia="Arial" w:hAnsi="Arial" w:cs="Arial"/>
          <w:spacing w:val="2"/>
        </w:rPr>
        <w:t xml:space="preserve"> </w:t>
      </w:r>
      <w:r w:rsidRPr="00F54DA5">
        <w:rPr>
          <w:rFonts w:ascii="Arial" w:eastAsia="Arial" w:hAnsi="Arial" w:cs="Arial"/>
        </w:rPr>
        <w:t>Maintain</w:t>
      </w:r>
      <w:r w:rsidRPr="00F54DA5">
        <w:rPr>
          <w:rFonts w:ascii="Arial" w:eastAsia="Arial" w:hAnsi="Arial" w:cs="Arial"/>
          <w:spacing w:val="17"/>
        </w:rPr>
        <w:t xml:space="preserve"> </w:t>
      </w:r>
      <w:r w:rsidRPr="00F54DA5">
        <w:rPr>
          <w:rFonts w:ascii="Arial" w:eastAsia="Arial" w:hAnsi="Arial" w:cs="Arial"/>
        </w:rPr>
        <w:t>all</w:t>
      </w:r>
      <w:r w:rsidRPr="00F54DA5">
        <w:rPr>
          <w:rFonts w:ascii="Arial" w:eastAsia="Arial" w:hAnsi="Arial" w:cs="Arial"/>
          <w:spacing w:val="-2"/>
        </w:rPr>
        <w:t xml:space="preserve"> </w:t>
      </w:r>
      <w:r w:rsidRPr="00F54DA5">
        <w:rPr>
          <w:rFonts w:ascii="Arial" w:eastAsia="Arial" w:hAnsi="Arial" w:cs="Arial"/>
        </w:rPr>
        <w:t>vehicles</w:t>
      </w:r>
      <w:r w:rsidRPr="00F54DA5">
        <w:rPr>
          <w:rFonts w:ascii="Arial" w:eastAsia="Arial" w:hAnsi="Arial" w:cs="Arial"/>
          <w:spacing w:val="23"/>
        </w:rPr>
        <w:t xml:space="preserve"> </w:t>
      </w:r>
      <w:r w:rsidRPr="00F54DA5">
        <w:rPr>
          <w:rFonts w:ascii="Arial" w:eastAsia="Arial" w:hAnsi="Arial" w:cs="Arial"/>
        </w:rPr>
        <w:t>to</w:t>
      </w:r>
      <w:r w:rsidRPr="00F54DA5">
        <w:rPr>
          <w:rFonts w:ascii="Arial" w:eastAsia="Arial" w:hAnsi="Arial" w:cs="Arial"/>
          <w:spacing w:val="12"/>
        </w:rPr>
        <w:t xml:space="preserve"> </w:t>
      </w:r>
      <w:r w:rsidRPr="00F54DA5">
        <w:rPr>
          <w:rFonts w:ascii="Arial" w:eastAsia="Arial" w:hAnsi="Arial" w:cs="Arial"/>
        </w:rPr>
        <w:t>standards</w:t>
      </w:r>
      <w:r w:rsidRPr="00F54DA5">
        <w:rPr>
          <w:rFonts w:ascii="Arial" w:eastAsia="Arial" w:hAnsi="Arial" w:cs="Arial"/>
          <w:spacing w:val="15"/>
        </w:rPr>
        <w:t xml:space="preserve"> </w:t>
      </w:r>
      <w:r w:rsidRPr="00F54DA5">
        <w:rPr>
          <w:rFonts w:ascii="Arial" w:eastAsia="Arial" w:hAnsi="Arial" w:cs="Arial"/>
        </w:rPr>
        <w:t>of</w:t>
      </w:r>
      <w:r w:rsidRPr="00F54DA5">
        <w:rPr>
          <w:rFonts w:ascii="Arial" w:eastAsia="Arial" w:hAnsi="Arial" w:cs="Arial"/>
          <w:spacing w:val="10"/>
        </w:rPr>
        <w:t xml:space="preserve"> </w:t>
      </w:r>
      <w:r w:rsidRPr="00F54DA5">
        <w:rPr>
          <w:rFonts w:ascii="Arial" w:eastAsia="Arial" w:hAnsi="Arial" w:cs="Arial"/>
        </w:rPr>
        <w:t>cleanliness</w:t>
      </w:r>
      <w:r w:rsidRPr="00F54DA5">
        <w:rPr>
          <w:rFonts w:ascii="Arial" w:eastAsia="Arial" w:hAnsi="Arial" w:cs="Arial"/>
          <w:spacing w:val="40"/>
        </w:rPr>
        <w:t xml:space="preserve"> </w:t>
      </w:r>
      <w:r w:rsidRPr="00F54DA5">
        <w:rPr>
          <w:rFonts w:ascii="Arial" w:eastAsia="Arial" w:hAnsi="Arial" w:cs="Arial"/>
        </w:rPr>
        <w:t>required</w:t>
      </w:r>
      <w:r w:rsidRPr="00F54DA5">
        <w:rPr>
          <w:rFonts w:ascii="Arial" w:eastAsia="Arial" w:hAnsi="Arial" w:cs="Arial"/>
          <w:spacing w:val="25"/>
        </w:rPr>
        <w:t xml:space="preserve"> </w:t>
      </w:r>
      <w:r w:rsidRPr="00F54DA5">
        <w:rPr>
          <w:rFonts w:ascii="Arial" w:eastAsia="Arial" w:hAnsi="Arial" w:cs="Arial"/>
        </w:rPr>
        <w:t>of</w:t>
      </w:r>
      <w:r w:rsidRPr="00F54DA5">
        <w:rPr>
          <w:rFonts w:ascii="Arial" w:eastAsia="Arial" w:hAnsi="Arial" w:cs="Arial"/>
          <w:spacing w:val="3"/>
        </w:rPr>
        <w:t xml:space="preserve"> </w:t>
      </w:r>
      <w:r w:rsidRPr="00F54DA5">
        <w:rPr>
          <w:rFonts w:ascii="Arial" w:eastAsia="Arial" w:hAnsi="Arial" w:cs="Arial"/>
        </w:rPr>
        <w:t>all</w:t>
      </w:r>
      <w:r w:rsidRPr="00F54DA5">
        <w:rPr>
          <w:rFonts w:ascii="Arial" w:eastAsia="Arial" w:hAnsi="Arial" w:cs="Arial"/>
          <w:spacing w:val="-8"/>
        </w:rPr>
        <w:t xml:space="preserve"> </w:t>
      </w:r>
      <w:r w:rsidRPr="00F54DA5">
        <w:rPr>
          <w:rFonts w:ascii="Arial" w:eastAsia="Arial" w:hAnsi="Arial" w:cs="Arial"/>
        </w:rPr>
        <w:t>County</w:t>
      </w:r>
      <w:r w:rsidRPr="00F54DA5">
        <w:rPr>
          <w:rFonts w:ascii="Arial" w:eastAsia="Arial" w:hAnsi="Arial" w:cs="Arial"/>
          <w:spacing w:val="17"/>
        </w:rPr>
        <w:t xml:space="preserve"> </w:t>
      </w:r>
      <w:r w:rsidRPr="00F54DA5">
        <w:rPr>
          <w:rFonts w:ascii="Arial" w:eastAsia="Arial" w:hAnsi="Arial" w:cs="Arial"/>
          <w:w w:val="104"/>
        </w:rPr>
        <w:t xml:space="preserve">Transit </w:t>
      </w:r>
      <w:r w:rsidRPr="00F54DA5">
        <w:rPr>
          <w:rFonts w:ascii="Arial" w:eastAsia="Arial" w:hAnsi="Arial" w:cs="Arial"/>
        </w:rPr>
        <w:t>Division</w:t>
      </w:r>
      <w:r w:rsidRPr="00F54DA5">
        <w:rPr>
          <w:rFonts w:ascii="Arial" w:eastAsia="Arial" w:hAnsi="Arial" w:cs="Arial"/>
          <w:spacing w:val="43"/>
        </w:rPr>
        <w:t xml:space="preserve"> </w:t>
      </w:r>
      <w:r w:rsidRPr="00F54DA5">
        <w:rPr>
          <w:rFonts w:ascii="Arial" w:eastAsia="Arial" w:hAnsi="Arial" w:cs="Arial"/>
        </w:rPr>
        <w:t>vehicles</w:t>
      </w:r>
      <w:r w:rsidRPr="00F54DA5">
        <w:rPr>
          <w:rFonts w:ascii="Arial" w:eastAsia="Arial" w:hAnsi="Arial" w:cs="Arial"/>
          <w:spacing w:val="33"/>
        </w:rPr>
        <w:t>:</w:t>
      </w:r>
      <w:r w:rsidRPr="00F54DA5">
        <w:rPr>
          <w:rFonts w:ascii="Arial" w:eastAsia="Arial" w:hAnsi="Arial" w:cs="Arial"/>
          <w:spacing w:val="4"/>
        </w:rPr>
        <w:t xml:space="preserve"> </w:t>
      </w:r>
      <w:r w:rsidRPr="00F54DA5">
        <w:rPr>
          <w:rFonts w:ascii="Arial" w:eastAsia="Arial" w:hAnsi="Arial" w:cs="Arial"/>
        </w:rPr>
        <w:t>they</w:t>
      </w:r>
      <w:r w:rsidRPr="00F54DA5">
        <w:rPr>
          <w:rFonts w:ascii="Arial" w:eastAsia="Arial" w:hAnsi="Arial" w:cs="Arial"/>
          <w:spacing w:val="26"/>
        </w:rPr>
        <w:t xml:space="preserve"> </w:t>
      </w:r>
      <w:r w:rsidRPr="00F54DA5">
        <w:rPr>
          <w:rFonts w:ascii="Arial" w:eastAsia="Arial" w:hAnsi="Arial" w:cs="Arial"/>
        </w:rPr>
        <w:t>shall</w:t>
      </w:r>
      <w:r w:rsidRPr="00F54DA5">
        <w:rPr>
          <w:rFonts w:ascii="Arial" w:eastAsia="Arial" w:hAnsi="Arial" w:cs="Arial"/>
          <w:spacing w:val="23"/>
        </w:rPr>
        <w:t xml:space="preserve"> </w:t>
      </w:r>
      <w:r w:rsidRPr="00F54DA5">
        <w:rPr>
          <w:rFonts w:ascii="Arial" w:eastAsia="Arial" w:hAnsi="Arial" w:cs="Arial"/>
        </w:rPr>
        <w:t>be</w:t>
      </w:r>
      <w:r w:rsidRPr="00F54DA5">
        <w:rPr>
          <w:rFonts w:ascii="Arial" w:eastAsia="Arial" w:hAnsi="Arial" w:cs="Arial"/>
          <w:spacing w:val="27"/>
        </w:rPr>
        <w:t xml:space="preserve"> </w:t>
      </w:r>
      <w:r w:rsidRPr="00F54DA5">
        <w:rPr>
          <w:rFonts w:ascii="Arial" w:eastAsia="Arial" w:hAnsi="Arial" w:cs="Arial"/>
        </w:rPr>
        <w:t>washed</w:t>
      </w:r>
      <w:r w:rsidRPr="00F54DA5">
        <w:rPr>
          <w:rFonts w:ascii="Arial" w:eastAsia="Arial" w:hAnsi="Arial" w:cs="Arial"/>
          <w:spacing w:val="42"/>
        </w:rPr>
        <w:t xml:space="preserve"> </w:t>
      </w:r>
      <w:r w:rsidRPr="00F54DA5">
        <w:rPr>
          <w:rFonts w:ascii="Arial" w:eastAsia="Arial" w:hAnsi="Arial" w:cs="Arial"/>
        </w:rPr>
        <w:t>every</w:t>
      </w:r>
      <w:r w:rsidRPr="00F54DA5">
        <w:rPr>
          <w:rFonts w:ascii="Arial" w:eastAsia="Arial" w:hAnsi="Arial" w:cs="Arial"/>
          <w:spacing w:val="12"/>
        </w:rPr>
        <w:t xml:space="preserve"> </w:t>
      </w:r>
      <w:r w:rsidRPr="00F54DA5">
        <w:rPr>
          <w:rFonts w:ascii="Arial" w:eastAsia="Arial" w:hAnsi="Arial" w:cs="Arial"/>
        </w:rPr>
        <w:t>two</w:t>
      </w:r>
      <w:r w:rsidRPr="00F54DA5">
        <w:rPr>
          <w:rFonts w:ascii="Arial" w:eastAsia="Arial" w:hAnsi="Arial" w:cs="Arial"/>
          <w:spacing w:val="18"/>
        </w:rPr>
        <w:t xml:space="preserve"> </w:t>
      </w:r>
      <w:r w:rsidRPr="00F54DA5">
        <w:rPr>
          <w:rFonts w:ascii="Arial" w:eastAsia="Arial" w:hAnsi="Arial" w:cs="Arial"/>
        </w:rPr>
        <w:t>weeks,</w:t>
      </w:r>
      <w:r w:rsidRPr="00F54DA5">
        <w:rPr>
          <w:rFonts w:ascii="Arial" w:eastAsia="Arial" w:hAnsi="Arial" w:cs="Arial"/>
          <w:spacing w:val="36"/>
        </w:rPr>
        <w:t xml:space="preserve"> </w:t>
      </w:r>
      <w:r w:rsidRPr="00F54DA5">
        <w:rPr>
          <w:rFonts w:ascii="Arial" w:eastAsia="Arial" w:hAnsi="Arial" w:cs="Arial"/>
        </w:rPr>
        <w:t>and</w:t>
      </w:r>
      <w:r w:rsidRPr="00F54DA5">
        <w:rPr>
          <w:rFonts w:ascii="Arial" w:eastAsia="Arial" w:hAnsi="Arial" w:cs="Arial"/>
          <w:spacing w:val="24"/>
        </w:rPr>
        <w:t xml:space="preserve"> </w:t>
      </w:r>
      <w:r w:rsidRPr="00F54DA5">
        <w:rPr>
          <w:rFonts w:ascii="Arial" w:eastAsia="Arial" w:hAnsi="Arial" w:cs="Arial"/>
        </w:rPr>
        <w:t>the</w:t>
      </w:r>
      <w:r w:rsidRPr="00F54DA5">
        <w:rPr>
          <w:rFonts w:ascii="Arial" w:eastAsia="Arial" w:hAnsi="Arial" w:cs="Arial"/>
          <w:spacing w:val="14"/>
        </w:rPr>
        <w:t xml:space="preserve"> </w:t>
      </w:r>
      <w:r w:rsidRPr="00F54DA5">
        <w:rPr>
          <w:rFonts w:ascii="Arial" w:eastAsia="Arial" w:hAnsi="Arial" w:cs="Arial"/>
        </w:rPr>
        <w:t>interior</w:t>
      </w:r>
      <w:r w:rsidRPr="00F54DA5">
        <w:rPr>
          <w:rFonts w:ascii="Arial" w:eastAsia="Arial" w:hAnsi="Arial" w:cs="Arial"/>
          <w:spacing w:val="26"/>
        </w:rPr>
        <w:t xml:space="preserve"> </w:t>
      </w:r>
      <w:r w:rsidRPr="00F54DA5">
        <w:rPr>
          <w:rFonts w:ascii="Arial" w:eastAsia="Arial" w:hAnsi="Arial" w:cs="Arial"/>
        </w:rPr>
        <w:t>maintained</w:t>
      </w:r>
      <w:r w:rsidRPr="00F54DA5">
        <w:rPr>
          <w:rFonts w:ascii="Arial" w:eastAsia="Arial" w:hAnsi="Arial" w:cs="Arial"/>
          <w:spacing w:val="51"/>
        </w:rPr>
        <w:t xml:space="preserve"> </w:t>
      </w:r>
      <w:r w:rsidRPr="00F54DA5">
        <w:rPr>
          <w:rFonts w:ascii="Arial" w:eastAsia="Arial" w:hAnsi="Arial" w:cs="Arial"/>
          <w:w w:val="102"/>
        </w:rPr>
        <w:t xml:space="preserve">by </w:t>
      </w:r>
      <w:r w:rsidRPr="00F54DA5">
        <w:rPr>
          <w:rFonts w:ascii="Arial" w:eastAsia="Arial" w:hAnsi="Arial" w:cs="Arial"/>
        </w:rPr>
        <w:t>the</w:t>
      </w:r>
      <w:r w:rsidRPr="00F54DA5">
        <w:rPr>
          <w:rFonts w:ascii="Arial" w:eastAsia="Arial" w:hAnsi="Arial" w:cs="Arial"/>
          <w:spacing w:val="14"/>
        </w:rPr>
        <w:t xml:space="preserve"> </w:t>
      </w:r>
      <w:r w:rsidRPr="00F54DA5">
        <w:rPr>
          <w:rFonts w:ascii="Arial" w:eastAsia="Arial" w:hAnsi="Arial" w:cs="Arial"/>
        </w:rPr>
        <w:t>drivers</w:t>
      </w:r>
      <w:r w:rsidRPr="00F54DA5">
        <w:rPr>
          <w:rFonts w:ascii="Arial" w:eastAsia="Arial" w:hAnsi="Arial" w:cs="Arial"/>
          <w:spacing w:val="40"/>
        </w:rPr>
        <w:t xml:space="preserve"> </w:t>
      </w:r>
      <w:r w:rsidRPr="00F54DA5">
        <w:rPr>
          <w:rFonts w:ascii="Arial" w:eastAsia="Arial" w:hAnsi="Arial" w:cs="Arial"/>
          <w:w w:val="104"/>
        </w:rPr>
        <w:t>daily.</w:t>
      </w:r>
    </w:p>
    <w:p w:rsidR="00570B58" w:rsidRPr="00F54DA5" w:rsidRDefault="00570B58" w:rsidP="00570B58">
      <w:pPr>
        <w:spacing w:after="0" w:line="244" w:lineRule="exact"/>
        <w:ind w:right="-20" w:firstLine="720"/>
        <w:jc w:val="both"/>
        <w:rPr>
          <w:rFonts w:ascii="Arial" w:eastAsia="Arial" w:hAnsi="Arial" w:cs="Arial"/>
        </w:rPr>
      </w:pPr>
      <w:r w:rsidRPr="00F54DA5">
        <w:rPr>
          <w:rFonts w:ascii="Arial" w:eastAsia="Arial" w:hAnsi="Arial" w:cs="Arial"/>
        </w:rPr>
        <w:t xml:space="preserve">H.  </w:t>
      </w:r>
      <w:r w:rsidRPr="00F54DA5">
        <w:rPr>
          <w:rFonts w:ascii="Arial" w:eastAsia="Arial" w:hAnsi="Arial" w:cs="Arial"/>
          <w:spacing w:val="1"/>
        </w:rPr>
        <w:t xml:space="preserve"> </w:t>
      </w:r>
      <w:r w:rsidRPr="00F54DA5">
        <w:rPr>
          <w:rFonts w:ascii="Arial" w:eastAsia="Arial" w:hAnsi="Arial" w:cs="Arial"/>
        </w:rPr>
        <w:t>Operate</w:t>
      </w:r>
      <w:r w:rsidRPr="00F54DA5">
        <w:rPr>
          <w:rFonts w:ascii="Arial" w:eastAsia="Arial" w:hAnsi="Arial" w:cs="Arial"/>
          <w:spacing w:val="24"/>
        </w:rPr>
        <w:t xml:space="preserve"> </w:t>
      </w:r>
      <w:r w:rsidRPr="00F54DA5">
        <w:rPr>
          <w:rFonts w:ascii="Arial" w:eastAsia="Arial" w:hAnsi="Arial" w:cs="Arial"/>
        </w:rPr>
        <w:t>all</w:t>
      </w:r>
      <w:r w:rsidRPr="00F54DA5">
        <w:rPr>
          <w:rFonts w:ascii="Arial" w:eastAsia="Arial" w:hAnsi="Arial" w:cs="Arial"/>
          <w:spacing w:val="-2"/>
        </w:rPr>
        <w:t xml:space="preserve"> </w:t>
      </w:r>
      <w:r w:rsidRPr="00F54DA5">
        <w:rPr>
          <w:rFonts w:ascii="Arial" w:eastAsia="Arial" w:hAnsi="Arial" w:cs="Arial"/>
        </w:rPr>
        <w:t>vehicles</w:t>
      </w:r>
      <w:r w:rsidRPr="00F54DA5">
        <w:rPr>
          <w:rFonts w:ascii="Arial" w:eastAsia="Arial" w:hAnsi="Arial" w:cs="Arial"/>
          <w:spacing w:val="33"/>
        </w:rPr>
        <w:t xml:space="preserve"> </w:t>
      </w:r>
      <w:r w:rsidRPr="00F54DA5">
        <w:rPr>
          <w:rFonts w:ascii="Arial" w:eastAsia="Arial" w:hAnsi="Arial" w:cs="Arial"/>
        </w:rPr>
        <w:t>in</w:t>
      </w:r>
      <w:r w:rsidRPr="00F54DA5">
        <w:rPr>
          <w:rFonts w:ascii="Arial" w:eastAsia="Arial" w:hAnsi="Arial" w:cs="Arial"/>
          <w:spacing w:val="11"/>
        </w:rPr>
        <w:t xml:space="preserve"> </w:t>
      </w:r>
      <w:r w:rsidRPr="00F54DA5">
        <w:rPr>
          <w:rFonts w:ascii="Arial" w:eastAsia="Arial" w:hAnsi="Arial" w:cs="Arial"/>
        </w:rPr>
        <w:t>strict</w:t>
      </w:r>
      <w:r w:rsidRPr="00F54DA5">
        <w:rPr>
          <w:rFonts w:ascii="Arial" w:eastAsia="Arial" w:hAnsi="Arial" w:cs="Arial"/>
          <w:spacing w:val="-1"/>
        </w:rPr>
        <w:t xml:space="preserve"> </w:t>
      </w:r>
      <w:r w:rsidRPr="00F54DA5">
        <w:rPr>
          <w:rFonts w:ascii="Arial" w:eastAsia="Arial" w:hAnsi="Arial" w:cs="Arial"/>
        </w:rPr>
        <w:t>compliance</w:t>
      </w:r>
      <w:r w:rsidRPr="00F54DA5">
        <w:rPr>
          <w:rFonts w:ascii="Arial" w:eastAsia="Arial" w:hAnsi="Arial" w:cs="Arial"/>
          <w:spacing w:val="37"/>
        </w:rPr>
        <w:t xml:space="preserve"> </w:t>
      </w:r>
      <w:r w:rsidRPr="00F54DA5">
        <w:rPr>
          <w:rFonts w:ascii="Arial" w:eastAsia="Arial" w:hAnsi="Arial" w:cs="Arial"/>
        </w:rPr>
        <w:t>with</w:t>
      </w:r>
      <w:r w:rsidRPr="00F54DA5">
        <w:rPr>
          <w:rFonts w:ascii="Arial" w:eastAsia="Arial" w:hAnsi="Arial" w:cs="Arial"/>
          <w:spacing w:val="5"/>
        </w:rPr>
        <w:t xml:space="preserve"> </w:t>
      </w:r>
      <w:r w:rsidRPr="00F54DA5">
        <w:rPr>
          <w:rFonts w:ascii="Arial" w:eastAsia="Arial" w:hAnsi="Arial" w:cs="Arial"/>
        </w:rPr>
        <w:t>the</w:t>
      </w:r>
      <w:r w:rsidRPr="00F54DA5">
        <w:rPr>
          <w:rFonts w:ascii="Arial" w:eastAsia="Arial" w:hAnsi="Arial" w:cs="Arial"/>
          <w:spacing w:val="2"/>
        </w:rPr>
        <w:t xml:space="preserve"> </w:t>
      </w:r>
      <w:r w:rsidRPr="00F54DA5">
        <w:rPr>
          <w:rFonts w:ascii="Arial" w:eastAsia="Arial" w:hAnsi="Arial" w:cs="Arial"/>
        </w:rPr>
        <w:t>System</w:t>
      </w:r>
      <w:r w:rsidRPr="00F54DA5">
        <w:rPr>
          <w:rFonts w:ascii="Arial" w:eastAsia="Arial" w:hAnsi="Arial" w:cs="Arial"/>
          <w:spacing w:val="13"/>
        </w:rPr>
        <w:t xml:space="preserve"> </w:t>
      </w:r>
      <w:r w:rsidRPr="00F54DA5">
        <w:rPr>
          <w:rFonts w:ascii="Arial" w:eastAsia="Arial" w:hAnsi="Arial" w:cs="Arial"/>
        </w:rPr>
        <w:t>Safety</w:t>
      </w:r>
      <w:r w:rsidRPr="00F54DA5">
        <w:rPr>
          <w:rFonts w:ascii="Arial" w:eastAsia="Arial" w:hAnsi="Arial" w:cs="Arial"/>
          <w:spacing w:val="8"/>
        </w:rPr>
        <w:t xml:space="preserve"> </w:t>
      </w:r>
      <w:r w:rsidRPr="00F54DA5">
        <w:rPr>
          <w:rFonts w:ascii="Arial" w:eastAsia="Arial" w:hAnsi="Arial" w:cs="Arial"/>
        </w:rPr>
        <w:t>Plan</w:t>
      </w:r>
      <w:r w:rsidRPr="00F54DA5">
        <w:rPr>
          <w:rFonts w:ascii="Arial" w:eastAsia="Arial" w:hAnsi="Arial" w:cs="Arial"/>
          <w:spacing w:val="13"/>
        </w:rPr>
        <w:t xml:space="preserve"> </w:t>
      </w:r>
      <w:r w:rsidRPr="00F54DA5">
        <w:rPr>
          <w:rFonts w:ascii="Arial" w:eastAsia="Arial" w:hAnsi="Arial" w:cs="Arial"/>
          <w:w w:val="104"/>
        </w:rPr>
        <w:t>adopted</w:t>
      </w:r>
    </w:p>
    <w:p w:rsidR="00570B58" w:rsidRPr="00F54DA5" w:rsidRDefault="00570B58" w:rsidP="00570B58">
      <w:pPr>
        <w:spacing w:before="17" w:after="0" w:line="280" w:lineRule="exact"/>
        <w:jc w:val="both"/>
        <w:rPr>
          <w:rFonts w:ascii="Arial" w:hAnsi="Arial" w:cs="Arial"/>
        </w:rPr>
      </w:pPr>
    </w:p>
    <w:p w:rsidR="00570B58" w:rsidRPr="00F54DA5" w:rsidRDefault="00570B58" w:rsidP="00570B58">
      <w:pPr>
        <w:spacing w:after="0" w:line="507" w:lineRule="auto"/>
        <w:ind w:left="150" w:right="74"/>
        <w:jc w:val="both"/>
        <w:rPr>
          <w:rFonts w:ascii="Arial" w:eastAsia="Arial" w:hAnsi="Arial" w:cs="Arial"/>
        </w:rPr>
      </w:pPr>
      <w:r w:rsidRPr="00F54DA5">
        <w:rPr>
          <w:rFonts w:ascii="Arial" w:eastAsia="Arial" w:hAnsi="Arial" w:cs="Arial"/>
        </w:rPr>
        <w:t>by</w:t>
      </w:r>
      <w:r w:rsidRPr="00F54DA5">
        <w:rPr>
          <w:rFonts w:ascii="Arial" w:eastAsia="Arial" w:hAnsi="Arial" w:cs="Arial"/>
          <w:spacing w:val="14"/>
        </w:rPr>
        <w:t xml:space="preserve"> </w:t>
      </w:r>
      <w:r w:rsidRPr="00F54DA5">
        <w:rPr>
          <w:rFonts w:ascii="Arial" w:eastAsia="Arial" w:hAnsi="Arial" w:cs="Arial"/>
        </w:rPr>
        <w:t>the</w:t>
      </w:r>
      <w:r w:rsidRPr="00F54DA5">
        <w:rPr>
          <w:rFonts w:ascii="Arial" w:eastAsia="Arial" w:hAnsi="Arial" w:cs="Arial"/>
          <w:spacing w:val="32"/>
        </w:rPr>
        <w:t xml:space="preserve"> Charlotte </w:t>
      </w:r>
      <w:r w:rsidRPr="00F54DA5">
        <w:rPr>
          <w:rFonts w:ascii="Arial" w:eastAsia="Arial" w:hAnsi="Arial" w:cs="Arial"/>
        </w:rPr>
        <w:t>County</w:t>
      </w:r>
      <w:r w:rsidRPr="00F54DA5">
        <w:rPr>
          <w:rFonts w:ascii="Arial" w:eastAsia="Arial" w:hAnsi="Arial" w:cs="Arial"/>
          <w:spacing w:val="30"/>
        </w:rPr>
        <w:t xml:space="preserve"> </w:t>
      </w:r>
      <w:r w:rsidRPr="00F54DA5">
        <w:rPr>
          <w:rFonts w:ascii="Arial" w:eastAsia="Arial" w:hAnsi="Arial" w:cs="Arial"/>
        </w:rPr>
        <w:t>Transit</w:t>
      </w:r>
      <w:r w:rsidRPr="00F54DA5">
        <w:rPr>
          <w:rFonts w:ascii="Arial" w:eastAsia="Arial" w:hAnsi="Arial" w:cs="Arial"/>
          <w:spacing w:val="45"/>
        </w:rPr>
        <w:t xml:space="preserve"> </w:t>
      </w:r>
      <w:r w:rsidRPr="00F54DA5">
        <w:rPr>
          <w:rFonts w:ascii="Arial" w:eastAsia="Arial" w:hAnsi="Arial" w:cs="Arial"/>
        </w:rPr>
        <w:t>Division,</w:t>
      </w:r>
      <w:r w:rsidRPr="00F54DA5">
        <w:rPr>
          <w:rFonts w:ascii="Arial" w:eastAsia="Arial" w:hAnsi="Arial" w:cs="Arial"/>
          <w:spacing w:val="45"/>
        </w:rPr>
        <w:t xml:space="preserve"> </w:t>
      </w:r>
      <w:r w:rsidRPr="00F54DA5">
        <w:rPr>
          <w:rFonts w:ascii="Arial" w:eastAsia="Arial" w:hAnsi="Arial" w:cs="Arial"/>
        </w:rPr>
        <w:t>as</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29"/>
        </w:rPr>
        <w:t xml:space="preserve"> </w:t>
      </w:r>
      <w:r w:rsidRPr="00F54DA5">
        <w:rPr>
          <w:rFonts w:ascii="Arial" w:eastAsia="Arial" w:hAnsi="Arial" w:cs="Arial"/>
        </w:rPr>
        <w:t>same</w:t>
      </w:r>
      <w:r w:rsidRPr="00F54DA5">
        <w:rPr>
          <w:rFonts w:ascii="Arial" w:eastAsia="Arial" w:hAnsi="Arial" w:cs="Arial"/>
          <w:spacing w:val="26"/>
        </w:rPr>
        <w:t xml:space="preserve"> </w:t>
      </w:r>
      <w:r w:rsidRPr="00F54DA5">
        <w:rPr>
          <w:rFonts w:ascii="Arial" w:eastAsia="Arial" w:hAnsi="Arial" w:cs="Arial"/>
        </w:rPr>
        <w:t>may</w:t>
      </w:r>
      <w:r w:rsidRPr="00F54DA5">
        <w:rPr>
          <w:rFonts w:ascii="Arial" w:eastAsia="Arial" w:hAnsi="Arial" w:cs="Arial"/>
          <w:spacing w:val="28"/>
        </w:rPr>
        <w:t xml:space="preserve"> </w:t>
      </w:r>
      <w:r w:rsidRPr="00F54DA5">
        <w:rPr>
          <w:rFonts w:ascii="Arial" w:eastAsia="Arial" w:hAnsi="Arial" w:cs="Arial"/>
        </w:rPr>
        <w:t>be</w:t>
      </w:r>
      <w:r w:rsidRPr="00F54DA5">
        <w:rPr>
          <w:rFonts w:ascii="Arial" w:eastAsia="Arial" w:hAnsi="Arial" w:cs="Arial"/>
          <w:spacing w:val="25"/>
        </w:rPr>
        <w:t xml:space="preserve"> </w:t>
      </w:r>
      <w:r w:rsidRPr="00F54DA5">
        <w:rPr>
          <w:rFonts w:ascii="Arial" w:eastAsia="Arial" w:hAnsi="Arial" w:cs="Arial"/>
        </w:rPr>
        <w:t xml:space="preserve">amended. </w:t>
      </w:r>
      <w:r w:rsidRPr="00F54DA5">
        <w:rPr>
          <w:rFonts w:ascii="Arial" w:eastAsia="Arial" w:hAnsi="Arial" w:cs="Arial"/>
          <w:spacing w:val="56"/>
        </w:rPr>
        <w:t xml:space="preserve"> </w:t>
      </w:r>
      <w:r w:rsidRPr="00F54DA5">
        <w:rPr>
          <w:rFonts w:ascii="Arial" w:eastAsia="Arial" w:hAnsi="Arial" w:cs="Arial"/>
        </w:rPr>
        <w:t>This</w:t>
      </w:r>
      <w:r w:rsidRPr="00F54DA5">
        <w:rPr>
          <w:rFonts w:ascii="Arial" w:eastAsia="Arial" w:hAnsi="Arial" w:cs="Arial"/>
          <w:spacing w:val="24"/>
        </w:rPr>
        <w:t xml:space="preserve"> </w:t>
      </w:r>
      <w:r w:rsidRPr="00F54DA5">
        <w:rPr>
          <w:rFonts w:ascii="Arial" w:eastAsia="Arial" w:hAnsi="Arial" w:cs="Arial"/>
        </w:rPr>
        <w:t>includes,</w:t>
      </w:r>
      <w:r w:rsidRPr="00F54DA5">
        <w:rPr>
          <w:rFonts w:ascii="Arial" w:eastAsia="Arial" w:hAnsi="Arial" w:cs="Arial"/>
          <w:spacing w:val="49"/>
        </w:rPr>
        <w:t xml:space="preserve"> </w:t>
      </w:r>
      <w:r w:rsidRPr="00F54DA5">
        <w:rPr>
          <w:rFonts w:ascii="Arial" w:eastAsia="Arial" w:hAnsi="Arial" w:cs="Arial"/>
        </w:rPr>
        <w:t>but</w:t>
      </w:r>
      <w:r w:rsidRPr="00F54DA5">
        <w:rPr>
          <w:rFonts w:ascii="Arial" w:eastAsia="Arial" w:hAnsi="Arial" w:cs="Arial"/>
          <w:spacing w:val="20"/>
        </w:rPr>
        <w:t xml:space="preserve"> </w:t>
      </w:r>
      <w:r w:rsidRPr="00F54DA5">
        <w:rPr>
          <w:rFonts w:ascii="Arial" w:eastAsia="Arial" w:hAnsi="Arial" w:cs="Arial"/>
        </w:rPr>
        <w:t>is</w:t>
      </w:r>
      <w:r w:rsidRPr="00F54DA5">
        <w:rPr>
          <w:rFonts w:ascii="Arial" w:eastAsia="Arial" w:hAnsi="Arial" w:cs="Arial"/>
          <w:spacing w:val="15"/>
        </w:rPr>
        <w:t xml:space="preserve"> </w:t>
      </w:r>
      <w:r w:rsidRPr="00F54DA5">
        <w:rPr>
          <w:rFonts w:ascii="Arial" w:eastAsia="Arial" w:hAnsi="Arial" w:cs="Arial"/>
          <w:w w:val="104"/>
        </w:rPr>
        <w:t xml:space="preserve">not </w:t>
      </w:r>
      <w:r w:rsidRPr="00F54DA5">
        <w:rPr>
          <w:rFonts w:ascii="Arial" w:eastAsia="Arial" w:hAnsi="Arial" w:cs="Arial"/>
        </w:rPr>
        <w:t>limited</w:t>
      </w:r>
      <w:r w:rsidRPr="00F54DA5">
        <w:rPr>
          <w:rFonts w:ascii="Arial" w:eastAsia="Arial" w:hAnsi="Arial" w:cs="Arial"/>
          <w:spacing w:val="57"/>
        </w:rPr>
        <w:t xml:space="preserve"> </w:t>
      </w:r>
      <w:r w:rsidRPr="00F54DA5">
        <w:rPr>
          <w:rFonts w:ascii="Arial" w:eastAsia="Arial" w:hAnsi="Arial" w:cs="Arial"/>
        </w:rPr>
        <w:t>to,</w:t>
      </w:r>
      <w:r w:rsidRPr="00F54DA5">
        <w:rPr>
          <w:rFonts w:ascii="Arial" w:eastAsia="Arial" w:hAnsi="Arial" w:cs="Arial"/>
          <w:spacing w:val="26"/>
        </w:rPr>
        <w:t xml:space="preserve"> </w:t>
      </w:r>
      <w:r w:rsidRPr="00F54DA5">
        <w:rPr>
          <w:rFonts w:ascii="Arial" w:eastAsia="Arial" w:hAnsi="Arial" w:cs="Arial"/>
        </w:rPr>
        <w:t>the</w:t>
      </w:r>
      <w:r w:rsidRPr="00F54DA5">
        <w:rPr>
          <w:rFonts w:ascii="Arial" w:eastAsia="Arial" w:hAnsi="Arial" w:cs="Arial"/>
          <w:spacing w:val="35"/>
        </w:rPr>
        <w:t xml:space="preserve"> </w:t>
      </w:r>
      <w:r w:rsidRPr="00F54DA5">
        <w:rPr>
          <w:rFonts w:ascii="Arial" w:eastAsia="Arial" w:hAnsi="Arial" w:cs="Arial"/>
        </w:rPr>
        <w:t xml:space="preserve">immediate  reporting </w:t>
      </w:r>
      <w:r w:rsidRPr="00F54DA5">
        <w:rPr>
          <w:rFonts w:ascii="Arial" w:eastAsia="Arial" w:hAnsi="Arial" w:cs="Arial"/>
          <w:spacing w:val="3"/>
        </w:rPr>
        <w:t xml:space="preserve"> </w:t>
      </w:r>
      <w:r w:rsidRPr="00F54DA5">
        <w:rPr>
          <w:rFonts w:ascii="Arial" w:eastAsia="Arial" w:hAnsi="Arial" w:cs="Arial"/>
        </w:rPr>
        <w:t>of</w:t>
      </w:r>
      <w:r w:rsidRPr="00F54DA5">
        <w:rPr>
          <w:rFonts w:ascii="Arial" w:eastAsia="Arial" w:hAnsi="Arial" w:cs="Arial"/>
          <w:spacing w:val="32"/>
        </w:rPr>
        <w:t xml:space="preserve"> </w:t>
      </w:r>
      <w:r w:rsidRPr="00F54DA5">
        <w:rPr>
          <w:rFonts w:ascii="Arial" w:eastAsia="Arial" w:hAnsi="Arial" w:cs="Arial"/>
        </w:rPr>
        <w:t>accidents,</w:t>
      </w:r>
      <w:r w:rsidRPr="00F54DA5">
        <w:rPr>
          <w:rFonts w:ascii="Arial" w:eastAsia="Arial" w:hAnsi="Arial" w:cs="Arial"/>
          <w:spacing w:val="50"/>
        </w:rPr>
        <w:t xml:space="preserve"> </w:t>
      </w:r>
      <w:r w:rsidRPr="00F54DA5">
        <w:rPr>
          <w:rFonts w:ascii="Arial" w:eastAsia="Arial" w:hAnsi="Arial" w:cs="Arial"/>
        </w:rPr>
        <w:t>incidents,</w:t>
      </w:r>
      <w:r w:rsidRPr="00F54DA5">
        <w:rPr>
          <w:rFonts w:ascii="Arial" w:eastAsia="Arial" w:hAnsi="Arial" w:cs="Arial"/>
          <w:spacing w:val="59"/>
        </w:rPr>
        <w:t xml:space="preserve"> </w:t>
      </w:r>
      <w:r w:rsidRPr="00F54DA5">
        <w:rPr>
          <w:rFonts w:ascii="Arial" w:eastAsia="Arial" w:hAnsi="Arial" w:cs="Arial"/>
        </w:rPr>
        <w:t>service</w:t>
      </w:r>
      <w:r w:rsidRPr="00F54DA5">
        <w:rPr>
          <w:rFonts w:ascii="Arial" w:eastAsia="Arial" w:hAnsi="Arial" w:cs="Arial"/>
          <w:spacing w:val="46"/>
        </w:rPr>
        <w:t xml:space="preserve"> </w:t>
      </w:r>
      <w:r w:rsidRPr="00F54DA5">
        <w:rPr>
          <w:rFonts w:ascii="Arial" w:eastAsia="Arial" w:hAnsi="Arial" w:cs="Arial"/>
        </w:rPr>
        <w:t>failures,</w:t>
      </w:r>
      <w:r w:rsidRPr="00F54DA5">
        <w:rPr>
          <w:rFonts w:ascii="Arial" w:eastAsia="Arial" w:hAnsi="Arial" w:cs="Arial"/>
          <w:spacing w:val="48"/>
        </w:rPr>
        <w:t xml:space="preserve"> </w:t>
      </w:r>
      <w:r w:rsidRPr="00F54DA5">
        <w:rPr>
          <w:rFonts w:ascii="Arial" w:eastAsia="Arial" w:hAnsi="Arial" w:cs="Arial"/>
        </w:rPr>
        <w:t>and</w:t>
      </w:r>
      <w:r w:rsidRPr="00F54DA5">
        <w:rPr>
          <w:rFonts w:ascii="Arial" w:eastAsia="Arial" w:hAnsi="Arial" w:cs="Arial"/>
          <w:spacing w:val="42"/>
        </w:rPr>
        <w:t xml:space="preserve"> </w:t>
      </w:r>
      <w:r w:rsidRPr="00F54DA5">
        <w:rPr>
          <w:rFonts w:ascii="Arial" w:eastAsia="Arial" w:hAnsi="Arial" w:cs="Arial"/>
          <w:w w:val="103"/>
        </w:rPr>
        <w:t xml:space="preserve">service </w:t>
      </w:r>
      <w:r w:rsidRPr="00F54DA5">
        <w:rPr>
          <w:rFonts w:ascii="Arial" w:eastAsia="Arial" w:hAnsi="Arial" w:cs="Arial"/>
        </w:rPr>
        <w:t xml:space="preserve">related </w:t>
      </w:r>
      <w:r w:rsidRPr="00F54DA5">
        <w:rPr>
          <w:rFonts w:ascii="Arial" w:eastAsia="Arial" w:hAnsi="Arial" w:cs="Arial"/>
          <w:spacing w:val="34"/>
        </w:rPr>
        <w:t xml:space="preserve"> </w:t>
      </w:r>
      <w:r w:rsidRPr="00F54DA5">
        <w:rPr>
          <w:rFonts w:ascii="Arial" w:eastAsia="Arial" w:hAnsi="Arial" w:cs="Arial"/>
        </w:rPr>
        <w:t xml:space="preserve">incidents </w:t>
      </w:r>
      <w:r w:rsidRPr="00F54DA5">
        <w:rPr>
          <w:rFonts w:ascii="Arial" w:eastAsia="Arial" w:hAnsi="Arial" w:cs="Arial"/>
          <w:spacing w:val="36"/>
        </w:rPr>
        <w:t xml:space="preserve"> </w:t>
      </w:r>
      <w:r w:rsidRPr="00F54DA5">
        <w:rPr>
          <w:rFonts w:ascii="Arial" w:eastAsia="Arial" w:hAnsi="Arial" w:cs="Arial"/>
        </w:rPr>
        <w:t xml:space="preserve">as </w:t>
      </w:r>
      <w:r w:rsidRPr="00F54DA5">
        <w:rPr>
          <w:rFonts w:ascii="Arial" w:eastAsia="Arial" w:hAnsi="Arial" w:cs="Arial"/>
          <w:spacing w:val="18"/>
        </w:rPr>
        <w:t xml:space="preserve"> </w:t>
      </w:r>
      <w:r w:rsidRPr="00F54DA5">
        <w:rPr>
          <w:rFonts w:ascii="Arial" w:eastAsia="Arial" w:hAnsi="Arial" w:cs="Arial"/>
        </w:rPr>
        <w:t xml:space="preserve">defined </w:t>
      </w:r>
      <w:r w:rsidRPr="00F54DA5">
        <w:rPr>
          <w:rFonts w:ascii="Arial" w:eastAsia="Arial" w:hAnsi="Arial" w:cs="Arial"/>
          <w:spacing w:val="43"/>
        </w:rPr>
        <w:t xml:space="preserve"> </w:t>
      </w:r>
      <w:r w:rsidRPr="00F54DA5">
        <w:rPr>
          <w:rFonts w:ascii="Arial" w:eastAsia="Arial" w:hAnsi="Arial" w:cs="Arial"/>
        </w:rPr>
        <w:t xml:space="preserve">in </w:t>
      </w:r>
      <w:r w:rsidRPr="00F54DA5">
        <w:rPr>
          <w:rFonts w:ascii="Arial" w:eastAsia="Arial" w:hAnsi="Arial" w:cs="Arial"/>
          <w:spacing w:val="21"/>
        </w:rPr>
        <w:t xml:space="preserve"> </w:t>
      </w:r>
      <w:r w:rsidRPr="00F54DA5">
        <w:rPr>
          <w:rFonts w:ascii="Arial" w:eastAsia="Arial" w:hAnsi="Arial" w:cs="Arial"/>
        </w:rPr>
        <w:t xml:space="preserve">the </w:t>
      </w:r>
      <w:r w:rsidRPr="00F54DA5">
        <w:rPr>
          <w:rFonts w:ascii="Arial" w:eastAsia="Arial" w:hAnsi="Arial" w:cs="Arial"/>
          <w:spacing w:val="19"/>
        </w:rPr>
        <w:t xml:space="preserve"> </w:t>
      </w:r>
      <w:r w:rsidRPr="00F54DA5">
        <w:rPr>
          <w:rFonts w:ascii="Arial" w:eastAsia="Arial" w:hAnsi="Arial" w:cs="Arial"/>
        </w:rPr>
        <w:t xml:space="preserve">System </w:t>
      </w:r>
      <w:r w:rsidRPr="00F54DA5">
        <w:rPr>
          <w:rFonts w:ascii="Arial" w:eastAsia="Arial" w:hAnsi="Arial" w:cs="Arial"/>
          <w:spacing w:val="30"/>
        </w:rPr>
        <w:t xml:space="preserve"> </w:t>
      </w:r>
      <w:r w:rsidRPr="00F54DA5">
        <w:rPr>
          <w:rFonts w:ascii="Arial" w:eastAsia="Arial" w:hAnsi="Arial" w:cs="Arial"/>
        </w:rPr>
        <w:t xml:space="preserve">Safety </w:t>
      </w:r>
      <w:r w:rsidRPr="00F54DA5">
        <w:rPr>
          <w:rFonts w:ascii="Arial" w:eastAsia="Arial" w:hAnsi="Arial" w:cs="Arial"/>
          <w:spacing w:val="31"/>
        </w:rPr>
        <w:t xml:space="preserve"> </w:t>
      </w:r>
      <w:r w:rsidRPr="00F54DA5">
        <w:rPr>
          <w:rFonts w:ascii="Arial" w:eastAsia="Arial" w:hAnsi="Arial" w:cs="Arial"/>
        </w:rPr>
        <w:t xml:space="preserve">Plan </w:t>
      </w:r>
      <w:r w:rsidRPr="00F54DA5">
        <w:rPr>
          <w:rFonts w:ascii="Arial" w:eastAsia="Arial" w:hAnsi="Arial" w:cs="Arial"/>
          <w:spacing w:val="19"/>
        </w:rPr>
        <w:t xml:space="preserve"> </w:t>
      </w:r>
      <w:r w:rsidRPr="00F54DA5">
        <w:rPr>
          <w:rFonts w:ascii="Arial" w:eastAsia="Arial" w:hAnsi="Arial" w:cs="Arial"/>
        </w:rPr>
        <w:t xml:space="preserve">within </w:t>
      </w:r>
      <w:r w:rsidRPr="00F54DA5">
        <w:rPr>
          <w:rFonts w:ascii="Arial" w:eastAsia="Arial" w:hAnsi="Arial" w:cs="Arial"/>
          <w:spacing w:val="21"/>
        </w:rPr>
        <w:t xml:space="preserve"> </w:t>
      </w:r>
      <w:r w:rsidRPr="00F54DA5">
        <w:rPr>
          <w:rFonts w:ascii="Arial" w:eastAsia="Arial" w:hAnsi="Arial" w:cs="Arial"/>
        </w:rPr>
        <w:t xml:space="preserve">one </w:t>
      </w:r>
      <w:r w:rsidRPr="00F54DA5">
        <w:rPr>
          <w:rFonts w:ascii="Arial" w:eastAsia="Arial" w:hAnsi="Arial" w:cs="Arial"/>
          <w:spacing w:val="20"/>
        </w:rPr>
        <w:t xml:space="preserve"> </w:t>
      </w:r>
      <w:r w:rsidRPr="00F54DA5">
        <w:rPr>
          <w:rFonts w:ascii="Arial" w:eastAsia="Arial" w:hAnsi="Arial" w:cs="Arial"/>
        </w:rPr>
        <w:t xml:space="preserve">hour </w:t>
      </w:r>
      <w:r w:rsidRPr="00F54DA5">
        <w:rPr>
          <w:rFonts w:ascii="Arial" w:eastAsia="Arial" w:hAnsi="Arial" w:cs="Arial"/>
          <w:spacing w:val="19"/>
        </w:rPr>
        <w:t xml:space="preserve"> </w:t>
      </w:r>
      <w:r w:rsidRPr="00F54DA5">
        <w:rPr>
          <w:rFonts w:ascii="Arial" w:eastAsia="Arial" w:hAnsi="Arial" w:cs="Arial"/>
        </w:rPr>
        <w:t xml:space="preserve">to </w:t>
      </w:r>
      <w:r w:rsidRPr="00F54DA5">
        <w:rPr>
          <w:rFonts w:ascii="Arial" w:eastAsia="Arial" w:hAnsi="Arial" w:cs="Arial"/>
          <w:spacing w:val="15"/>
        </w:rPr>
        <w:t xml:space="preserve"> </w:t>
      </w:r>
      <w:r w:rsidRPr="00F54DA5">
        <w:rPr>
          <w:rFonts w:ascii="Arial" w:eastAsia="Arial" w:hAnsi="Arial" w:cs="Arial"/>
          <w:w w:val="103"/>
        </w:rPr>
        <w:t xml:space="preserve">Transit </w:t>
      </w:r>
      <w:r w:rsidRPr="00F54DA5">
        <w:rPr>
          <w:rFonts w:ascii="Arial" w:eastAsia="Arial" w:hAnsi="Arial" w:cs="Arial"/>
          <w:w w:val="104"/>
        </w:rPr>
        <w:t>Operations</w:t>
      </w:r>
    </w:p>
    <w:p w:rsidR="00570B58" w:rsidRPr="00F54DA5" w:rsidRDefault="00570B58" w:rsidP="00570B58">
      <w:pPr>
        <w:tabs>
          <w:tab w:val="left" w:pos="1460"/>
        </w:tabs>
        <w:spacing w:after="0" w:line="247" w:lineRule="exact"/>
        <w:ind w:left="1036" w:right="-20"/>
        <w:jc w:val="both"/>
        <w:rPr>
          <w:rFonts w:ascii="Arial" w:eastAsia="Arial" w:hAnsi="Arial" w:cs="Arial"/>
        </w:rPr>
      </w:pPr>
      <w:r w:rsidRPr="00F54DA5">
        <w:rPr>
          <w:rFonts w:ascii="Arial" w:eastAsia="Arial" w:hAnsi="Arial" w:cs="Arial"/>
        </w:rPr>
        <w:t>I.</w:t>
      </w:r>
      <w:r w:rsidRPr="00F54DA5">
        <w:rPr>
          <w:rFonts w:ascii="Arial" w:eastAsia="Arial" w:hAnsi="Arial" w:cs="Arial"/>
          <w:spacing w:val="-54"/>
        </w:rPr>
        <w:t xml:space="preserve"> </w:t>
      </w:r>
      <w:r w:rsidRPr="00F54DA5">
        <w:rPr>
          <w:rFonts w:ascii="Arial" w:eastAsia="Arial" w:hAnsi="Arial" w:cs="Arial"/>
        </w:rPr>
        <w:tab/>
        <w:t>Perform</w:t>
      </w:r>
      <w:r w:rsidRPr="00F54DA5">
        <w:rPr>
          <w:rFonts w:ascii="Arial" w:eastAsia="Arial" w:hAnsi="Arial" w:cs="Arial"/>
          <w:spacing w:val="33"/>
        </w:rPr>
        <w:t xml:space="preserve"> </w:t>
      </w:r>
      <w:r w:rsidRPr="00F54DA5">
        <w:rPr>
          <w:rFonts w:ascii="Arial" w:eastAsia="Arial" w:hAnsi="Arial" w:cs="Arial"/>
        </w:rPr>
        <w:t>daily</w:t>
      </w:r>
      <w:r w:rsidRPr="00F54DA5">
        <w:rPr>
          <w:rFonts w:ascii="Arial" w:eastAsia="Arial" w:hAnsi="Arial" w:cs="Arial"/>
          <w:spacing w:val="34"/>
        </w:rPr>
        <w:t xml:space="preserve"> </w:t>
      </w:r>
      <w:r w:rsidRPr="00F54DA5">
        <w:rPr>
          <w:rFonts w:ascii="Arial" w:eastAsia="Arial" w:hAnsi="Arial" w:cs="Arial"/>
        </w:rPr>
        <w:t>safety</w:t>
      </w:r>
      <w:r w:rsidRPr="00F54DA5">
        <w:rPr>
          <w:rFonts w:ascii="Arial" w:eastAsia="Arial" w:hAnsi="Arial" w:cs="Arial"/>
          <w:spacing w:val="37"/>
        </w:rPr>
        <w:t xml:space="preserve"> </w:t>
      </w:r>
      <w:r w:rsidRPr="00F54DA5">
        <w:rPr>
          <w:rFonts w:ascii="Arial" w:eastAsia="Arial" w:hAnsi="Arial" w:cs="Arial"/>
        </w:rPr>
        <w:t>and</w:t>
      </w:r>
      <w:r w:rsidRPr="00F54DA5">
        <w:rPr>
          <w:rFonts w:ascii="Arial" w:eastAsia="Arial" w:hAnsi="Arial" w:cs="Arial"/>
          <w:spacing w:val="19"/>
        </w:rPr>
        <w:t xml:space="preserve"> </w:t>
      </w:r>
      <w:r w:rsidRPr="00F54DA5">
        <w:rPr>
          <w:rFonts w:ascii="Arial" w:eastAsia="Arial" w:hAnsi="Arial" w:cs="Arial"/>
        </w:rPr>
        <w:t>maintenance</w:t>
      </w:r>
      <w:r w:rsidRPr="00F54DA5">
        <w:rPr>
          <w:rFonts w:ascii="Arial" w:eastAsia="Arial" w:hAnsi="Arial" w:cs="Arial"/>
          <w:spacing w:val="49"/>
        </w:rPr>
        <w:t xml:space="preserve"> </w:t>
      </w:r>
      <w:r w:rsidRPr="00F54DA5">
        <w:rPr>
          <w:rFonts w:ascii="Arial" w:eastAsia="Arial" w:hAnsi="Arial" w:cs="Arial"/>
        </w:rPr>
        <w:t>checks</w:t>
      </w:r>
      <w:r w:rsidRPr="00F54DA5">
        <w:rPr>
          <w:rFonts w:ascii="Arial" w:eastAsia="Arial" w:hAnsi="Arial" w:cs="Arial"/>
          <w:spacing w:val="40"/>
        </w:rPr>
        <w:t xml:space="preserve"> </w:t>
      </w:r>
      <w:r w:rsidRPr="00F54DA5">
        <w:rPr>
          <w:rFonts w:ascii="Arial" w:eastAsia="Arial" w:hAnsi="Arial" w:cs="Arial"/>
        </w:rPr>
        <w:t>on</w:t>
      </w:r>
      <w:r w:rsidRPr="00F54DA5">
        <w:rPr>
          <w:rFonts w:ascii="Arial" w:eastAsia="Arial" w:hAnsi="Arial" w:cs="Arial"/>
          <w:spacing w:val="14"/>
        </w:rPr>
        <w:t xml:space="preserve"> </w:t>
      </w:r>
      <w:r w:rsidRPr="00F54DA5">
        <w:rPr>
          <w:rFonts w:ascii="Arial" w:eastAsia="Arial" w:hAnsi="Arial" w:cs="Arial"/>
        </w:rPr>
        <w:t>all</w:t>
      </w:r>
      <w:r w:rsidRPr="00F54DA5">
        <w:rPr>
          <w:rFonts w:ascii="Arial" w:eastAsia="Arial" w:hAnsi="Arial" w:cs="Arial"/>
          <w:spacing w:val="4"/>
        </w:rPr>
        <w:t xml:space="preserve"> </w:t>
      </w:r>
      <w:r w:rsidRPr="00F54DA5">
        <w:rPr>
          <w:rFonts w:ascii="Arial" w:eastAsia="Arial" w:hAnsi="Arial" w:cs="Arial"/>
        </w:rPr>
        <w:t>vehicles</w:t>
      </w:r>
      <w:r w:rsidRPr="00F54DA5">
        <w:rPr>
          <w:rFonts w:ascii="Arial" w:eastAsia="Arial" w:hAnsi="Arial" w:cs="Arial"/>
          <w:spacing w:val="31"/>
        </w:rPr>
        <w:t xml:space="preserve"> </w:t>
      </w:r>
      <w:r w:rsidRPr="00F54DA5">
        <w:rPr>
          <w:rFonts w:ascii="Arial" w:eastAsia="Arial" w:hAnsi="Arial" w:cs="Arial"/>
        </w:rPr>
        <w:t>using</w:t>
      </w:r>
      <w:r w:rsidRPr="00F54DA5">
        <w:rPr>
          <w:rFonts w:ascii="Arial" w:eastAsia="Arial" w:hAnsi="Arial" w:cs="Arial"/>
          <w:spacing w:val="29"/>
        </w:rPr>
        <w:t xml:space="preserve"> </w:t>
      </w:r>
      <w:r w:rsidRPr="00F54DA5">
        <w:rPr>
          <w:rFonts w:ascii="Arial" w:eastAsia="Arial" w:hAnsi="Arial" w:cs="Arial"/>
        </w:rPr>
        <w:t>the</w:t>
      </w:r>
      <w:r w:rsidRPr="00F54DA5">
        <w:rPr>
          <w:rFonts w:ascii="Arial" w:eastAsia="Arial" w:hAnsi="Arial" w:cs="Arial"/>
          <w:spacing w:val="11"/>
        </w:rPr>
        <w:t xml:space="preserve"> </w:t>
      </w:r>
      <w:r w:rsidRPr="00F54DA5">
        <w:rPr>
          <w:rFonts w:ascii="Arial" w:eastAsia="Arial" w:hAnsi="Arial" w:cs="Arial"/>
          <w:w w:val="104"/>
        </w:rPr>
        <w:t>Daily</w:t>
      </w:r>
    </w:p>
    <w:p w:rsidR="00570B58" w:rsidRPr="00F54DA5" w:rsidRDefault="00570B58" w:rsidP="00570B58">
      <w:pPr>
        <w:spacing w:before="10" w:after="0" w:line="280" w:lineRule="exact"/>
        <w:jc w:val="both"/>
        <w:rPr>
          <w:rFonts w:ascii="Arial" w:hAnsi="Arial" w:cs="Arial"/>
        </w:rPr>
      </w:pPr>
    </w:p>
    <w:p w:rsidR="00570B58" w:rsidRPr="00F54DA5" w:rsidRDefault="00570B58" w:rsidP="00570B58">
      <w:pPr>
        <w:spacing w:after="0" w:line="503" w:lineRule="auto"/>
        <w:ind w:left="165" w:right="67" w:hanging="22"/>
        <w:jc w:val="both"/>
        <w:rPr>
          <w:rFonts w:ascii="Arial" w:eastAsia="Arial" w:hAnsi="Arial" w:cs="Arial"/>
        </w:rPr>
      </w:pPr>
      <w:r w:rsidRPr="00F54DA5">
        <w:rPr>
          <w:rFonts w:ascii="Arial" w:eastAsia="Arial" w:hAnsi="Arial" w:cs="Arial"/>
        </w:rPr>
        <w:t>Vehicle</w:t>
      </w:r>
      <w:r w:rsidRPr="00F54DA5">
        <w:rPr>
          <w:rFonts w:ascii="Arial" w:eastAsia="Arial" w:hAnsi="Arial" w:cs="Arial"/>
          <w:spacing w:val="38"/>
        </w:rPr>
        <w:t xml:space="preserve"> </w:t>
      </w:r>
      <w:r w:rsidRPr="00F54DA5">
        <w:rPr>
          <w:rFonts w:ascii="Arial" w:eastAsia="Arial" w:hAnsi="Arial" w:cs="Arial"/>
        </w:rPr>
        <w:t>Check</w:t>
      </w:r>
      <w:r w:rsidRPr="00F54DA5">
        <w:rPr>
          <w:rFonts w:ascii="Arial" w:eastAsia="Arial" w:hAnsi="Arial" w:cs="Arial"/>
          <w:spacing w:val="30"/>
        </w:rPr>
        <w:t xml:space="preserve"> </w:t>
      </w:r>
      <w:r w:rsidRPr="00F54DA5">
        <w:rPr>
          <w:rFonts w:ascii="Arial" w:eastAsia="Arial" w:hAnsi="Arial" w:cs="Arial"/>
        </w:rPr>
        <w:t>List</w:t>
      </w:r>
      <w:r w:rsidRPr="00F54DA5">
        <w:rPr>
          <w:rFonts w:ascii="Arial" w:eastAsia="Arial" w:hAnsi="Arial" w:cs="Arial"/>
          <w:spacing w:val="12"/>
        </w:rPr>
        <w:t xml:space="preserve"> </w:t>
      </w:r>
      <w:r w:rsidRPr="00F54DA5">
        <w:rPr>
          <w:rFonts w:ascii="Arial" w:eastAsia="Arial" w:hAnsi="Arial" w:cs="Arial"/>
        </w:rPr>
        <w:t>used</w:t>
      </w:r>
      <w:r w:rsidRPr="00F54DA5">
        <w:rPr>
          <w:rFonts w:ascii="Arial" w:eastAsia="Arial" w:hAnsi="Arial" w:cs="Arial"/>
          <w:spacing w:val="24"/>
        </w:rPr>
        <w:t xml:space="preserve"> </w:t>
      </w:r>
      <w:r w:rsidRPr="00F54DA5">
        <w:rPr>
          <w:rFonts w:ascii="Arial" w:eastAsia="Arial" w:hAnsi="Arial" w:cs="Arial"/>
        </w:rPr>
        <w:t>for</w:t>
      </w:r>
      <w:r w:rsidRPr="00F54DA5">
        <w:rPr>
          <w:rFonts w:ascii="Arial" w:eastAsia="Arial" w:hAnsi="Arial" w:cs="Arial"/>
          <w:spacing w:val="17"/>
        </w:rPr>
        <w:t xml:space="preserve"> </w:t>
      </w:r>
      <w:r w:rsidRPr="00F54DA5">
        <w:rPr>
          <w:rFonts w:ascii="Arial" w:eastAsia="Arial" w:hAnsi="Arial" w:cs="Arial"/>
        </w:rPr>
        <w:t>County</w:t>
      </w:r>
      <w:r w:rsidRPr="00F54DA5">
        <w:rPr>
          <w:rFonts w:ascii="Arial" w:eastAsia="Arial" w:hAnsi="Arial" w:cs="Arial"/>
          <w:spacing w:val="31"/>
        </w:rPr>
        <w:t xml:space="preserve"> </w:t>
      </w:r>
      <w:r w:rsidRPr="00F54DA5">
        <w:rPr>
          <w:rFonts w:ascii="Arial" w:eastAsia="Arial" w:hAnsi="Arial" w:cs="Arial"/>
        </w:rPr>
        <w:t>Transit</w:t>
      </w:r>
      <w:r w:rsidRPr="00F54DA5">
        <w:rPr>
          <w:rFonts w:ascii="Arial" w:eastAsia="Arial" w:hAnsi="Arial" w:cs="Arial"/>
          <w:spacing w:val="30"/>
        </w:rPr>
        <w:t xml:space="preserve"> </w:t>
      </w:r>
      <w:r w:rsidRPr="00F54DA5">
        <w:rPr>
          <w:rFonts w:ascii="Arial" w:eastAsia="Arial" w:hAnsi="Arial" w:cs="Arial"/>
        </w:rPr>
        <w:t>Division</w:t>
      </w:r>
      <w:r w:rsidRPr="00F54DA5">
        <w:rPr>
          <w:rFonts w:ascii="Arial" w:eastAsia="Arial" w:hAnsi="Arial" w:cs="Arial"/>
          <w:spacing w:val="32"/>
        </w:rPr>
        <w:t xml:space="preserve"> </w:t>
      </w:r>
      <w:r w:rsidRPr="00F54DA5">
        <w:rPr>
          <w:rFonts w:ascii="Arial" w:eastAsia="Arial" w:hAnsi="Arial" w:cs="Arial"/>
        </w:rPr>
        <w:t>vehicles,</w:t>
      </w:r>
      <w:r w:rsidRPr="00F54DA5">
        <w:rPr>
          <w:rFonts w:ascii="Arial" w:eastAsia="Arial" w:hAnsi="Arial" w:cs="Arial"/>
          <w:spacing w:val="38"/>
        </w:rPr>
        <w:t xml:space="preserve"> </w:t>
      </w:r>
      <w:r w:rsidRPr="00F54DA5">
        <w:rPr>
          <w:rFonts w:ascii="Arial" w:eastAsia="Arial" w:hAnsi="Arial" w:cs="Arial"/>
        </w:rPr>
        <w:t>and</w:t>
      </w:r>
      <w:r w:rsidRPr="00F54DA5">
        <w:rPr>
          <w:rFonts w:ascii="Arial" w:eastAsia="Arial" w:hAnsi="Arial" w:cs="Arial"/>
          <w:spacing w:val="5"/>
        </w:rPr>
        <w:t xml:space="preserve"> </w:t>
      </w:r>
      <w:r w:rsidRPr="00F54DA5">
        <w:rPr>
          <w:rFonts w:ascii="Arial" w:eastAsia="Arial" w:hAnsi="Arial" w:cs="Arial"/>
        </w:rPr>
        <w:t>immediately</w:t>
      </w:r>
      <w:r w:rsidRPr="00F54DA5">
        <w:rPr>
          <w:rFonts w:ascii="Arial" w:eastAsia="Arial" w:hAnsi="Arial" w:cs="Arial"/>
          <w:spacing w:val="40"/>
        </w:rPr>
        <w:t xml:space="preserve"> </w:t>
      </w:r>
      <w:r w:rsidRPr="00F54DA5">
        <w:rPr>
          <w:rFonts w:ascii="Arial" w:eastAsia="Arial" w:hAnsi="Arial" w:cs="Arial"/>
        </w:rPr>
        <w:t>report</w:t>
      </w:r>
      <w:r w:rsidRPr="00F54DA5">
        <w:rPr>
          <w:rFonts w:ascii="Arial" w:eastAsia="Arial" w:hAnsi="Arial" w:cs="Arial"/>
          <w:spacing w:val="19"/>
        </w:rPr>
        <w:t xml:space="preserve"> </w:t>
      </w:r>
      <w:r w:rsidRPr="00F54DA5">
        <w:rPr>
          <w:rFonts w:ascii="Arial" w:eastAsia="Arial" w:hAnsi="Arial" w:cs="Arial"/>
          <w:w w:val="106"/>
        </w:rPr>
        <w:t xml:space="preserve">any </w:t>
      </w:r>
      <w:r w:rsidRPr="00F54DA5">
        <w:rPr>
          <w:rFonts w:ascii="Arial" w:eastAsia="Arial" w:hAnsi="Arial" w:cs="Arial"/>
        </w:rPr>
        <w:t>problems</w:t>
      </w:r>
      <w:r w:rsidRPr="00F54DA5">
        <w:rPr>
          <w:rFonts w:ascii="Arial" w:eastAsia="Arial" w:hAnsi="Arial" w:cs="Arial"/>
          <w:spacing w:val="29"/>
        </w:rPr>
        <w:t xml:space="preserve"> </w:t>
      </w:r>
      <w:r w:rsidRPr="00F54DA5">
        <w:rPr>
          <w:rFonts w:ascii="Arial" w:eastAsia="Arial" w:hAnsi="Arial" w:cs="Arial"/>
        </w:rPr>
        <w:t>found</w:t>
      </w:r>
      <w:r w:rsidRPr="00F54DA5">
        <w:rPr>
          <w:rFonts w:ascii="Arial" w:eastAsia="Arial" w:hAnsi="Arial" w:cs="Arial"/>
          <w:spacing w:val="20"/>
        </w:rPr>
        <w:t xml:space="preserve"> </w:t>
      </w:r>
      <w:r w:rsidRPr="00F54DA5">
        <w:rPr>
          <w:rFonts w:ascii="Arial" w:eastAsia="Arial" w:hAnsi="Arial" w:cs="Arial"/>
        </w:rPr>
        <w:t>with</w:t>
      </w:r>
      <w:r w:rsidRPr="00F54DA5">
        <w:rPr>
          <w:rFonts w:ascii="Arial" w:eastAsia="Arial" w:hAnsi="Arial" w:cs="Arial"/>
          <w:spacing w:val="-1"/>
        </w:rPr>
        <w:t xml:space="preserve"> </w:t>
      </w:r>
      <w:r w:rsidRPr="00F54DA5">
        <w:rPr>
          <w:rFonts w:ascii="Arial" w:eastAsia="Arial" w:hAnsi="Arial" w:cs="Arial"/>
        </w:rPr>
        <w:t>a</w:t>
      </w:r>
      <w:r w:rsidRPr="00F54DA5">
        <w:rPr>
          <w:rFonts w:ascii="Arial" w:eastAsia="Arial" w:hAnsi="Arial" w:cs="Arial"/>
          <w:spacing w:val="-7"/>
        </w:rPr>
        <w:t xml:space="preserve"> </w:t>
      </w:r>
      <w:r w:rsidRPr="00F54DA5">
        <w:rPr>
          <w:rFonts w:ascii="Arial" w:eastAsia="Arial" w:hAnsi="Arial" w:cs="Arial"/>
        </w:rPr>
        <w:t>vehicle</w:t>
      </w:r>
      <w:r w:rsidRPr="00F54DA5">
        <w:rPr>
          <w:rFonts w:ascii="Arial" w:eastAsia="Arial" w:hAnsi="Arial" w:cs="Arial"/>
          <w:spacing w:val="21"/>
        </w:rPr>
        <w:t xml:space="preserve"> </w:t>
      </w:r>
      <w:r w:rsidRPr="00F54DA5">
        <w:rPr>
          <w:rFonts w:ascii="Arial" w:eastAsia="Arial" w:hAnsi="Arial" w:cs="Arial"/>
        </w:rPr>
        <w:t>to</w:t>
      </w:r>
      <w:r w:rsidRPr="00F54DA5">
        <w:rPr>
          <w:rFonts w:ascii="Arial" w:eastAsia="Arial" w:hAnsi="Arial" w:cs="Arial"/>
          <w:spacing w:val="2"/>
        </w:rPr>
        <w:t xml:space="preserve"> </w:t>
      </w:r>
      <w:r w:rsidRPr="00F54DA5">
        <w:rPr>
          <w:rFonts w:ascii="Arial" w:eastAsia="Arial" w:hAnsi="Arial" w:cs="Arial"/>
        </w:rPr>
        <w:t>the</w:t>
      </w:r>
      <w:r w:rsidRPr="00F54DA5">
        <w:rPr>
          <w:rFonts w:ascii="Arial" w:eastAsia="Arial" w:hAnsi="Arial" w:cs="Arial"/>
          <w:spacing w:val="10"/>
        </w:rPr>
        <w:t xml:space="preserve"> </w:t>
      </w:r>
      <w:r w:rsidRPr="00F54DA5">
        <w:rPr>
          <w:rFonts w:ascii="Arial" w:eastAsia="Arial" w:hAnsi="Arial" w:cs="Arial"/>
        </w:rPr>
        <w:t>County</w:t>
      </w:r>
      <w:r w:rsidRPr="00F54DA5">
        <w:rPr>
          <w:rFonts w:ascii="Arial" w:eastAsia="Arial" w:hAnsi="Arial" w:cs="Arial"/>
          <w:spacing w:val="16"/>
        </w:rPr>
        <w:t xml:space="preserve"> </w:t>
      </w:r>
      <w:r w:rsidRPr="00F54DA5">
        <w:rPr>
          <w:rFonts w:ascii="Arial" w:eastAsia="Arial" w:hAnsi="Arial" w:cs="Arial"/>
        </w:rPr>
        <w:t>Transit</w:t>
      </w:r>
      <w:r w:rsidRPr="00F54DA5">
        <w:rPr>
          <w:rFonts w:ascii="Arial" w:eastAsia="Arial" w:hAnsi="Arial" w:cs="Arial"/>
          <w:spacing w:val="16"/>
        </w:rPr>
        <w:t xml:space="preserve"> </w:t>
      </w:r>
      <w:r w:rsidRPr="00F54DA5">
        <w:rPr>
          <w:rFonts w:ascii="Arial" w:eastAsia="Arial" w:hAnsi="Arial" w:cs="Arial"/>
        </w:rPr>
        <w:t>Division</w:t>
      </w:r>
      <w:r w:rsidRPr="00F54DA5">
        <w:rPr>
          <w:rFonts w:ascii="Arial" w:eastAsia="Arial" w:hAnsi="Arial" w:cs="Arial"/>
          <w:spacing w:val="20"/>
        </w:rPr>
        <w:t xml:space="preserve"> </w:t>
      </w:r>
      <w:r w:rsidRPr="00F54DA5">
        <w:rPr>
          <w:rFonts w:ascii="Arial" w:eastAsia="Arial" w:hAnsi="Arial" w:cs="Arial"/>
        </w:rPr>
        <w:t>before</w:t>
      </w:r>
      <w:r w:rsidRPr="00F54DA5">
        <w:rPr>
          <w:rFonts w:ascii="Arial" w:eastAsia="Arial" w:hAnsi="Arial" w:cs="Arial"/>
          <w:spacing w:val="15"/>
        </w:rPr>
        <w:t xml:space="preserve"> </w:t>
      </w:r>
      <w:r w:rsidRPr="00F54DA5">
        <w:rPr>
          <w:rFonts w:ascii="Arial" w:eastAsia="Arial" w:hAnsi="Arial" w:cs="Arial"/>
        </w:rPr>
        <w:t>operating</w:t>
      </w:r>
      <w:r w:rsidRPr="00F54DA5">
        <w:rPr>
          <w:rFonts w:ascii="Arial" w:eastAsia="Arial" w:hAnsi="Arial" w:cs="Arial"/>
          <w:spacing w:val="19"/>
        </w:rPr>
        <w:t xml:space="preserve"> </w:t>
      </w:r>
      <w:r w:rsidRPr="00F54DA5">
        <w:rPr>
          <w:rFonts w:ascii="Arial" w:eastAsia="Arial" w:hAnsi="Arial" w:cs="Arial"/>
        </w:rPr>
        <w:t>that</w:t>
      </w:r>
      <w:r w:rsidRPr="00F54DA5">
        <w:rPr>
          <w:rFonts w:ascii="Arial" w:eastAsia="Arial" w:hAnsi="Arial" w:cs="Arial"/>
          <w:spacing w:val="12"/>
        </w:rPr>
        <w:t xml:space="preserve"> </w:t>
      </w:r>
      <w:r w:rsidRPr="00F54DA5">
        <w:rPr>
          <w:rFonts w:ascii="Arial" w:eastAsia="Arial" w:hAnsi="Arial" w:cs="Arial"/>
          <w:w w:val="103"/>
        </w:rPr>
        <w:t>vehicle.</w:t>
      </w:r>
    </w:p>
    <w:p w:rsidR="00570B58" w:rsidRPr="00F54DA5" w:rsidRDefault="00570B58" w:rsidP="00570B58">
      <w:pPr>
        <w:tabs>
          <w:tab w:val="left" w:pos="1460"/>
        </w:tabs>
        <w:spacing w:after="0" w:line="271" w:lineRule="exact"/>
        <w:ind w:left="1029" w:right="-20"/>
        <w:jc w:val="both"/>
        <w:rPr>
          <w:rFonts w:ascii="Arial" w:eastAsia="Arial" w:hAnsi="Arial" w:cs="Arial"/>
          <w:spacing w:val="23"/>
        </w:rPr>
      </w:pPr>
      <w:r w:rsidRPr="00F54DA5">
        <w:rPr>
          <w:rFonts w:ascii="Arial" w:eastAsia="Times New Roman" w:hAnsi="Arial" w:cs="Arial"/>
        </w:rPr>
        <w:t>J.</w:t>
      </w:r>
      <w:r w:rsidRPr="00F54DA5">
        <w:rPr>
          <w:rFonts w:ascii="Arial" w:eastAsia="Times New Roman" w:hAnsi="Arial" w:cs="Arial"/>
          <w:spacing w:val="-37"/>
        </w:rPr>
        <w:t xml:space="preserve"> </w:t>
      </w:r>
      <w:r w:rsidRPr="00F54DA5">
        <w:rPr>
          <w:rFonts w:ascii="Arial" w:eastAsia="Times New Roman" w:hAnsi="Arial" w:cs="Arial"/>
        </w:rPr>
        <w:tab/>
      </w:r>
      <w:r w:rsidRPr="00F54DA5">
        <w:rPr>
          <w:rFonts w:ascii="Arial" w:eastAsia="Arial" w:hAnsi="Arial" w:cs="Arial"/>
        </w:rPr>
        <w:t>Immediately</w:t>
      </w:r>
      <w:r w:rsidRPr="00F54DA5">
        <w:rPr>
          <w:rFonts w:ascii="Arial" w:eastAsia="Arial" w:hAnsi="Arial" w:cs="Arial"/>
          <w:spacing w:val="63"/>
        </w:rPr>
        <w:t xml:space="preserve"> </w:t>
      </w:r>
      <w:r w:rsidRPr="00F54DA5">
        <w:rPr>
          <w:rFonts w:ascii="Arial" w:eastAsia="Arial" w:hAnsi="Arial" w:cs="Arial"/>
        </w:rPr>
        <w:t>advise</w:t>
      </w:r>
      <w:r w:rsidRPr="00F54DA5">
        <w:rPr>
          <w:rFonts w:ascii="Arial" w:eastAsia="Arial" w:hAnsi="Arial" w:cs="Arial"/>
          <w:spacing w:val="46"/>
        </w:rPr>
        <w:t xml:space="preserve"> </w:t>
      </w:r>
      <w:r w:rsidRPr="00F54DA5">
        <w:rPr>
          <w:rFonts w:ascii="Arial" w:eastAsia="Arial" w:hAnsi="Arial" w:cs="Arial"/>
        </w:rPr>
        <w:t>the</w:t>
      </w:r>
      <w:r w:rsidRPr="00F54DA5">
        <w:rPr>
          <w:rFonts w:ascii="Arial" w:eastAsia="Arial" w:hAnsi="Arial" w:cs="Arial"/>
          <w:spacing w:val="32"/>
        </w:rPr>
        <w:t xml:space="preserve"> </w:t>
      </w:r>
      <w:r w:rsidRPr="00F54DA5">
        <w:rPr>
          <w:rFonts w:ascii="Arial" w:eastAsia="Arial" w:hAnsi="Arial" w:cs="Arial"/>
        </w:rPr>
        <w:t>County</w:t>
      </w:r>
      <w:r w:rsidRPr="00F54DA5">
        <w:rPr>
          <w:rFonts w:ascii="Arial" w:eastAsia="Arial" w:hAnsi="Arial" w:cs="Arial"/>
          <w:spacing w:val="31"/>
        </w:rPr>
        <w:t xml:space="preserve"> </w:t>
      </w:r>
      <w:r w:rsidRPr="00F54DA5">
        <w:rPr>
          <w:rFonts w:ascii="Arial" w:eastAsia="Arial" w:hAnsi="Arial" w:cs="Arial"/>
        </w:rPr>
        <w:t>Transit</w:t>
      </w:r>
      <w:r w:rsidRPr="00F54DA5">
        <w:rPr>
          <w:rFonts w:ascii="Arial" w:eastAsia="Arial" w:hAnsi="Arial" w:cs="Arial"/>
          <w:spacing w:val="45"/>
        </w:rPr>
        <w:t xml:space="preserve"> </w:t>
      </w:r>
      <w:r w:rsidRPr="00F54DA5">
        <w:rPr>
          <w:rFonts w:ascii="Arial" w:eastAsia="Arial" w:hAnsi="Arial" w:cs="Arial"/>
        </w:rPr>
        <w:t>Supervisor</w:t>
      </w:r>
      <w:r w:rsidRPr="00F54DA5">
        <w:rPr>
          <w:rFonts w:ascii="Arial" w:eastAsia="Arial" w:hAnsi="Arial" w:cs="Arial"/>
          <w:spacing w:val="53"/>
        </w:rPr>
        <w:t xml:space="preserve"> </w:t>
      </w:r>
      <w:r w:rsidRPr="00F54DA5">
        <w:rPr>
          <w:rFonts w:ascii="Arial" w:eastAsia="Arial" w:hAnsi="Arial" w:cs="Arial"/>
        </w:rPr>
        <w:t>or</w:t>
      </w:r>
      <w:r w:rsidRPr="00F54DA5">
        <w:rPr>
          <w:rFonts w:ascii="Arial" w:eastAsia="Arial" w:hAnsi="Arial" w:cs="Arial"/>
          <w:spacing w:val="18"/>
        </w:rPr>
        <w:t xml:space="preserve"> </w:t>
      </w:r>
      <w:r w:rsidRPr="00F54DA5">
        <w:rPr>
          <w:rFonts w:ascii="Arial" w:eastAsia="Arial" w:hAnsi="Arial" w:cs="Arial"/>
        </w:rPr>
        <w:t>designee,</w:t>
      </w:r>
      <w:r w:rsidRPr="00F54DA5">
        <w:rPr>
          <w:rFonts w:ascii="Arial" w:eastAsia="Arial" w:hAnsi="Arial" w:cs="Arial"/>
          <w:spacing w:val="51"/>
        </w:rPr>
        <w:t xml:space="preserve"> </w:t>
      </w:r>
      <w:r w:rsidRPr="00F54DA5">
        <w:rPr>
          <w:rFonts w:ascii="Arial" w:eastAsia="Arial" w:hAnsi="Arial" w:cs="Arial"/>
          <w:w w:val="104"/>
        </w:rPr>
        <w:t xml:space="preserve">of </w:t>
      </w:r>
      <w:r w:rsidRPr="00F54DA5">
        <w:rPr>
          <w:rFonts w:ascii="Arial" w:eastAsia="Arial" w:hAnsi="Arial" w:cs="Arial"/>
        </w:rPr>
        <w:t>any</w:t>
      </w:r>
      <w:r w:rsidRPr="00F54DA5">
        <w:rPr>
          <w:rFonts w:ascii="Arial" w:eastAsia="Arial" w:hAnsi="Arial" w:cs="Arial"/>
          <w:spacing w:val="21"/>
        </w:rPr>
        <w:t xml:space="preserve"> </w:t>
      </w:r>
      <w:r w:rsidRPr="00F54DA5">
        <w:rPr>
          <w:rFonts w:ascii="Arial" w:eastAsia="Arial" w:hAnsi="Arial" w:cs="Arial"/>
        </w:rPr>
        <w:t>safety</w:t>
      </w:r>
      <w:r w:rsidRPr="00F54DA5">
        <w:rPr>
          <w:rFonts w:ascii="Arial" w:eastAsia="Arial" w:hAnsi="Arial" w:cs="Arial"/>
          <w:spacing w:val="30"/>
        </w:rPr>
        <w:t xml:space="preserve"> </w:t>
      </w:r>
      <w:r w:rsidRPr="00F54DA5">
        <w:rPr>
          <w:rFonts w:ascii="Arial" w:eastAsia="Arial" w:hAnsi="Arial" w:cs="Arial"/>
        </w:rPr>
        <w:t>related</w:t>
      </w:r>
      <w:r w:rsidRPr="00F54DA5">
        <w:rPr>
          <w:rFonts w:ascii="Arial" w:eastAsia="Arial" w:hAnsi="Arial" w:cs="Arial"/>
          <w:spacing w:val="23"/>
        </w:rPr>
        <w:t xml:space="preserve"> </w:t>
      </w:r>
    </w:p>
    <w:p w:rsidR="00570B58" w:rsidRPr="00F54DA5" w:rsidRDefault="00570B58" w:rsidP="00570B58">
      <w:pPr>
        <w:tabs>
          <w:tab w:val="left" w:pos="1460"/>
        </w:tabs>
        <w:spacing w:after="0" w:line="271" w:lineRule="exact"/>
        <w:ind w:left="1029" w:right="-20"/>
        <w:jc w:val="both"/>
        <w:rPr>
          <w:rFonts w:ascii="Arial" w:eastAsia="Arial" w:hAnsi="Arial" w:cs="Arial"/>
        </w:rPr>
      </w:pPr>
    </w:p>
    <w:p w:rsidR="00570B58" w:rsidRPr="00F54DA5" w:rsidRDefault="00570B58" w:rsidP="00570B58">
      <w:pPr>
        <w:tabs>
          <w:tab w:val="left" w:pos="1460"/>
        </w:tabs>
        <w:spacing w:after="0" w:line="271" w:lineRule="exact"/>
        <w:ind w:left="144" w:right="-20"/>
        <w:rPr>
          <w:rFonts w:ascii="Arial" w:eastAsia="Arial" w:hAnsi="Arial" w:cs="Arial"/>
        </w:rPr>
      </w:pPr>
      <w:r w:rsidRPr="00F54DA5">
        <w:rPr>
          <w:rFonts w:ascii="Arial" w:eastAsia="Arial" w:hAnsi="Arial" w:cs="Arial"/>
        </w:rPr>
        <w:t>conditions</w:t>
      </w:r>
      <w:r w:rsidRPr="00F54DA5">
        <w:rPr>
          <w:rFonts w:ascii="Arial" w:eastAsia="Arial" w:hAnsi="Arial" w:cs="Arial"/>
          <w:spacing w:val="58"/>
        </w:rPr>
        <w:t xml:space="preserve"> </w:t>
      </w:r>
      <w:r w:rsidRPr="00F54DA5">
        <w:rPr>
          <w:rFonts w:ascii="Arial" w:eastAsia="Arial" w:hAnsi="Arial" w:cs="Arial"/>
        </w:rPr>
        <w:t>in</w:t>
      </w:r>
      <w:r w:rsidRPr="00F54DA5">
        <w:rPr>
          <w:rFonts w:ascii="Arial" w:eastAsia="Arial" w:hAnsi="Arial" w:cs="Arial"/>
          <w:spacing w:val="5"/>
        </w:rPr>
        <w:t xml:space="preserve"> </w:t>
      </w:r>
      <w:r w:rsidRPr="00F54DA5">
        <w:rPr>
          <w:rFonts w:ascii="Arial" w:eastAsia="Arial" w:hAnsi="Arial" w:cs="Arial"/>
        </w:rPr>
        <w:t>the</w:t>
      </w:r>
      <w:r w:rsidRPr="00F54DA5">
        <w:rPr>
          <w:rFonts w:ascii="Arial" w:eastAsia="Arial" w:hAnsi="Arial" w:cs="Arial"/>
          <w:spacing w:val="28"/>
        </w:rPr>
        <w:t xml:space="preserve"> </w:t>
      </w:r>
      <w:r w:rsidRPr="00F54DA5">
        <w:rPr>
          <w:rFonts w:ascii="Arial" w:eastAsia="Arial" w:hAnsi="Arial" w:cs="Arial"/>
        </w:rPr>
        <w:t>mechanical</w:t>
      </w:r>
      <w:r w:rsidRPr="00F54DA5">
        <w:rPr>
          <w:rFonts w:ascii="Arial" w:eastAsia="Arial" w:hAnsi="Arial" w:cs="Arial"/>
          <w:spacing w:val="61"/>
        </w:rPr>
        <w:t xml:space="preserve"> </w:t>
      </w:r>
      <w:r w:rsidRPr="00F54DA5">
        <w:rPr>
          <w:rFonts w:ascii="Arial" w:eastAsia="Arial" w:hAnsi="Arial" w:cs="Arial"/>
        </w:rPr>
        <w:t xml:space="preserve">assessment </w:t>
      </w:r>
      <w:r w:rsidRPr="00F54DA5">
        <w:rPr>
          <w:rFonts w:ascii="Arial" w:eastAsia="Arial" w:hAnsi="Arial" w:cs="Arial"/>
          <w:spacing w:val="2"/>
        </w:rPr>
        <w:t xml:space="preserve"> </w:t>
      </w:r>
      <w:r w:rsidRPr="00F54DA5">
        <w:rPr>
          <w:rFonts w:ascii="Arial" w:eastAsia="Arial" w:hAnsi="Arial" w:cs="Arial"/>
        </w:rPr>
        <w:t>of</w:t>
      </w:r>
      <w:r w:rsidRPr="00F54DA5">
        <w:rPr>
          <w:rFonts w:ascii="Arial" w:eastAsia="Arial" w:hAnsi="Arial" w:cs="Arial"/>
          <w:spacing w:val="17"/>
        </w:rPr>
        <w:t xml:space="preserve"> </w:t>
      </w:r>
      <w:r w:rsidRPr="00F54DA5">
        <w:rPr>
          <w:rFonts w:ascii="Arial" w:eastAsia="Arial" w:hAnsi="Arial" w:cs="Arial"/>
        </w:rPr>
        <w:t>any</w:t>
      </w:r>
      <w:r w:rsidRPr="00F54DA5">
        <w:rPr>
          <w:rFonts w:ascii="Arial" w:eastAsia="Arial" w:hAnsi="Arial" w:cs="Arial"/>
          <w:spacing w:val="11"/>
        </w:rPr>
        <w:t xml:space="preserve"> </w:t>
      </w:r>
      <w:r w:rsidRPr="00F54DA5">
        <w:rPr>
          <w:rFonts w:ascii="Arial" w:eastAsia="Arial" w:hAnsi="Arial" w:cs="Arial"/>
          <w:w w:val="103"/>
        </w:rPr>
        <w:t>vehicle.</w:t>
      </w:r>
    </w:p>
    <w:p w:rsidR="00570B58" w:rsidRPr="00F54DA5" w:rsidRDefault="00570B58" w:rsidP="00570B58">
      <w:pPr>
        <w:spacing w:before="3" w:after="0" w:line="280" w:lineRule="exact"/>
        <w:jc w:val="both"/>
        <w:rPr>
          <w:rFonts w:ascii="Arial" w:hAnsi="Arial" w:cs="Arial"/>
        </w:rPr>
      </w:pPr>
    </w:p>
    <w:p w:rsidR="00570B58" w:rsidRPr="00F54DA5" w:rsidRDefault="00570B58" w:rsidP="00570B58">
      <w:pPr>
        <w:spacing w:after="0" w:line="240" w:lineRule="auto"/>
        <w:ind w:left="1036" w:right="-20"/>
        <w:jc w:val="both"/>
        <w:rPr>
          <w:rFonts w:ascii="Arial" w:eastAsia="Arial" w:hAnsi="Arial" w:cs="Arial"/>
          <w:spacing w:val="17"/>
        </w:rPr>
      </w:pPr>
      <w:r w:rsidRPr="00F54DA5">
        <w:rPr>
          <w:rFonts w:ascii="Arial" w:eastAsia="Arial" w:hAnsi="Arial" w:cs="Arial"/>
        </w:rPr>
        <w:t xml:space="preserve">K.  </w:t>
      </w:r>
      <w:r w:rsidRPr="00F54DA5">
        <w:rPr>
          <w:rFonts w:ascii="Arial" w:eastAsia="Arial" w:hAnsi="Arial" w:cs="Arial"/>
          <w:spacing w:val="21"/>
        </w:rPr>
        <w:t xml:space="preserve"> </w:t>
      </w:r>
      <w:r w:rsidRPr="00F54DA5">
        <w:rPr>
          <w:rFonts w:ascii="Arial" w:eastAsia="Arial" w:hAnsi="Arial" w:cs="Arial"/>
        </w:rPr>
        <w:t>Return</w:t>
      </w:r>
      <w:r w:rsidRPr="00F54DA5">
        <w:rPr>
          <w:rFonts w:ascii="Arial" w:eastAsia="Arial" w:hAnsi="Arial" w:cs="Arial"/>
          <w:spacing w:val="23"/>
        </w:rPr>
        <w:t xml:space="preserve"> </w:t>
      </w:r>
      <w:r w:rsidRPr="00F54DA5">
        <w:rPr>
          <w:rFonts w:ascii="Arial" w:eastAsia="Arial" w:hAnsi="Arial" w:cs="Arial"/>
        </w:rPr>
        <w:t>the</w:t>
      </w:r>
      <w:r w:rsidRPr="00F54DA5">
        <w:rPr>
          <w:rFonts w:ascii="Arial" w:eastAsia="Arial" w:hAnsi="Arial" w:cs="Arial"/>
          <w:spacing w:val="17"/>
        </w:rPr>
        <w:t xml:space="preserve"> </w:t>
      </w:r>
      <w:r w:rsidRPr="00F54DA5">
        <w:rPr>
          <w:rFonts w:ascii="Arial" w:eastAsia="Arial" w:hAnsi="Arial" w:cs="Arial"/>
        </w:rPr>
        <w:t>vehicle</w:t>
      </w:r>
      <w:r w:rsidRPr="00F54DA5">
        <w:rPr>
          <w:rFonts w:ascii="Arial" w:eastAsia="Arial" w:hAnsi="Arial" w:cs="Arial"/>
          <w:spacing w:val="33"/>
        </w:rPr>
        <w:t xml:space="preserve"> </w:t>
      </w:r>
      <w:r w:rsidRPr="00F54DA5">
        <w:rPr>
          <w:rFonts w:ascii="Arial" w:eastAsia="Arial" w:hAnsi="Arial" w:cs="Arial"/>
        </w:rPr>
        <w:t>daily</w:t>
      </w:r>
      <w:r w:rsidRPr="00F54DA5">
        <w:rPr>
          <w:rFonts w:ascii="Arial" w:eastAsia="Arial" w:hAnsi="Arial" w:cs="Arial"/>
          <w:spacing w:val="28"/>
        </w:rPr>
        <w:t xml:space="preserve"> </w:t>
      </w:r>
      <w:r w:rsidRPr="00F54DA5">
        <w:rPr>
          <w:rFonts w:ascii="Arial" w:eastAsia="Arial" w:hAnsi="Arial" w:cs="Arial"/>
        </w:rPr>
        <w:t>to</w:t>
      </w:r>
      <w:r w:rsidRPr="00F54DA5">
        <w:rPr>
          <w:rFonts w:ascii="Arial" w:eastAsia="Arial" w:hAnsi="Arial" w:cs="Arial"/>
          <w:spacing w:val="2"/>
        </w:rPr>
        <w:t xml:space="preserve"> </w:t>
      </w:r>
      <w:r w:rsidRPr="00F54DA5">
        <w:rPr>
          <w:rFonts w:ascii="Arial" w:eastAsia="Arial" w:hAnsi="Arial" w:cs="Arial"/>
        </w:rPr>
        <w:t>the</w:t>
      </w:r>
      <w:r w:rsidRPr="00F54DA5">
        <w:rPr>
          <w:rFonts w:ascii="Arial" w:eastAsia="Arial" w:hAnsi="Arial" w:cs="Arial"/>
          <w:spacing w:val="17"/>
        </w:rPr>
        <w:t xml:space="preserve"> Charlotte County Homeless Coalition, 1476 </w:t>
      </w:r>
    </w:p>
    <w:p w:rsidR="00570B58" w:rsidRPr="00F54DA5" w:rsidRDefault="00570B58" w:rsidP="00570B58">
      <w:pPr>
        <w:spacing w:after="0" w:line="240" w:lineRule="auto"/>
        <w:ind w:left="1036" w:right="-20"/>
        <w:jc w:val="both"/>
        <w:rPr>
          <w:rFonts w:ascii="Arial" w:eastAsia="Arial" w:hAnsi="Arial" w:cs="Arial"/>
          <w:spacing w:val="17"/>
        </w:rPr>
      </w:pPr>
    </w:p>
    <w:p w:rsidR="00570B58" w:rsidRPr="00F54DA5" w:rsidRDefault="00570B58" w:rsidP="00570B58">
      <w:pPr>
        <w:spacing w:after="0" w:line="240" w:lineRule="auto"/>
        <w:ind w:left="144" w:right="-20"/>
        <w:jc w:val="both"/>
        <w:rPr>
          <w:rFonts w:ascii="Arial" w:eastAsia="Arial" w:hAnsi="Arial" w:cs="Arial"/>
          <w:spacing w:val="17"/>
        </w:rPr>
      </w:pPr>
      <w:r w:rsidRPr="00F54DA5">
        <w:rPr>
          <w:rFonts w:ascii="Arial" w:eastAsia="Arial" w:hAnsi="Arial" w:cs="Arial"/>
          <w:spacing w:val="17"/>
        </w:rPr>
        <w:t>Kenesaw Street, Port Charlotte, Florida  33948.</w:t>
      </w:r>
    </w:p>
    <w:p w:rsidR="00570B58" w:rsidRPr="00F54DA5" w:rsidRDefault="00570B58" w:rsidP="00570B58">
      <w:pPr>
        <w:spacing w:after="0" w:line="240" w:lineRule="auto"/>
        <w:ind w:left="1036" w:right="-20"/>
        <w:jc w:val="both"/>
        <w:rPr>
          <w:rFonts w:ascii="Arial" w:hAnsi="Arial" w:cs="Arial"/>
        </w:rPr>
      </w:pPr>
    </w:p>
    <w:p w:rsidR="00570B58" w:rsidRPr="00F54DA5" w:rsidRDefault="00570B58" w:rsidP="00570B58">
      <w:pPr>
        <w:tabs>
          <w:tab w:val="left" w:pos="1460"/>
        </w:tabs>
        <w:spacing w:after="0" w:line="240" w:lineRule="auto"/>
        <w:ind w:left="1036" w:right="-20"/>
        <w:jc w:val="both"/>
        <w:rPr>
          <w:rFonts w:ascii="Arial" w:eastAsia="Arial" w:hAnsi="Arial" w:cs="Arial"/>
        </w:rPr>
      </w:pPr>
      <w:r w:rsidRPr="00F54DA5">
        <w:rPr>
          <w:rFonts w:ascii="Arial" w:eastAsia="Arial" w:hAnsi="Arial" w:cs="Arial"/>
        </w:rPr>
        <w:t>L.</w:t>
      </w:r>
      <w:r w:rsidRPr="00F54DA5">
        <w:rPr>
          <w:rFonts w:ascii="Arial" w:eastAsia="Arial" w:hAnsi="Arial" w:cs="Arial"/>
          <w:spacing w:val="-52"/>
        </w:rPr>
        <w:t xml:space="preserve"> </w:t>
      </w:r>
      <w:r w:rsidRPr="00F54DA5">
        <w:rPr>
          <w:rFonts w:ascii="Arial" w:eastAsia="Arial" w:hAnsi="Arial" w:cs="Arial"/>
        </w:rPr>
        <w:tab/>
        <w:t>Provide</w:t>
      </w:r>
      <w:r w:rsidRPr="00F54DA5">
        <w:rPr>
          <w:rFonts w:ascii="Arial" w:eastAsia="Arial" w:hAnsi="Arial" w:cs="Arial"/>
          <w:spacing w:val="15"/>
        </w:rPr>
        <w:t xml:space="preserve"> </w:t>
      </w:r>
      <w:r w:rsidRPr="00F54DA5">
        <w:rPr>
          <w:rFonts w:ascii="Arial" w:eastAsia="Arial" w:hAnsi="Arial" w:cs="Arial"/>
        </w:rPr>
        <w:t>uniform,</w:t>
      </w:r>
      <w:r w:rsidRPr="00F54DA5">
        <w:rPr>
          <w:rFonts w:ascii="Arial" w:eastAsia="Arial" w:hAnsi="Arial" w:cs="Arial"/>
          <w:spacing w:val="23"/>
        </w:rPr>
        <w:t xml:space="preserve"> </w:t>
      </w:r>
      <w:r w:rsidRPr="00F54DA5">
        <w:rPr>
          <w:rFonts w:ascii="Arial" w:eastAsia="Arial" w:hAnsi="Arial" w:cs="Arial"/>
        </w:rPr>
        <w:t>dignified,</w:t>
      </w:r>
      <w:r w:rsidRPr="00F54DA5">
        <w:rPr>
          <w:rFonts w:ascii="Arial" w:eastAsia="Arial" w:hAnsi="Arial" w:cs="Arial"/>
          <w:spacing w:val="25"/>
        </w:rPr>
        <w:t xml:space="preserve"> </w:t>
      </w:r>
      <w:r w:rsidRPr="00F54DA5">
        <w:rPr>
          <w:rFonts w:ascii="Arial" w:eastAsia="Arial" w:hAnsi="Arial" w:cs="Arial"/>
        </w:rPr>
        <w:t>comfortable</w:t>
      </w:r>
      <w:r w:rsidRPr="00F54DA5">
        <w:rPr>
          <w:rFonts w:ascii="Arial" w:eastAsia="Arial" w:hAnsi="Arial" w:cs="Arial"/>
          <w:spacing w:val="31"/>
        </w:rPr>
        <w:t xml:space="preserve"> </w:t>
      </w:r>
      <w:r w:rsidRPr="00F54DA5">
        <w:rPr>
          <w:rFonts w:ascii="Arial" w:eastAsia="Arial" w:hAnsi="Arial" w:cs="Arial"/>
        </w:rPr>
        <w:t>and</w:t>
      </w:r>
      <w:r w:rsidRPr="00F54DA5">
        <w:rPr>
          <w:rFonts w:ascii="Arial" w:eastAsia="Arial" w:hAnsi="Arial" w:cs="Arial"/>
          <w:spacing w:val="-5"/>
        </w:rPr>
        <w:t xml:space="preserve"> </w:t>
      </w:r>
      <w:r w:rsidRPr="00F54DA5">
        <w:rPr>
          <w:rFonts w:ascii="Arial" w:eastAsia="Arial" w:hAnsi="Arial" w:cs="Arial"/>
        </w:rPr>
        <w:t>timely</w:t>
      </w:r>
      <w:r w:rsidRPr="00F54DA5">
        <w:rPr>
          <w:rFonts w:ascii="Arial" w:eastAsia="Arial" w:hAnsi="Arial" w:cs="Arial"/>
          <w:spacing w:val="3"/>
        </w:rPr>
        <w:t xml:space="preserve"> </w:t>
      </w:r>
      <w:r w:rsidRPr="00F54DA5">
        <w:rPr>
          <w:rFonts w:ascii="Arial" w:eastAsia="Arial" w:hAnsi="Arial" w:cs="Arial"/>
        </w:rPr>
        <w:t>service</w:t>
      </w:r>
      <w:r w:rsidRPr="00F54DA5">
        <w:rPr>
          <w:rFonts w:ascii="Arial" w:eastAsia="Arial" w:hAnsi="Arial" w:cs="Arial"/>
          <w:spacing w:val="-11"/>
        </w:rPr>
        <w:t xml:space="preserve"> </w:t>
      </w:r>
      <w:r w:rsidRPr="00F54DA5">
        <w:rPr>
          <w:rFonts w:ascii="Arial" w:eastAsia="Arial" w:hAnsi="Arial" w:cs="Arial"/>
        </w:rPr>
        <w:t>in</w:t>
      </w:r>
      <w:r w:rsidRPr="00F54DA5">
        <w:rPr>
          <w:rFonts w:ascii="Arial" w:eastAsia="Arial" w:hAnsi="Arial" w:cs="Arial"/>
          <w:spacing w:val="-17"/>
        </w:rPr>
        <w:t xml:space="preserve"> </w:t>
      </w:r>
      <w:r w:rsidRPr="00F54DA5">
        <w:rPr>
          <w:rFonts w:ascii="Arial" w:eastAsia="Arial" w:hAnsi="Arial" w:cs="Arial"/>
        </w:rPr>
        <w:t>conformance</w:t>
      </w:r>
      <w:r w:rsidRPr="00F54DA5">
        <w:rPr>
          <w:rFonts w:ascii="Arial" w:eastAsia="Arial" w:hAnsi="Arial" w:cs="Arial"/>
          <w:spacing w:val="3"/>
        </w:rPr>
        <w:t xml:space="preserve"> </w:t>
      </w:r>
      <w:r w:rsidRPr="00F54DA5">
        <w:rPr>
          <w:rFonts w:ascii="Arial" w:eastAsia="Arial" w:hAnsi="Arial" w:cs="Arial"/>
          <w:w w:val="102"/>
        </w:rPr>
        <w:t>with</w:t>
      </w:r>
    </w:p>
    <w:p w:rsidR="00570B58" w:rsidRPr="00F54DA5" w:rsidRDefault="00570B58" w:rsidP="00570B58">
      <w:pPr>
        <w:spacing w:before="10" w:after="0" w:line="280" w:lineRule="exact"/>
        <w:jc w:val="both"/>
        <w:rPr>
          <w:rFonts w:ascii="Arial" w:hAnsi="Arial" w:cs="Arial"/>
        </w:rPr>
      </w:pPr>
    </w:p>
    <w:p w:rsidR="00570B58" w:rsidRPr="00F54DA5" w:rsidRDefault="00570B58" w:rsidP="00570B58">
      <w:pPr>
        <w:spacing w:after="0" w:line="240" w:lineRule="auto"/>
        <w:ind w:left="165" w:right="4752"/>
        <w:jc w:val="both"/>
        <w:rPr>
          <w:rFonts w:ascii="Arial" w:eastAsia="Arial" w:hAnsi="Arial" w:cs="Arial"/>
        </w:rPr>
      </w:pPr>
      <w:r w:rsidRPr="00F54DA5">
        <w:rPr>
          <w:rFonts w:ascii="Arial" w:eastAsia="Arial" w:hAnsi="Arial" w:cs="Arial"/>
        </w:rPr>
        <w:t>Chapter</w:t>
      </w:r>
      <w:r w:rsidRPr="00F54DA5">
        <w:rPr>
          <w:rFonts w:ascii="Arial" w:eastAsia="Arial" w:hAnsi="Arial" w:cs="Arial"/>
          <w:spacing w:val="42"/>
        </w:rPr>
        <w:t xml:space="preserve"> </w:t>
      </w:r>
      <w:r w:rsidRPr="00F54DA5">
        <w:rPr>
          <w:rFonts w:ascii="Arial" w:eastAsia="Arial" w:hAnsi="Arial" w:cs="Arial"/>
        </w:rPr>
        <w:t>427,</w:t>
      </w:r>
      <w:r w:rsidRPr="00F54DA5">
        <w:rPr>
          <w:rFonts w:ascii="Arial" w:eastAsia="Arial" w:hAnsi="Arial" w:cs="Arial"/>
          <w:spacing w:val="13"/>
        </w:rPr>
        <w:t xml:space="preserve"> </w:t>
      </w:r>
      <w:r w:rsidRPr="00F54DA5">
        <w:rPr>
          <w:rFonts w:ascii="Arial" w:eastAsia="Arial" w:hAnsi="Arial" w:cs="Arial"/>
        </w:rPr>
        <w:t>Florida</w:t>
      </w:r>
      <w:r w:rsidRPr="00F54DA5">
        <w:rPr>
          <w:rFonts w:ascii="Arial" w:eastAsia="Arial" w:hAnsi="Arial" w:cs="Arial"/>
          <w:spacing w:val="37"/>
        </w:rPr>
        <w:t xml:space="preserve"> </w:t>
      </w:r>
      <w:r w:rsidRPr="00F54DA5">
        <w:rPr>
          <w:rFonts w:ascii="Arial" w:eastAsia="Arial" w:hAnsi="Arial" w:cs="Arial"/>
        </w:rPr>
        <w:t>Statutes,</w:t>
      </w:r>
      <w:r w:rsidRPr="00F54DA5">
        <w:rPr>
          <w:rFonts w:ascii="Arial" w:eastAsia="Arial" w:hAnsi="Arial" w:cs="Arial"/>
          <w:spacing w:val="39"/>
        </w:rPr>
        <w:t xml:space="preserve"> </w:t>
      </w:r>
      <w:r w:rsidRPr="00F54DA5">
        <w:rPr>
          <w:rFonts w:ascii="Arial" w:eastAsia="Arial" w:hAnsi="Arial" w:cs="Arial"/>
        </w:rPr>
        <w:t>as</w:t>
      </w:r>
      <w:r w:rsidRPr="00F54DA5">
        <w:rPr>
          <w:rFonts w:ascii="Arial" w:eastAsia="Arial" w:hAnsi="Arial" w:cs="Arial"/>
          <w:spacing w:val="24"/>
        </w:rPr>
        <w:t xml:space="preserve"> </w:t>
      </w:r>
      <w:r w:rsidRPr="00F54DA5">
        <w:rPr>
          <w:rFonts w:ascii="Arial" w:eastAsia="Arial" w:hAnsi="Arial" w:cs="Arial"/>
          <w:w w:val="104"/>
        </w:rPr>
        <w:t>amended.</w:t>
      </w:r>
    </w:p>
    <w:p w:rsidR="00570B58" w:rsidRPr="00F54DA5" w:rsidRDefault="00570B58" w:rsidP="00570B58">
      <w:pPr>
        <w:spacing w:before="10" w:after="0" w:line="280" w:lineRule="exact"/>
        <w:jc w:val="both"/>
        <w:rPr>
          <w:rFonts w:ascii="Arial" w:hAnsi="Arial" w:cs="Arial"/>
        </w:rPr>
      </w:pPr>
    </w:p>
    <w:p w:rsidR="00570B58" w:rsidRPr="00F54DA5" w:rsidRDefault="00570B58" w:rsidP="00570B58">
      <w:pPr>
        <w:spacing w:after="0" w:line="509" w:lineRule="auto"/>
        <w:ind w:left="150" w:right="53" w:firstLine="893"/>
        <w:jc w:val="both"/>
        <w:rPr>
          <w:rFonts w:ascii="Arial" w:eastAsia="Arial" w:hAnsi="Arial" w:cs="Arial"/>
        </w:rPr>
      </w:pPr>
      <w:r w:rsidRPr="00F54DA5">
        <w:rPr>
          <w:rFonts w:ascii="Arial" w:eastAsia="Arial" w:hAnsi="Arial" w:cs="Arial"/>
        </w:rPr>
        <w:t xml:space="preserve">M. </w:t>
      </w:r>
      <w:r w:rsidRPr="00F54DA5">
        <w:rPr>
          <w:rFonts w:ascii="Arial" w:eastAsia="Arial" w:hAnsi="Arial" w:cs="Arial"/>
          <w:spacing w:val="47"/>
        </w:rPr>
        <w:t xml:space="preserve"> </w:t>
      </w:r>
      <w:r w:rsidRPr="00F54DA5">
        <w:rPr>
          <w:rFonts w:ascii="Arial" w:eastAsia="Arial" w:hAnsi="Arial" w:cs="Arial"/>
        </w:rPr>
        <w:t>Report</w:t>
      </w:r>
      <w:r w:rsidRPr="00F54DA5">
        <w:rPr>
          <w:rFonts w:ascii="Arial" w:eastAsia="Arial" w:hAnsi="Arial" w:cs="Arial"/>
          <w:spacing w:val="21"/>
        </w:rPr>
        <w:t xml:space="preserve"> </w:t>
      </w:r>
      <w:r w:rsidRPr="00F54DA5">
        <w:rPr>
          <w:rFonts w:ascii="Arial" w:eastAsia="Arial" w:hAnsi="Arial" w:cs="Arial"/>
        </w:rPr>
        <w:t>to</w:t>
      </w:r>
      <w:r w:rsidRPr="00F54DA5">
        <w:rPr>
          <w:rFonts w:ascii="Arial" w:eastAsia="Arial" w:hAnsi="Arial" w:cs="Arial"/>
          <w:spacing w:val="18"/>
        </w:rPr>
        <w:t xml:space="preserve"> </w:t>
      </w:r>
      <w:r w:rsidRPr="00F54DA5">
        <w:rPr>
          <w:rFonts w:ascii="Arial" w:eastAsia="Arial" w:hAnsi="Arial" w:cs="Arial"/>
        </w:rPr>
        <w:t>the</w:t>
      </w:r>
      <w:r w:rsidRPr="00F54DA5">
        <w:rPr>
          <w:rFonts w:ascii="Arial" w:eastAsia="Arial" w:hAnsi="Arial" w:cs="Arial"/>
          <w:spacing w:val="17"/>
        </w:rPr>
        <w:t xml:space="preserve"> </w:t>
      </w:r>
      <w:r w:rsidRPr="00F54DA5">
        <w:rPr>
          <w:rFonts w:ascii="Arial" w:eastAsia="Arial" w:hAnsi="Arial" w:cs="Arial"/>
        </w:rPr>
        <w:t>County</w:t>
      </w:r>
      <w:r w:rsidRPr="00F54DA5">
        <w:rPr>
          <w:rFonts w:ascii="Arial" w:eastAsia="Arial" w:hAnsi="Arial" w:cs="Arial"/>
          <w:spacing w:val="43"/>
        </w:rPr>
        <w:t xml:space="preserve"> </w:t>
      </w:r>
      <w:r w:rsidRPr="00F54DA5">
        <w:rPr>
          <w:rFonts w:ascii="Arial" w:eastAsia="Arial" w:hAnsi="Arial" w:cs="Arial"/>
        </w:rPr>
        <w:t>any</w:t>
      </w:r>
      <w:r w:rsidRPr="00F54DA5">
        <w:rPr>
          <w:rFonts w:ascii="Arial" w:eastAsia="Arial" w:hAnsi="Arial" w:cs="Arial"/>
          <w:spacing w:val="14"/>
        </w:rPr>
        <w:t xml:space="preserve"> </w:t>
      </w:r>
      <w:r w:rsidRPr="00F54DA5">
        <w:rPr>
          <w:rFonts w:ascii="Arial" w:eastAsia="Arial" w:hAnsi="Arial" w:cs="Arial"/>
        </w:rPr>
        <w:t>statistics,</w:t>
      </w:r>
      <w:r w:rsidRPr="00F54DA5">
        <w:rPr>
          <w:rFonts w:ascii="Arial" w:eastAsia="Arial" w:hAnsi="Arial" w:cs="Arial"/>
          <w:spacing w:val="33"/>
        </w:rPr>
        <w:t xml:space="preserve"> </w:t>
      </w:r>
      <w:r w:rsidRPr="00F54DA5">
        <w:rPr>
          <w:rFonts w:ascii="Arial" w:eastAsia="Arial" w:hAnsi="Arial" w:cs="Arial"/>
        </w:rPr>
        <w:t>data</w:t>
      </w:r>
      <w:r w:rsidRPr="00F54DA5">
        <w:rPr>
          <w:rFonts w:ascii="Arial" w:eastAsia="Arial" w:hAnsi="Arial" w:cs="Arial"/>
          <w:spacing w:val="16"/>
        </w:rPr>
        <w:t xml:space="preserve"> </w:t>
      </w:r>
      <w:r w:rsidRPr="00F54DA5">
        <w:rPr>
          <w:rFonts w:ascii="Arial" w:eastAsia="Arial" w:hAnsi="Arial" w:cs="Arial"/>
        </w:rPr>
        <w:t>or</w:t>
      </w:r>
      <w:r w:rsidRPr="00F54DA5">
        <w:rPr>
          <w:rFonts w:ascii="Arial" w:eastAsia="Arial" w:hAnsi="Arial" w:cs="Arial"/>
          <w:spacing w:val="4"/>
        </w:rPr>
        <w:t xml:space="preserve"> </w:t>
      </w:r>
      <w:r w:rsidRPr="00F54DA5">
        <w:rPr>
          <w:rFonts w:ascii="Arial" w:eastAsia="Arial" w:hAnsi="Arial" w:cs="Arial"/>
        </w:rPr>
        <w:t>other</w:t>
      </w:r>
      <w:r w:rsidRPr="00F54DA5">
        <w:rPr>
          <w:rFonts w:ascii="Arial" w:eastAsia="Arial" w:hAnsi="Arial" w:cs="Arial"/>
          <w:spacing w:val="35"/>
        </w:rPr>
        <w:t xml:space="preserve"> </w:t>
      </w:r>
      <w:r w:rsidRPr="00F54DA5">
        <w:rPr>
          <w:rFonts w:ascii="Arial" w:eastAsia="Arial" w:hAnsi="Arial" w:cs="Arial"/>
        </w:rPr>
        <w:t>information</w:t>
      </w:r>
      <w:r w:rsidRPr="00F54DA5">
        <w:rPr>
          <w:rFonts w:ascii="Arial" w:eastAsia="Arial" w:hAnsi="Arial" w:cs="Arial"/>
          <w:spacing w:val="31"/>
        </w:rPr>
        <w:t xml:space="preserve"> </w:t>
      </w:r>
      <w:r w:rsidRPr="00F54DA5">
        <w:rPr>
          <w:rFonts w:ascii="Arial" w:eastAsia="Arial" w:hAnsi="Arial" w:cs="Arial"/>
        </w:rPr>
        <w:t>connected</w:t>
      </w:r>
      <w:r w:rsidRPr="00F54DA5">
        <w:rPr>
          <w:rFonts w:ascii="Arial" w:eastAsia="Arial" w:hAnsi="Arial" w:cs="Arial"/>
          <w:spacing w:val="50"/>
        </w:rPr>
        <w:t xml:space="preserve"> </w:t>
      </w:r>
      <w:r w:rsidRPr="00F54DA5">
        <w:rPr>
          <w:rFonts w:ascii="Arial" w:eastAsia="Arial" w:hAnsi="Arial" w:cs="Arial"/>
          <w:w w:val="102"/>
        </w:rPr>
        <w:t xml:space="preserve">with </w:t>
      </w:r>
      <w:r w:rsidRPr="00F54DA5">
        <w:rPr>
          <w:rFonts w:ascii="Arial" w:eastAsia="Arial" w:hAnsi="Arial" w:cs="Arial"/>
        </w:rPr>
        <w:t>the</w:t>
      </w:r>
      <w:r w:rsidRPr="00F54DA5">
        <w:rPr>
          <w:rFonts w:ascii="Arial" w:eastAsia="Arial" w:hAnsi="Arial" w:cs="Arial"/>
          <w:spacing w:val="21"/>
        </w:rPr>
        <w:t xml:space="preserve"> </w:t>
      </w:r>
      <w:r w:rsidRPr="00F54DA5">
        <w:rPr>
          <w:rFonts w:ascii="Arial" w:eastAsia="Arial" w:hAnsi="Arial" w:cs="Arial"/>
        </w:rPr>
        <w:t xml:space="preserve">performance </w:t>
      </w:r>
      <w:r w:rsidRPr="00F54DA5">
        <w:rPr>
          <w:rFonts w:ascii="Arial" w:eastAsia="Arial" w:hAnsi="Arial" w:cs="Arial"/>
          <w:spacing w:val="6"/>
        </w:rPr>
        <w:t>of</w:t>
      </w:r>
      <w:r w:rsidRPr="00F54DA5">
        <w:rPr>
          <w:rFonts w:ascii="Arial" w:eastAsia="Arial" w:hAnsi="Arial" w:cs="Arial"/>
          <w:spacing w:val="19"/>
        </w:rPr>
        <w:t xml:space="preserve"> </w:t>
      </w:r>
      <w:r w:rsidRPr="00F54DA5">
        <w:rPr>
          <w:rFonts w:ascii="Arial" w:eastAsia="Arial" w:hAnsi="Arial" w:cs="Arial"/>
        </w:rPr>
        <w:t>services</w:t>
      </w:r>
      <w:r w:rsidRPr="00F54DA5">
        <w:rPr>
          <w:rFonts w:ascii="Arial" w:eastAsia="Arial" w:hAnsi="Arial" w:cs="Arial"/>
          <w:spacing w:val="40"/>
        </w:rPr>
        <w:t xml:space="preserve"> </w:t>
      </w:r>
      <w:r w:rsidRPr="00F54DA5">
        <w:rPr>
          <w:rFonts w:ascii="Arial" w:eastAsia="Arial" w:hAnsi="Arial" w:cs="Arial"/>
        </w:rPr>
        <w:t>under</w:t>
      </w:r>
      <w:r w:rsidRPr="00F54DA5">
        <w:rPr>
          <w:rFonts w:ascii="Arial" w:eastAsia="Arial" w:hAnsi="Arial" w:cs="Arial"/>
          <w:spacing w:val="33"/>
        </w:rPr>
        <w:t xml:space="preserve"> </w:t>
      </w:r>
      <w:r w:rsidRPr="00F54DA5">
        <w:rPr>
          <w:rFonts w:ascii="Arial" w:eastAsia="Arial" w:hAnsi="Arial" w:cs="Arial"/>
        </w:rPr>
        <w:t>this</w:t>
      </w:r>
      <w:r w:rsidRPr="00F54DA5">
        <w:rPr>
          <w:rFonts w:ascii="Arial" w:eastAsia="Arial" w:hAnsi="Arial" w:cs="Arial"/>
          <w:spacing w:val="18"/>
        </w:rPr>
        <w:t xml:space="preserve"> </w:t>
      </w:r>
      <w:r w:rsidRPr="00F54DA5">
        <w:rPr>
          <w:rFonts w:ascii="Arial" w:eastAsia="Arial" w:hAnsi="Arial" w:cs="Arial"/>
        </w:rPr>
        <w:t>Agreement</w:t>
      </w:r>
      <w:r w:rsidRPr="00F54DA5">
        <w:rPr>
          <w:rFonts w:ascii="Arial" w:eastAsia="Arial" w:hAnsi="Arial" w:cs="Arial"/>
          <w:spacing w:val="42"/>
        </w:rPr>
        <w:t xml:space="preserve"> </w:t>
      </w:r>
      <w:r w:rsidRPr="00F54DA5">
        <w:rPr>
          <w:rFonts w:ascii="Arial" w:eastAsia="Arial" w:hAnsi="Arial" w:cs="Arial"/>
        </w:rPr>
        <w:t>in</w:t>
      </w:r>
      <w:r w:rsidRPr="00F54DA5">
        <w:rPr>
          <w:rFonts w:ascii="Arial" w:eastAsia="Arial" w:hAnsi="Arial" w:cs="Arial"/>
          <w:spacing w:val="17"/>
        </w:rPr>
        <w:t xml:space="preserve"> </w:t>
      </w:r>
      <w:r w:rsidRPr="00F54DA5">
        <w:rPr>
          <w:rFonts w:ascii="Arial" w:eastAsia="Arial" w:hAnsi="Arial" w:cs="Arial"/>
        </w:rPr>
        <w:t>a</w:t>
      </w:r>
      <w:r w:rsidRPr="00F54DA5">
        <w:rPr>
          <w:rFonts w:ascii="Arial" w:eastAsia="Arial" w:hAnsi="Arial" w:cs="Arial"/>
          <w:spacing w:val="8"/>
        </w:rPr>
        <w:t xml:space="preserve"> </w:t>
      </w:r>
      <w:r w:rsidRPr="00F54DA5">
        <w:rPr>
          <w:rFonts w:ascii="Arial" w:eastAsia="Arial" w:hAnsi="Arial" w:cs="Arial"/>
        </w:rPr>
        <w:t>format</w:t>
      </w:r>
      <w:r w:rsidRPr="00F54DA5">
        <w:rPr>
          <w:rFonts w:ascii="Arial" w:eastAsia="Arial" w:hAnsi="Arial" w:cs="Arial"/>
          <w:spacing w:val="37"/>
        </w:rPr>
        <w:t xml:space="preserve"> </w:t>
      </w:r>
      <w:r w:rsidRPr="00F54DA5">
        <w:rPr>
          <w:rFonts w:ascii="Arial" w:eastAsia="Arial" w:hAnsi="Arial" w:cs="Arial"/>
        </w:rPr>
        <w:t>designed</w:t>
      </w:r>
      <w:r w:rsidRPr="00F54DA5">
        <w:rPr>
          <w:rFonts w:ascii="Arial" w:eastAsia="Arial" w:hAnsi="Arial" w:cs="Arial"/>
          <w:spacing w:val="50"/>
        </w:rPr>
        <w:t xml:space="preserve"> </w:t>
      </w:r>
      <w:r w:rsidRPr="00F54DA5">
        <w:rPr>
          <w:rFonts w:ascii="Arial" w:eastAsia="Arial" w:hAnsi="Arial" w:cs="Arial"/>
        </w:rPr>
        <w:t>by</w:t>
      </w:r>
      <w:r w:rsidRPr="00F54DA5">
        <w:rPr>
          <w:rFonts w:ascii="Arial" w:eastAsia="Arial" w:hAnsi="Arial" w:cs="Arial"/>
          <w:spacing w:val="7"/>
        </w:rPr>
        <w:t xml:space="preserve"> </w:t>
      </w:r>
      <w:r w:rsidRPr="00F54DA5">
        <w:rPr>
          <w:rFonts w:ascii="Arial" w:eastAsia="Arial" w:hAnsi="Arial" w:cs="Arial"/>
        </w:rPr>
        <w:t>the</w:t>
      </w:r>
      <w:r w:rsidRPr="00F54DA5">
        <w:rPr>
          <w:rFonts w:ascii="Arial" w:eastAsia="Arial" w:hAnsi="Arial" w:cs="Arial"/>
          <w:spacing w:val="23"/>
        </w:rPr>
        <w:t xml:space="preserve"> </w:t>
      </w:r>
      <w:r w:rsidRPr="00F54DA5">
        <w:rPr>
          <w:rFonts w:ascii="Arial" w:eastAsia="Arial" w:hAnsi="Arial" w:cs="Arial"/>
          <w:w w:val="103"/>
        </w:rPr>
        <w:t>County.</w:t>
      </w:r>
    </w:p>
    <w:p w:rsidR="00570B58" w:rsidRPr="00F54DA5" w:rsidRDefault="00570B58" w:rsidP="00570B58">
      <w:pPr>
        <w:spacing w:after="0" w:line="480" w:lineRule="auto"/>
        <w:ind w:left="1043" w:right="-20"/>
        <w:jc w:val="both"/>
        <w:rPr>
          <w:rFonts w:ascii="Arial" w:eastAsia="Arial" w:hAnsi="Arial" w:cs="Arial"/>
        </w:rPr>
      </w:pPr>
      <w:r w:rsidRPr="00F54DA5">
        <w:rPr>
          <w:rFonts w:ascii="Arial" w:eastAsia="Arial" w:hAnsi="Arial" w:cs="Arial"/>
        </w:rPr>
        <w:t xml:space="preserve">N.  </w:t>
      </w:r>
      <w:r w:rsidRPr="00F54DA5">
        <w:rPr>
          <w:rFonts w:ascii="Arial" w:eastAsia="Arial" w:hAnsi="Arial" w:cs="Arial"/>
          <w:spacing w:val="8"/>
        </w:rPr>
        <w:t xml:space="preserve"> </w:t>
      </w:r>
      <w:r w:rsidRPr="00F54DA5">
        <w:rPr>
          <w:rFonts w:ascii="Arial" w:eastAsia="Arial" w:hAnsi="Arial" w:cs="Arial"/>
        </w:rPr>
        <w:t xml:space="preserve">Indemnify </w:t>
      </w:r>
      <w:r w:rsidRPr="00F54DA5">
        <w:rPr>
          <w:rFonts w:ascii="Arial" w:eastAsia="Arial" w:hAnsi="Arial" w:cs="Arial"/>
          <w:spacing w:val="28"/>
        </w:rPr>
        <w:t>and</w:t>
      </w:r>
      <w:r w:rsidRPr="00F54DA5">
        <w:rPr>
          <w:rFonts w:ascii="Arial" w:eastAsia="Arial" w:hAnsi="Arial" w:cs="Arial"/>
          <w:spacing w:val="55"/>
        </w:rPr>
        <w:t xml:space="preserve"> </w:t>
      </w:r>
      <w:r w:rsidRPr="00F54DA5">
        <w:rPr>
          <w:rFonts w:ascii="Arial" w:eastAsia="Arial" w:hAnsi="Arial" w:cs="Arial"/>
        </w:rPr>
        <w:t xml:space="preserve">hold </w:t>
      </w:r>
      <w:r w:rsidRPr="00F54DA5">
        <w:rPr>
          <w:rFonts w:ascii="Arial" w:eastAsia="Arial" w:hAnsi="Arial" w:cs="Arial"/>
          <w:spacing w:val="6"/>
        </w:rPr>
        <w:t>harmless</w:t>
      </w:r>
      <w:r w:rsidRPr="00F54DA5">
        <w:rPr>
          <w:rFonts w:ascii="Arial" w:eastAsia="Arial" w:hAnsi="Arial" w:cs="Arial"/>
        </w:rPr>
        <w:t xml:space="preserve"> </w:t>
      </w:r>
      <w:r w:rsidRPr="00F54DA5">
        <w:rPr>
          <w:rFonts w:ascii="Arial" w:eastAsia="Arial" w:hAnsi="Arial" w:cs="Arial"/>
          <w:spacing w:val="14"/>
        </w:rPr>
        <w:t>the</w:t>
      </w:r>
      <w:r w:rsidRPr="00F54DA5">
        <w:rPr>
          <w:rFonts w:ascii="Arial" w:eastAsia="Arial" w:hAnsi="Arial" w:cs="Arial"/>
          <w:spacing w:val="53"/>
        </w:rPr>
        <w:t xml:space="preserve"> </w:t>
      </w:r>
      <w:r w:rsidRPr="00F54DA5">
        <w:rPr>
          <w:rFonts w:ascii="Arial" w:eastAsia="Arial" w:hAnsi="Arial" w:cs="Arial"/>
        </w:rPr>
        <w:t>County,</w:t>
      </w:r>
      <w:r w:rsidRPr="00F54DA5">
        <w:rPr>
          <w:rFonts w:ascii="Arial" w:eastAsia="Arial" w:hAnsi="Arial" w:cs="Arial"/>
          <w:spacing w:val="63"/>
        </w:rPr>
        <w:t xml:space="preserve"> </w:t>
      </w:r>
      <w:r w:rsidRPr="00F54DA5">
        <w:rPr>
          <w:rFonts w:ascii="Arial" w:eastAsia="Arial" w:hAnsi="Arial" w:cs="Arial"/>
        </w:rPr>
        <w:t>its</w:t>
      </w:r>
      <w:r w:rsidRPr="00F54DA5">
        <w:rPr>
          <w:rFonts w:ascii="Arial" w:eastAsia="Arial" w:hAnsi="Arial" w:cs="Arial"/>
          <w:spacing w:val="51"/>
        </w:rPr>
        <w:t xml:space="preserve"> </w:t>
      </w:r>
      <w:r w:rsidRPr="00F54DA5">
        <w:rPr>
          <w:rFonts w:ascii="Arial" w:eastAsia="Arial" w:hAnsi="Arial" w:cs="Arial"/>
        </w:rPr>
        <w:t xml:space="preserve">officers, </w:t>
      </w:r>
      <w:r w:rsidRPr="00F54DA5">
        <w:rPr>
          <w:rFonts w:ascii="Arial" w:eastAsia="Arial" w:hAnsi="Arial" w:cs="Arial"/>
          <w:spacing w:val="6"/>
        </w:rPr>
        <w:t>agents</w:t>
      </w:r>
      <w:r w:rsidRPr="00F54DA5">
        <w:rPr>
          <w:rFonts w:ascii="Arial" w:eastAsia="Arial" w:hAnsi="Arial" w:cs="Arial"/>
        </w:rPr>
        <w:t>,</w:t>
      </w:r>
      <w:r w:rsidRPr="00F54DA5">
        <w:rPr>
          <w:rFonts w:ascii="Arial" w:eastAsia="Arial" w:hAnsi="Arial" w:cs="Arial"/>
          <w:spacing w:val="53"/>
        </w:rPr>
        <w:t xml:space="preserve"> </w:t>
      </w:r>
      <w:r w:rsidRPr="00F54DA5">
        <w:rPr>
          <w:rFonts w:ascii="Arial" w:eastAsia="Arial" w:hAnsi="Arial" w:cs="Arial"/>
          <w:w w:val="104"/>
        </w:rPr>
        <w:t>employees,</w:t>
      </w:r>
    </w:p>
    <w:p w:rsidR="00570B58" w:rsidRPr="00F54DA5" w:rsidRDefault="00570B58" w:rsidP="00570B58">
      <w:pPr>
        <w:spacing w:line="480" w:lineRule="auto"/>
        <w:jc w:val="both"/>
        <w:rPr>
          <w:rFonts w:ascii="Arial" w:eastAsia="Arial" w:hAnsi="Arial" w:cs="Arial"/>
        </w:rPr>
      </w:pPr>
      <w:r w:rsidRPr="00F54DA5">
        <w:rPr>
          <w:rFonts w:ascii="Arial" w:hAnsi="Arial" w:cs="Arial"/>
        </w:rPr>
        <w:t xml:space="preserve">departments, sections, and units individually or jointly from any claims, liability, loss, damage, cost, charge or expense arising out of any act, action, neglect or omission by the Charlotte County </w:t>
      </w:r>
      <w:r w:rsidRPr="00F54DA5">
        <w:rPr>
          <w:rFonts w:ascii="Arial" w:hAnsi="Arial" w:cs="Arial"/>
        </w:rPr>
        <w:lastRenderedPageBreak/>
        <w:t xml:space="preserve">Homeless Coalition or any of its employees, officers, volunteers, agents, invitees, operators, or </w:t>
      </w:r>
      <w:r w:rsidRPr="00F54DA5">
        <w:rPr>
          <w:rFonts w:ascii="Arial" w:eastAsia="Arial" w:hAnsi="Arial" w:cs="Arial"/>
        </w:rPr>
        <w:t>passengers</w:t>
      </w:r>
      <w:r w:rsidRPr="00F54DA5">
        <w:rPr>
          <w:rFonts w:ascii="Arial" w:eastAsia="Arial" w:hAnsi="Arial" w:cs="Arial"/>
          <w:spacing w:val="45"/>
        </w:rPr>
        <w:t xml:space="preserve"> </w:t>
      </w:r>
      <w:r w:rsidRPr="00F54DA5">
        <w:rPr>
          <w:rFonts w:ascii="Arial" w:eastAsia="Arial" w:hAnsi="Arial" w:cs="Arial"/>
        </w:rPr>
        <w:t>during</w:t>
      </w:r>
      <w:r w:rsidRPr="00F54DA5">
        <w:rPr>
          <w:rFonts w:ascii="Arial" w:eastAsia="Arial" w:hAnsi="Arial" w:cs="Arial"/>
          <w:spacing w:val="10"/>
        </w:rPr>
        <w:t xml:space="preserve"> </w:t>
      </w:r>
      <w:r w:rsidRPr="00F54DA5">
        <w:rPr>
          <w:rFonts w:ascii="Arial" w:eastAsia="Arial" w:hAnsi="Arial" w:cs="Arial"/>
        </w:rPr>
        <w:t>the</w:t>
      </w:r>
      <w:r w:rsidRPr="00F54DA5">
        <w:rPr>
          <w:rFonts w:ascii="Arial" w:eastAsia="Arial" w:hAnsi="Arial" w:cs="Arial"/>
          <w:spacing w:val="8"/>
        </w:rPr>
        <w:t xml:space="preserve"> </w:t>
      </w:r>
      <w:r w:rsidRPr="00F54DA5">
        <w:rPr>
          <w:rFonts w:ascii="Arial" w:eastAsia="Arial" w:hAnsi="Arial" w:cs="Arial"/>
        </w:rPr>
        <w:t>performance</w:t>
      </w:r>
      <w:r w:rsidRPr="00F54DA5">
        <w:rPr>
          <w:rFonts w:ascii="Arial" w:eastAsia="Arial" w:hAnsi="Arial" w:cs="Arial"/>
          <w:spacing w:val="51"/>
        </w:rPr>
        <w:t xml:space="preserve"> </w:t>
      </w:r>
      <w:r w:rsidRPr="00F54DA5">
        <w:rPr>
          <w:rFonts w:ascii="Arial" w:eastAsia="Arial" w:hAnsi="Arial" w:cs="Arial"/>
        </w:rPr>
        <w:t>of</w:t>
      </w:r>
      <w:r w:rsidRPr="00F54DA5">
        <w:rPr>
          <w:rFonts w:ascii="Arial" w:eastAsia="Arial" w:hAnsi="Arial" w:cs="Arial"/>
          <w:spacing w:val="3"/>
        </w:rPr>
        <w:t xml:space="preserve"> </w:t>
      </w:r>
      <w:r w:rsidRPr="00F54DA5">
        <w:rPr>
          <w:rFonts w:ascii="Arial" w:eastAsia="Arial" w:hAnsi="Arial" w:cs="Arial"/>
        </w:rPr>
        <w:t>this</w:t>
      </w:r>
      <w:r w:rsidRPr="00F54DA5">
        <w:rPr>
          <w:rFonts w:ascii="Arial" w:eastAsia="Arial" w:hAnsi="Arial" w:cs="Arial"/>
          <w:spacing w:val="1"/>
        </w:rPr>
        <w:t xml:space="preserve"> </w:t>
      </w:r>
      <w:r w:rsidRPr="00F54DA5">
        <w:rPr>
          <w:rFonts w:ascii="Arial" w:eastAsia="Arial" w:hAnsi="Arial" w:cs="Arial"/>
        </w:rPr>
        <w:t>Agreement,</w:t>
      </w:r>
      <w:r w:rsidRPr="00F54DA5">
        <w:rPr>
          <w:rFonts w:ascii="Arial" w:eastAsia="Arial" w:hAnsi="Arial" w:cs="Arial"/>
          <w:spacing w:val="24"/>
        </w:rPr>
        <w:t xml:space="preserve"> </w:t>
      </w:r>
      <w:r w:rsidRPr="00F54DA5">
        <w:rPr>
          <w:rFonts w:ascii="Arial" w:eastAsia="Arial" w:hAnsi="Arial" w:cs="Arial"/>
        </w:rPr>
        <w:t>whether</w:t>
      </w:r>
      <w:r w:rsidRPr="00F54DA5">
        <w:rPr>
          <w:rFonts w:ascii="Arial" w:eastAsia="Arial" w:hAnsi="Arial" w:cs="Arial"/>
          <w:spacing w:val="2"/>
        </w:rPr>
        <w:t xml:space="preserve"> </w:t>
      </w:r>
      <w:r w:rsidRPr="00F54DA5">
        <w:rPr>
          <w:rFonts w:ascii="Arial" w:eastAsia="Arial" w:hAnsi="Arial" w:cs="Arial"/>
        </w:rPr>
        <w:t>direct</w:t>
      </w:r>
      <w:r w:rsidRPr="00F54DA5">
        <w:rPr>
          <w:rFonts w:ascii="Arial" w:eastAsia="Arial" w:hAnsi="Arial" w:cs="Arial"/>
          <w:spacing w:val="16"/>
        </w:rPr>
        <w:t xml:space="preserve"> </w:t>
      </w:r>
      <w:r w:rsidRPr="00F54DA5">
        <w:rPr>
          <w:rFonts w:ascii="Arial" w:eastAsia="Arial" w:hAnsi="Arial" w:cs="Arial"/>
        </w:rPr>
        <w:t>or indirect,</w:t>
      </w:r>
      <w:r w:rsidRPr="00F54DA5">
        <w:rPr>
          <w:rFonts w:ascii="Arial" w:eastAsia="Arial" w:hAnsi="Arial" w:cs="Arial"/>
          <w:spacing w:val="23"/>
        </w:rPr>
        <w:t xml:space="preserve"> </w:t>
      </w:r>
      <w:r w:rsidRPr="00F54DA5">
        <w:rPr>
          <w:rFonts w:ascii="Arial" w:eastAsia="Arial" w:hAnsi="Arial" w:cs="Arial"/>
          <w:w w:val="104"/>
        </w:rPr>
        <w:t xml:space="preserve">and </w:t>
      </w:r>
      <w:r w:rsidRPr="00F54DA5">
        <w:rPr>
          <w:rFonts w:ascii="Arial" w:eastAsia="Arial" w:hAnsi="Arial" w:cs="Arial"/>
        </w:rPr>
        <w:t>whether</w:t>
      </w:r>
      <w:r w:rsidRPr="00F54DA5">
        <w:rPr>
          <w:rFonts w:ascii="Arial" w:eastAsia="Arial" w:hAnsi="Arial" w:cs="Arial"/>
          <w:spacing w:val="19"/>
        </w:rPr>
        <w:t xml:space="preserve"> </w:t>
      </w:r>
      <w:r w:rsidRPr="00F54DA5">
        <w:rPr>
          <w:rFonts w:ascii="Arial" w:eastAsia="Arial" w:hAnsi="Arial" w:cs="Arial"/>
        </w:rPr>
        <w:t>to</w:t>
      </w:r>
      <w:r w:rsidRPr="00F54DA5">
        <w:rPr>
          <w:rFonts w:ascii="Arial" w:eastAsia="Arial" w:hAnsi="Arial" w:cs="Arial"/>
          <w:spacing w:val="-2"/>
        </w:rPr>
        <w:t xml:space="preserve"> </w:t>
      </w:r>
      <w:r w:rsidRPr="00F54DA5">
        <w:rPr>
          <w:rFonts w:ascii="Arial" w:eastAsia="Arial" w:hAnsi="Arial" w:cs="Arial"/>
        </w:rPr>
        <w:t>any</w:t>
      </w:r>
      <w:r w:rsidRPr="00F54DA5">
        <w:rPr>
          <w:rFonts w:ascii="Arial" w:eastAsia="Arial" w:hAnsi="Arial" w:cs="Arial"/>
          <w:spacing w:val="13"/>
        </w:rPr>
        <w:t xml:space="preserve"> </w:t>
      </w:r>
      <w:r w:rsidRPr="00F54DA5">
        <w:rPr>
          <w:rFonts w:ascii="Arial" w:eastAsia="Arial" w:hAnsi="Arial" w:cs="Arial"/>
        </w:rPr>
        <w:t>person</w:t>
      </w:r>
      <w:r w:rsidRPr="00F54DA5">
        <w:rPr>
          <w:rFonts w:ascii="Arial" w:eastAsia="Arial" w:hAnsi="Arial" w:cs="Arial"/>
          <w:spacing w:val="9"/>
        </w:rPr>
        <w:t xml:space="preserve"> </w:t>
      </w:r>
      <w:r w:rsidRPr="00F54DA5">
        <w:rPr>
          <w:rFonts w:ascii="Arial" w:eastAsia="Arial" w:hAnsi="Arial" w:cs="Arial"/>
        </w:rPr>
        <w:t>or</w:t>
      </w:r>
      <w:r w:rsidRPr="00F54DA5">
        <w:rPr>
          <w:rFonts w:ascii="Arial" w:eastAsia="Arial" w:hAnsi="Arial" w:cs="Arial"/>
          <w:spacing w:val="-3"/>
        </w:rPr>
        <w:t xml:space="preserve"> </w:t>
      </w:r>
      <w:r w:rsidRPr="00F54DA5">
        <w:rPr>
          <w:rFonts w:ascii="Arial" w:eastAsia="Arial" w:hAnsi="Arial" w:cs="Arial"/>
        </w:rPr>
        <w:t>property</w:t>
      </w:r>
      <w:r w:rsidRPr="00F54DA5">
        <w:rPr>
          <w:rFonts w:ascii="Arial" w:eastAsia="Arial" w:hAnsi="Arial" w:cs="Arial"/>
          <w:spacing w:val="13"/>
        </w:rPr>
        <w:t xml:space="preserve"> </w:t>
      </w:r>
      <w:r w:rsidRPr="00F54DA5">
        <w:rPr>
          <w:rFonts w:ascii="Arial" w:eastAsia="Arial" w:hAnsi="Arial" w:cs="Arial"/>
        </w:rPr>
        <w:t>to</w:t>
      </w:r>
      <w:r w:rsidRPr="00F54DA5">
        <w:rPr>
          <w:rFonts w:ascii="Arial" w:eastAsia="Arial" w:hAnsi="Arial" w:cs="Arial"/>
          <w:spacing w:val="-2"/>
        </w:rPr>
        <w:t xml:space="preserve"> </w:t>
      </w:r>
      <w:r w:rsidRPr="00F54DA5">
        <w:rPr>
          <w:rFonts w:ascii="Arial" w:eastAsia="Arial" w:hAnsi="Arial" w:cs="Arial"/>
        </w:rPr>
        <w:t>which</w:t>
      </w:r>
      <w:r w:rsidRPr="00F54DA5">
        <w:rPr>
          <w:rFonts w:ascii="Arial" w:eastAsia="Arial" w:hAnsi="Arial" w:cs="Arial"/>
          <w:spacing w:val="9"/>
        </w:rPr>
        <w:t xml:space="preserve"> </w:t>
      </w:r>
      <w:r w:rsidRPr="00F54DA5">
        <w:rPr>
          <w:rFonts w:ascii="Arial" w:eastAsia="Arial" w:hAnsi="Arial" w:cs="Arial"/>
        </w:rPr>
        <w:t>said</w:t>
      </w:r>
      <w:r w:rsidRPr="00F54DA5">
        <w:rPr>
          <w:rFonts w:ascii="Arial" w:eastAsia="Arial" w:hAnsi="Arial" w:cs="Arial"/>
          <w:spacing w:val="1"/>
        </w:rPr>
        <w:t xml:space="preserve"> </w:t>
      </w:r>
      <w:r w:rsidRPr="00F54DA5">
        <w:rPr>
          <w:rFonts w:ascii="Arial" w:eastAsia="Arial" w:hAnsi="Arial" w:cs="Arial"/>
        </w:rPr>
        <w:t>parties</w:t>
      </w:r>
      <w:r w:rsidRPr="00F54DA5">
        <w:rPr>
          <w:rFonts w:ascii="Arial" w:eastAsia="Arial" w:hAnsi="Arial" w:cs="Arial"/>
          <w:spacing w:val="20"/>
        </w:rPr>
        <w:t xml:space="preserve"> </w:t>
      </w:r>
      <w:r w:rsidRPr="00F54DA5">
        <w:rPr>
          <w:rFonts w:ascii="Arial" w:eastAsia="Arial" w:hAnsi="Arial" w:cs="Arial"/>
        </w:rPr>
        <w:t>may</w:t>
      </w:r>
      <w:r w:rsidRPr="00F54DA5">
        <w:rPr>
          <w:rFonts w:ascii="Arial" w:eastAsia="Arial" w:hAnsi="Arial" w:cs="Arial"/>
          <w:spacing w:val="14"/>
        </w:rPr>
        <w:t xml:space="preserve"> </w:t>
      </w:r>
      <w:r w:rsidRPr="00F54DA5">
        <w:rPr>
          <w:rFonts w:ascii="Arial" w:eastAsia="Arial" w:hAnsi="Arial" w:cs="Arial"/>
        </w:rPr>
        <w:t>be</w:t>
      </w:r>
      <w:r w:rsidRPr="00F54DA5">
        <w:rPr>
          <w:rFonts w:ascii="Arial" w:eastAsia="Arial" w:hAnsi="Arial" w:cs="Arial"/>
          <w:spacing w:val="-9"/>
        </w:rPr>
        <w:t xml:space="preserve"> </w:t>
      </w:r>
      <w:r w:rsidRPr="00F54DA5">
        <w:rPr>
          <w:rFonts w:ascii="Arial" w:eastAsia="Arial" w:hAnsi="Arial" w:cs="Arial"/>
        </w:rPr>
        <w:t>subject.</w:t>
      </w:r>
      <w:r w:rsidRPr="00F54DA5">
        <w:rPr>
          <w:rFonts w:ascii="Arial" w:eastAsia="Arial" w:hAnsi="Arial" w:cs="Arial"/>
          <w:spacing w:val="27"/>
        </w:rPr>
        <w:t xml:space="preserve"> </w:t>
      </w:r>
      <w:r w:rsidRPr="00F54DA5">
        <w:rPr>
          <w:rFonts w:ascii="Arial" w:eastAsia="Arial" w:hAnsi="Arial" w:cs="Arial"/>
        </w:rPr>
        <w:t>Nothing</w:t>
      </w:r>
      <w:r w:rsidRPr="00F54DA5">
        <w:rPr>
          <w:rFonts w:ascii="Arial" w:eastAsia="Arial" w:hAnsi="Arial" w:cs="Arial"/>
          <w:spacing w:val="1"/>
        </w:rPr>
        <w:t xml:space="preserve"> </w:t>
      </w:r>
      <w:r w:rsidRPr="00F54DA5">
        <w:rPr>
          <w:rFonts w:ascii="Arial" w:eastAsia="Arial" w:hAnsi="Arial" w:cs="Arial"/>
        </w:rPr>
        <w:t>herein</w:t>
      </w:r>
      <w:r w:rsidRPr="00F54DA5">
        <w:rPr>
          <w:rFonts w:ascii="Arial" w:eastAsia="Arial" w:hAnsi="Arial" w:cs="Arial"/>
          <w:spacing w:val="-5"/>
        </w:rPr>
        <w:t xml:space="preserve"> </w:t>
      </w:r>
      <w:r w:rsidRPr="00F54DA5">
        <w:rPr>
          <w:rFonts w:ascii="Arial" w:eastAsia="Arial" w:hAnsi="Arial" w:cs="Arial"/>
          <w:w w:val="102"/>
        </w:rPr>
        <w:t xml:space="preserve">will </w:t>
      </w:r>
      <w:r w:rsidRPr="00F54DA5">
        <w:rPr>
          <w:rFonts w:ascii="Arial" w:eastAsia="Arial" w:hAnsi="Arial" w:cs="Arial"/>
        </w:rPr>
        <w:t>be</w:t>
      </w:r>
      <w:r w:rsidRPr="00F54DA5">
        <w:rPr>
          <w:rFonts w:ascii="Arial" w:eastAsia="Arial" w:hAnsi="Arial" w:cs="Arial"/>
          <w:spacing w:val="46"/>
        </w:rPr>
        <w:t xml:space="preserve"> </w:t>
      </w:r>
      <w:r w:rsidRPr="00F54DA5">
        <w:rPr>
          <w:rFonts w:ascii="Arial" w:eastAsia="Arial" w:hAnsi="Arial" w:cs="Arial"/>
        </w:rPr>
        <w:t xml:space="preserve">construed </w:t>
      </w:r>
      <w:r w:rsidRPr="00F54DA5">
        <w:rPr>
          <w:rFonts w:ascii="Arial" w:eastAsia="Arial" w:hAnsi="Arial" w:cs="Arial"/>
          <w:spacing w:val="10"/>
        </w:rPr>
        <w:t>as</w:t>
      </w:r>
      <w:r w:rsidRPr="00F54DA5">
        <w:rPr>
          <w:rFonts w:ascii="Arial" w:eastAsia="Arial" w:hAnsi="Arial" w:cs="Arial"/>
          <w:spacing w:val="45"/>
        </w:rPr>
        <w:t xml:space="preserve"> </w:t>
      </w:r>
      <w:r w:rsidRPr="00F54DA5">
        <w:rPr>
          <w:rFonts w:ascii="Arial" w:eastAsia="Arial" w:hAnsi="Arial" w:cs="Arial"/>
        </w:rPr>
        <w:t xml:space="preserve">consent </w:t>
      </w:r>
      <w:r w:rsidRPr="00F54DA5">
        <w:rPr>
          <w:rFonts w:ascii="Arial" w:eastAsia="Arial" w:hAnsi="Arial" w:cs="Arial"/>
          <w:spacing w:val="2"/>
        </w:rPr>
        <w:t>by</w:t>
      </w:r>
      <w:r w:rsidRPr="00F54DA5">
        <w:rPr>
          <w:rFonts w:ascii="Arial" w:eastAsia="Arial" w:hAnsi="Arial" w:cs="Arial"/>
          <w:spacing w:val="43"/>
        </w:rPr>
        <w:t xml:space="preserve"> </w:t>
      </w:r>
      <w:r w:rsidRPr="00F54DA5">
        <w:rPr>
          <w:rFonts w:ascii="Arial" w:eastAsia="Arial" w:hAnsi="Arial" w:cs="Arial"/>
        </w:rPr>
        <w:t>the</w:t>
      </w:r>
      <w:r w:rsidRPr="00F54DA5">
        <w:rPr>
          <w:rFonts w:ascii="Arial" w:eastAsia="Arial" w:hAnsi="Arial" w:cs="Arial"/>
          <w:spacing w:val="52"/>
        </w:rPr>
        <w:t xml:space="preserve"> </w:t>
      </w:r>
      <w:r w:rsidRPr="00F54DA5">
        <w:rPr>
          <w:rFonts w:ascii="Arial" w:eastAsia="Arial" w:hAnsi="Arial" w:cs="Arial"/>
        </w:rPr>
        <w:t>County</w:t>
      </w:r>
      <w:r w:rsidRPr="00F54DA5">
        <w:rPr>
          <w:rFonts w:ascii="Arial" w:eastAsia="Arial" w:hAnsi="Arial" w:cs="Arial"/>
          <w:spacing w:val="57"/>
        </w:rPr>
        <w:t xml:space="preserve"> </w:t>
      </w:r>
      <w:r w:rsidRPr="00F54DA5">
        <w:rPr>
          <w:rFonts w:ascii="Arial" w:eastAsia="Arial" w:hAnsi="Arial" w:cs="Arial"/>
        </w:rPr>
        <w:t>or</w:t>
      </w:r>
      <w:r w:rsidRPr="00F54DA5">
        <w:rPr>
          <w:rFonts w:ascii="Arial" w:eastAsia="Arial" w:hAnsi="Arial" w:cs="Arial"/>
          <w:spacing w:val="39"/>
        </w:rPr>
        <w:t xml:space="preserve"> </w:t>
      </w:r>
      <w:r w:rsidRPr="00F54DA5">
        <w:rPr>
          <w:rFonts w:ascii="Arial" w:eastAsia="Arial" w:hAnsi="Arial" w:cs="Arial"/>
        </w:rPr>
        <w:t>any</w:t>
      </w:r>
      <w:r w:rsidRPr="00F54DA5">
        <w:rPr>
          <w:rFonts w:ascii="Arial" w:eastAsia="Arial" w:hAnsi="Arial" w:cs="Arial"/>
          <w:spacing w:val="56"/>
        </w:rPr>
        <w:t xml:space="preserve"> </w:t>
      </w:r>
      <w:r w:rsidRPr="00F54DA5">
        <w:rPr>
          <w:rFonts w:ascii="Arial" w:eastAsia="Arial" w:hAnsi="Arial" w:cs="Arial"/>
        </w:rPr>
        <w:t>of</w:t>
      </w:r>
      <w:r w:rsidRPr="00F54DA5">
        <w:rPr>
          <w:rFonts w:ascii="Arial" w:eastAsia="Arial" w:hAnsi="Arial" w:cs="Arial"/>
          <w:spacing w:val="43"/>
        </w:rPr>
        <w:t xml:space="preserve"> </w:t>
      </w:r>
      <w:r w:rsidRPr="00F54DA5">
        <w:rPr>
          <w:rFonts w:ascii="Arial" w:eastAsia="Arial" w:hAnsi="Arial" w:cs="Arial"/>
        </w:rPr>
        <w:t>the</w:t>
      </w:r>
      <w:r w:rsidRPr="00F54DA5">
        <w:rPr>
          <w:rFonts w:ascii="Arial" w:eastAsia="Arial" w:hAnsi="Arial" w:cs="Arial"/>
          <w:spacing w:val="49"/>
        </w:rPr>
        <w:t xml:space="preserve"> </w:t>
      </w:r>
      <w:r w:rsidRPr="00F54DA5">
        <w:rPr>
          <w:rFonts w:ascii="Arial" w:eastAsia="Arial" w:hAnsi="Arial" w:cs="Arial"/>
        </w:rPr>
        <w:t xml:space="preserve">above-mentioned </w:t>
      </w:r>
      <w:r w:rsidRPr="00F54DA5">
        <w:rPr>
          <w:rFonts w:ascii="Arial" w:eastAsia="Arial" w:hAnsi="Arial" w:cs="Arial"/>
          <w:spacing w:val="15"/>
        </w:rPr>
        <w:t>individuals</w:t>
      </w:r>
      <w:r w:rsidRPr="00F54DA5">
        <w:rPr>
          <w:rFonts w:ascii="Arial" w:eastAsia="Arial" w:hAnsi="Arial" w:cs="Arial"/>
        </w:rPr>
        <w:t xml:space="preserve"> </w:t>
      </w:r>
      <w:r w:rsidRPr="00F54DA5">
        <w:rPr>
          <w:rFonts w:ascii="Arial" w:eastAsia="Arial" w:hAnsi="Arial" w:cs="Arial"/>
          <w:spacing w:val="18"/>
        </w:rPr>
        <w:t>or</w:t>
      </w:r>
      <w:r w:rsidRPr="00F54DA5">
        <w:rPr>
          <w:rFonts w:ascii="Arial" w:eastAsia="Arial" w:hAnsi="Arial" w:cs="Arial"/>
          <w:w w:val="104"/>
        </w:rPr>
        <w:t xml:space="preserve"> </w:t>
      </w:r>
      <w:r w:rsidRPr="00F54DA5">
        <w:rPr>
          <w:rFonts w:ascii="Arial" w:eastAsia="Arial" w:hAnsi="Arial" w:cs="Arial"/>
        </w:rPr>
        <w:t>entities</w:t>
      </w:r>
      <w:r w:rsidRPr="00F54DA5">
        <w:rPr>
          <w:rFonts w:ascii="Arial" w:eastAsia="Arial" w:hAnsi="Arial" w:cs="Arial"/>
          <w:spacing w:val="41"/>
        </w:rPr>
        <w:t xml:space="preserve"> </w:t>
      </w:r>
      <w:r w:rsidRPr="00F54DA5">
        <w:rPr>
          <w:rFonts w:ascii="Arial" w:eastAsia="Arial" w:hAnsi="Arial" w:cs="Arial"/>
        </w:rPr>
        <w:t>to</w:t>
      </w:r>
      <w:r w:rsidRPr="00F54DA5">
        <w:rPr>
          <w:rFonts w:ascii="Arial" w:eastAsia="Arial" w:hAnsi="Arial" w:cs="Arial"/>
          <w:spacing w:val="13"/>
        </w:rPr>
        <w:t xml:space="preserve"> </w:t>
      </w:r>
      <w:r w:rsidRPr="00F54DA5">
        <w:rPr>
          <w:rFonts w:ascii="Arial" w:eastAsia="Arial" w:hAnsi="Arial" w:cs="Arial"/>
        </w:rPr>
        <w:t>be</w:t>
      </w:r>
      <w:r w:rsidRPr="00F54DA5">
        <w:rPr>
          <w:rFonts w:ascii="Arial" w:eastAsia="Arial" w:hAnsi="Arial" w:cs="Arial"/>
          <w:spacing w:val="19"/>
        </w:rPr>
        <w:t xml:space="preserve"> </w:t>
      </w:r>
      <w:r w:rsidRPr="00F54DA5">
        <w:rPr>
          <w:rFonts w:ascii="Arial" w:eastAsia="Arial" w:hAnsi="Arial" w:cs="Arial"/>
        </w:rPr>
        <w:t>sued</w:t>
      </w:r>
      <w:r w:rsidRPr="00F54DA5">
        <w:rPr>
          <w:rFonts w:ascii="Arial" w:eastAsia="Arial" w:hAnsi="Arial" w:cs="Arial"/>
          <w:spacing w:val="21"/>
        </w:rPr>
        <w:t xml:space="preserve"> </w:t>
      </w:r>
      <w:r w:rsidRPr="00F54DA5">
        <w:rPr>
          <w:rFonts w:ascii="Arial" w:eastAsia="Arial" w:hAnsi="Arial" w:cs="Arial"/>
        </w:rPr>
        <w:t>by</w:t>
      </w:r>
      <w:r w:rsidRPr="00F54DA5">
        <w:rPr>
          <w:rFonts w:ascii="Arial" w:eastAsia="Arial" w:hAnsi="Arial" w:cs="Arial"/>
          <w:spacing w:val="14"/>
        </w:rPr>
        <w:t xml:space="preserve"> </w:t>
      </w:r>
      <w:r w:rsidRPr="00F54DA5">
        <w:rPr>
          <w:rFonts w:ascii="Arial" w:eastAsia="Arial" w:hAnsi="Arial" w:cs="Arial"/>
        </w:rPr>
        <w:t>third</w:t>
      </w:r>
      <w:r w:rsidRPr="00F54DA5">
        <w:rPr>
          <w:rFonts w:ascii="Arial" w:eastAsia="Arial" w:hAnsi="Arial" w:cs="Arial"/>
          <w:spacing w:val="26"/>
        </w:rPr>
        <w:t xml:space="preserve"> </w:t>
      </w:r>
      <w:r w:rsidRPr="00F54DA5">
        <w:rPr>
          <w:rFonts w:ascii="Arial" w:eastAsia="Arial" w:hAnsi="Arial" w:cs="Arial"/>
        </w:rPr>
        <w:t>parties</w:t>
      </w:r>
      <w:r w:rsidRPr="00F54DA5">
        <w:rPr>
          <w:rFonts w:ascii="Arial" w:eastAsia="Arial" w:hAnsi="Arial" w:cs="Arial"/>
          <w:spacing w:val="35"/>
        </w:rPr>
        <w:t xml:space="preserve"> </w:t>
      </w:r>
      <w:r w:rsidRPr="00F54DA5">
        <w:rPr>
          <w:rFonts w:ascii="Arial" w:eastAsia="Arial" w:hAnsi="Arial" w:cs="Arial"/>
        </w:rPr>
        <w:t>in</w:t>
      </w:r>
      <w:r w:rsidRPr="00F54DA5">
        <w:rPr>
          <w:rFonts w:ascii="Arial" w:eastAsia="Arial" w:hAnsi="Arial" w:cs="Arial"/>
          <w:spacing w:val="8"/>
        </w:rPr>
        <w:t xml:space="preserve"> </w:t>
      </w:r>
      <w:r w:rsidRPr="00F54DA5">
        <w:rPr>
          <w:rFonts w:ascii="Arial" w:eastAsia="Arial" w:hAnsi="Arial" w:cs="Arial"/>
        </w:rPr>
        <w:t>any</w:t>
      </w:r>
      <w:r w:rsidRPr="00F54DA5">
        <w:rPr>
          <w:rFonts w:ascii="Arial" w:eastAsia="Arial" w:hAnsi="Arial" w:cs="Arial"/>
          <w:spacing w:val="12"/>
        </w:rPr>
        <w:t xml:space="preserve"> </w:t>
      </w:r>
      <w:r w:rsidRPr="00F54DA5">
        <w:rPr>
          <w:rFonts w:ascii="Arial" w:eastAsia="Arial" w:hAnsi="Arial" w:cs="Arial"/>
        </w:rPr>
        <w:t>matter</w:t>
      </w:r>
      <w:r w:rsidRPr="00F54DA5">
        <w:rPr>
          <w:rFonts w:ascii="Arial" w:eastAsia="Arial" w:hAnsi="Arial" w:cs="Arial"/>
          <w:spacing w:val="41"/>
        </w:rPr>
        <w:t xml:space="preserve"> </w:t>
      </w:r>
      <w:r w:rsidRPr="00F54DA5">
        <w:rPr>
          <w:rFonts w:ascii="Arial" w:eastAsia="Arial" w:hAnsi="Arial" w:cs="Arial"/>
        </w:rPr>
        <w:t>arising</w:t>
      </w:r>
      <w:r w:rsidRPr="00F54DA5">
        <w:rPr>
          <w:rFonts w:ascii="Arial" w:eastAsia="Arial" w:hAnsi="Arial" w:cs="Arial"/>
          <w:spacing w:val="32"/>
        </w:rPr>
        <w:t xml:space="preserve"> </w:t>
      </w:r>
      <w:r w:rsidRPr="00F54DA5">
        <w:rPr>
          <w:rFonts w:ascii="Arial" w:eastAsia="Arial" w:hAnsi="Arial" w:cs="Arial"/>
        </w:rPr>
        <w:t>out</w:t>
      </w:r>
      <w:r w:rsidRPr="00F54DA5">
        <w:rPr>
          <w:rFonts w:ascii="Arial" w:eastAsia="Arial" w:hAnsi="Arial" w:cs="Arial"/>
          <w:spacing w:val="20"/>
        </w:rPr>
        <w:t xml:space="preserve"> </w:t>
      </w:r>
      <w:r w:rsidRPr="00F54DA5">
        <w:rPr>
          <w:rFonts w:ascii="Arial" w:eastAsia="Arial" w:hAnsi="Arial" w:cs="Arial"/>
        </w:rPr>
        <w:t>of</w:t>
      </w:r>
      <w:r w:rsidRPr="00F54DA5">
        <w:rPr>
          <w:rFonts w:ascii="Arial" w:eastAsia="Arial" w:hAnsi="Arial" w:cs="Arial"/>
          <w:spacing w:val="11"/>
        </w:rPr>
        <w:t xml:space="preserve"> </w:t>
      </w:r>
      <w:r w:rsidRPr="00F54DA5">
        <w:rPr>
          <w:rFonts w:ascii="Arial" w:eastAsia="Arial" w:hAnsi="Arial" w:cs="Arial"/>
        </w:rPr>
        <w:t>any</w:t>
      </w:r>
      <w:r w:rsidRPr="00F54DA5">
        <w:rPr>
          <w:rFonts w:ascii="Arial" w:eastAsia="Arial" w:hAnsi="Arial" w:cs="Arial"/>
          <w:spacing w:val="12"/>
        </w:rPr>
        <w:t xml:space="preserve"> </w:t>
      </w:r>
      <w:r w:rsidRPr="00F54DA5">
        <w:rPr>
          <w:rFonts w:ascii="Arial" w:eastAsia="Arial" w:hAnsi="Arial" w:cs="Arial"/>
          <w:w w:val="104"/>
        </w:rPr>
        <w:t>agreement.</w:t>
      </w:r>
    </w:p>
    <w:p w:rsidR="00570B58" w:rsidRPr="00F54DA5" w:rsidRDefault="00570B58" w:rsidP="00570B58">
      <w:pPr>
        <w:spacing w:before="8" w:after="0" w:line="509" w:lineRule="auto"/>
        <w:ind w:left="125" w:right="76" w:firstLine="438"/>
        <w:jc w:val="both"/>
        <w:rPr>
          <w:rFonts w:ascii="Arial" w:eastAsia="Arial" w:hAnsi="Arial" w:cs="Arial"/>
        </w:rPr>
      </w:pPr>
      <w:r w:rsidRPr="00F54DA5">
        <w:rPr>
          <w:rFonts w:ascii="Arial" w:eastAsia="Arial" w:hAnsi="Arial" w:cs="Arial"/>
        </w:rPr>
        <w:t xml:space="preserve">2.  </w:t>
      </w:r>
      <w:r w:rsidRPr="00F54DA5">
        <w:rPr>
          <w:rFonts w:ascii="Arial" w:eastAsia="Arial" w:hAnsi="Arial" w:cs="Arial"/>
          <w:spacing w:val="60"/>
        </w:rPr>
        <w:t xml:space="preserve"> </w:t>
      </w:r>
      <w:r w:rsidRPr="00F54DA5">
        <w:rPr>
          <w:rFonts w:ascii="Arial" w:eastAsia="Arial" w:hAnsi="Arial" w:cs="Arial"/>
          <w:u w:val="single"/>
        </w:rPr>
        <w:t>Duties</w:t>
      </w:r>
      <w:r w:rsidRPr="00F54DA5">
        <w:rPr>
          <w:rFonts w:ascii="Arial" w:eastAsia="Arial" w:hAnsi="Arial" w:cs="Arial"/>
          <w:spacing w:val="19"/>
          <w:u w:val="single"/>
        </w:rPr>
        <w:t xml:space="preserve"> </w:t>
      </w:r>
      <w:r w:rsidRPr="00F54DA5">
        <w:rPr>
          <w:rFonts w:ascii="Arial" w:eastAsia="Arial" w:hAnsi="Arial" w:cs="Arial"/>
          <w:u w:val="single"/>
        </w:rPr>
        <w:t>of the</w:t>
      </w:r>
      <w:r w:rsidRPr="00F54DA5">
        <w:rPr>
          <w:rFonts w:ascii="Arial" w:eastAsia="Arial" w:hAnsi="Arial" w:cs="Arial"/>
          <w:spacing w:val="59"/>
          <w:u w:val="single"/>
        </w:rPr>
        <w:t xml:space="preserve"> </w:t>
      </w:r>
      <w:r w:rsidRPr="00F54DA5">
        <w:rPr>
          <w:rFonts w:ascii="Arial" w:eastAsia="Arial" w:hAnsi="Arial" w:cs="Arial"/>
          <w:u w:val="single"/>
        </w:rPr>
        <w:t>County</w:t>
      </w:r>
      <w:r w:rsidRPr="00F54DA5">
        <w:rPr>
          <w:rFonts w:ascii="Arial" w:eastAsia="Arial" w:hAnsi="Arial" w:cs="Arial"/>
        </w:rPr>
        <w:t>:</w:t>
      </w:r>
      <w:r w:rsidRPr="00F54DA5">
        <w:rPr>
          <w:rFonts w:ascii="Arial" w:eastAsia="Arial" w:hAnsi="Arial" w:cs="Arial"/>
          <w:spacing w:val="10"/>
        </w:rPr>
        <w:t xml:space="preserve"> </w:t>
      </w:r>
      <w:r w:rsidRPr="00F54DA5">
        <w:rPr>
          <w:rFonts w:ascii="Arial" w:eastAsia="Arial" w:hAnsi="Arial" w:cs="Arial"/>
        </w:rPr>
        <w:t>In</w:t>
      </w:r>
      <w:r w:rsidRPr="00F54DA5">
        <w:rPr>
          <w:rFonts w:ascii="Arial" w:eastAsia="Arial" w:hAnsi="Arial" w:cs="Arial"/>
          <w:spacing w:val="-7"/>
        </w:rPr>
        <w:t xml:space="preserve"> </w:t>
      </w:r>
      <w:r w:rsidRPr="00F54DA5">
        <w:rPr>
          <w:rFonts w:ascii="Arial" w:eastAsia="Arial" w:hAnsi="Arial" w:cs="Arial"/>
        </w:rPr>
        <w:t>consideration</w:t>
      </w:r>
      <w:r w:rsidRPr="00F54DA5">
        <w:rPr>
          <w:rFonts w:ascii="Arial" w:eastAsia="Arial" w:hAnsi="Arial" w:cs="Arial"/>
          <w:spacing w:val="37"/>
        </w:rPr>
        <w:t xml:space="preserve"> </w:t>
      </w:r>
      <w:r w:rsidRPr="00F54DA5">
        <w:rPr>
          <w:rFonts w:ascii="Arial" w:eastAsia="Arial" w:hAnsi="Arial" w:cs="Arial"/>
        </w:rPr>
        <w:t>of the</w:t>
      </w:r>
      <w:r w:rsidRPr="00F54DA5">
        <w:rPr>
          <w:rFonts w:ascii="Arial" w:eastAsia="Arial" w:hAnsi="Arial" w:cs="Arial"/>
          <w:spacing w:val="6"/>
        </w:rPr>
        <w:t xml:space="preserve"> </w:t>
      </w:r>
      <w:r w:rsidRPr="00F54DA5">
        <w:rPr>
          <w:rFonts w:ascii="Arial" w:eastAsia="Arial" w:hAnsi="Arial" w:cs="Arial"/>
        </w:rPr>
        <w:t>services</w:t>
      </w:r>
      <w:r w:rsidRPr="00F54DA5">
        <w:rPr>
          <w:rFonts w:ascii="Arial" w:eastAsia="Arial" w:hAnsi="Arial" w:cs="Arial"/>
          <w:spacing w:val="18"/>
        </w:rPr>
        <w:t xml:space="preserve"> </w:t>
      </w:r>
      <w:r w:rsidRPr="00F54DA5">
        <w:rPr>
          <w:rFonts w:ascii="Arial" w:eastAsia="Arial" w:hAnsi="Arial" w:cs="Arial"/>
        </w:rPr>
        <w:t>provided</w:t>
      </w:r>
      <w:r w:rsidRPr="00F54DA5">
        <w:rPr>
          <w:rFonts w:ascii="Arial" w:eastAsia="Arial" w:hAnsi="Arial" w:cs="Arial"/>
          <w:spacing w:val="8"/>
        </w:rPr>
        <w:t xml:space="preserve"> </w:t>
      </w:r>
      <w:r w:rsidRPr="00F54DA5">
        <w:rPr>
          <w:rFonts w:ascii="Arial" w:eastAsia="Arial" w:hAnsi="Arial" w:cs="Arial"/>
        </w:rPr>
        <w:t>by</w:t>
      </w:r>
      <w:r w:rsidRPr="00F54DA5">
        <w:rPr>
          <w:rFonts w:ascii="Arial" w:eastAsia="Arial" w:hAnsi="Arial" w:cs="Arial"/>
          <w:spacing w:val="-8"/>
        </w:rPr>
        <w:t xml:space="preserve"> </w:t>
      </w:r>
      <w:r w:rsidRPr="00F54DA5">
        <w:rPr>
          <w:rFonts w:ascii="Arial" w:eastAsia="Arial" w:hAnsi="Arial" w:cs="Arial"/>
        </w:rPr>
        <w:t>Charlotte County Homeless Coalition</w:t>
      </w:r>
      <w:r w:rsidRPr="00F54DA5">
        <w:rPr>
          <w:rFonts w:ascii="Arial" w:eastAsia="Arial" w:hAnsi="Arial" w:cs="Arial"/>
          <w:w w:val="108"/>
        </w:rPr>
        <w:t xml:space="preserve">, </w:t>
      </w:r>
      <w:r w:rsidRPr="00F54DA5">
        <w:rPr>
          <w:rFonts w:ascii="Arial" w:eastAsia="Arial" w:hAnsi="Arial" w:cs="Arial"/>
        </w:rPr>
        <w:t>the</w:t>
      </w:r>
      <w:r w:rsidRPr="00F54DA5">
        <w:rPr>
          <w:rFonts w:ascii="Arial" w:eastAsia="Arial" w:hAnsi="Arial" w:cs="Arial"/>
          <w:spacing w:val="24"/>
        </w:rPr>
        <w:t xml:space="preserve"> </w:t>
      </w:r>
      <w:r w:rsidRPr="00F54DA5">
        <w:rPr>
          <w:rFonts w:ascii="Arial" w:eastAsia="Arial" w:hAnsi="Arial" w:cs="Arial"/>
        </w:rPr>
        <w:t>County</w:t>
      </w:r>
      <w:r w:rsidRPr="00F54DA5">
        <w:rPr>
          <w:rFonts w:ascii="Arial" w:eastAsia="Arial" w:hAnsi="Arial" w:cs="Arial"/>
          <w:spacing w:val="36"/>
        </w:rPr>
        <w:t xml:space="preserve"> </w:t>
      </w:r>
      <w:r w:rsidRPr="00F54DA5">
        <w:rPr>
          <w:rFonts w:ascii="Arial" w:eastAsia="Arial" w:hAnsi="Arial" w:cs="Arial"/>
          <w:w w:val="103"/>
        </w:rPr>
        <w:t>shall:</w:t>
      </w:r>
    </w:p>
    <w:p w:rsidR="00570B58" w:rsidRPr="00F54DA5" w:rsidRDefault="00570B58" w:rsidP="00570B58">
      <w:pPr>
        <w:tabs>
          <w:tab w:val="left" w:pos="1440"/>
        </w:tabs>
        <w:spacing w:after="0" w:line="264" w:lineRule="exact"/>
        <w:ind w:left="995" w:right="-20"/>
        <w:jc w:val="both"/>
        <w:rPr>
          <w:rFonts w:ascii="Arial" w:eastAsia="Arial" w:hAnsi="Arial" w:cs="Arial"/>
        </w:rPr>
      </w:pPr>
      <w:r w:rsidRPr="00F54DA5">
        <w:rPr>
          <w:rFonts w:ascii="Arial" w:eastAsia="Times New Roman" w:hAnsi="Arial" w:cs="Arial"/>
        </w:rPr>
        <w:t>A.</w:t>
      </w:r>
      <w:r w:rsidRPr="00F54DA5">
        <w:rPr>
          <w:rFonts w:ascii="Arial" w:eastAsia="Times New Roman" w:hAnsi="Arial" w:cs="Arial"/>
        </w:rPr>
        <w:tab/>
      </w:r>
      <w:r w:rsidRPr="00F54DA5">
        <w:rPr>
          <w:rFonts w:ascii="Arial" w:eastAsia="Arial" w:hAnsi="Arial" w:cs="Arial"/>
        </w:rPr>
        <w:t>Provide</w:t>
      </w:r>
      <w:r w:rsidRPr="00F54DA5">
        <w:rPr>
          <w:rFonts w:ascii="Arial" w:eastAsia="Arial" w:hAnsi="Arial" w:cs="Arial"/>
          <w:spacing w:val="28"/>
        </w:rPr>
        <w:t xml:space="preserve"> </w:t>
      </w:r>
      <w:r w:rsidRPr="00F54DA5">
        <w:rPr>
          <w:rFonts w:ascii="Arial" w:eastAsia="Arial" w:hAnsi="Arial" w:cs="Arial"/>
        </w:rPr>
        <w:t>a</w:t>
      </w:r>
      <w:r w:rsidRPr="00F54DA5">
        <w:rPr>
          <w:rFonts w:ascii="Arial" w:eastAsia="Arial" w:hAnsi="Arial" w:cs="Arial"/>
          <w:spacing w:val="7"/>
        </w:rPr>
        <w:t xml:space="preserve"> </w:t>
      </w:r>
      <w:r w:rsidRPr="00F54DA5">
        <w:rPr>
          <w:rFonts w:ascii="Arial" w:eastAsia="Arial" w:hAnsi="Arial" w:cs="Arial"/>
        </w:rPr>
        <w:t>vehicle</w:t>
      </w:r>
      <w:r w:rsidRPr="00F54DA5">
        <w:rPr>
          <w:rFonts w:ascii="Arial" w:eastAsia="Arial" w:hAnsi="Arial" w:cs="Arial"/>
          <w:spacing w:val="32"/>
        </w:rPr>
        <w:t xml:space="preserve"> </w:t>
      </w:r>
      <w:r w:rsidRPr="00F54DA5">
        <w:rPr>
          <w:rFonts w:ascii="Arial" w:eastAsia="Arial" w:hAnsi="Arial" w:cs="Arial"/>
        </w:rPr>
        <w:t>in</w:t>
      </w:r>
      <w:r w:rsidRPr="00F54DA5">
        <w:rPr>
          <w:rFonts w:ascii="Arial" w:eastAsia="Arial" w:hAnsi="Arial" w:cs="Arial"/>
          <w:spacing w:val="9"/>
        </w:rPr>
        <w:t xml:space="preserve"> </w:t>
      </w:r>
      <w:r w:rsidRPr="00F54DA5">
        <w:rPr>
          <w:rFonts w:ascii="Arial" w:eastAsia="Arial" w:hAnsi="Arial" w:cs="Arial"/>
        </w:rPr>
        <w:t>safe</w:t>
      </w:r>
      <w:r w:rsidRPr="00F54DA5">
        <w:rPr>
          <w:rFonts w:ascii="Arial" w:eastAsia="Arial" w:hAnsi="Arial" w:cs="Arial"/>
          <w:spacing w:val="17"/>
        </w:rPr>
        <w:t xml:space="preserve"> </w:t>
      </w:r>
      <w:r w:rsidRPr="00F54DA5">
        <w:rPr>
          <w:rFonts w:ascii="Arial" w:eastAsia="Arial" w:hAnsi="Arial" w:cs="Arial"/>
        </w:rPr>
        <w:t>operating</w:t>
      </w:r>
      <w:r w:rsidRPr="00F54DA5">
        <w:rPr>
          <w:rFonts w:ascii="Arial" w:eastAsia="Arial" w:hAnsi="Arial" w:cs="Arial"/>
          <w:spacing w:val="44"/>
        </w:rPr>
        <w:t xml:space="preserve"> </w:t>
      </w:r>
      <w:r w:rsidRPr="00F54DA5">
        <w:rPr>
          <w:rFonts w:ascii="Arial" w:eastAsia="Arial" w:hAnsi="Arial" w:cs="Arial"/>
        </w:rPr>
        <w:t>condition</w:t>
      </w:r>
      <w:r w:rsidRPr="00F54DA5">
        <w:rPr>
          <w:rFonts w:ascii="Arial" w:eastAsia="Arial" w:hAnsi="Arial" w:cs="Arial"/>
          <w:spacing w:val="39"/>
        </w:rPr>
        <w:t xml:space="preserve"> </w:t>
      </w:r>
      <w:r w:rsidRPr="00F54DA5">
        <w:rPr>
          <w:rFonts w:ascii="Arial" w:eastAsia="Arial" w:hAnsi="Arial" w:cs="Arial"/>
        </w:rPr>
        <w:t>that</w:t>
      </w:r>
      <w:r w:rsidRPr="00F54DA5">
        <w:rPr>
          <w:rFonts w:ascii="Arial" w:eastAsia="Arial" w:hAnsi="Arial" w:cs="Arial"/>
          <w:spacing w:val="13"/>
        </w:rPr>
        <w:t xml:space="preserve"> </w:t>
      </w:r>
      <w:r w:rsidRPr="00F54DA5">
        <w:rPr>
          <w:rFonts w:ascii="Arial" w:eastAsia="Arial" w:hAnsi="Arial" w:cs="Arial"/>
        </w:rPr>
        <w:t>is</w:t>
      </w:r>
      <w:r w:rsidRPr="00F54DA5">
        <w:rPr>
          <w:rFonts w:ascii="Arial" w:eastAsia="Arial" w:hAnsi="Arial" w:cs="Arial"/>
          <w:spacing w:val="9"/>
        </w:rPr>
        <w:t xml:space="preserve"> </w:t>
      </w:r>
      <w:r w:rsidRPr="00F54DA5">
        <w:rPr>
          <w:rFonts w:ascii="Arial" w:eastAsia="Arial" w:hAnsi="Arial" w:cs="Arial"/>
        </w:rPr>
        <w:t>mechanically</w:t>
      </w:r>
      <w:r w:rsidRPr="00F54DA5">
        <w:rPr>
          <w:rFonts w:ascii="Arial" w:eastAsia="Arial" w:hAnsi="Arial" w:cs="Arial"/>
          <w:spacing w:val="59"/>
        </w:rPr>
        <w:t xml:space="preserve"> </w:t>
      </w:r>
      <w:r w:rsidRPr="00F54DA5">
        <w:rPr>
          <w:rFonts w:ascii="Arial" w:eastAsia="Arial" w:hAnsi="Arial" w:cs="Arial"/>
        </w:rPr>
        <w:t>sound</w:t>
      </w:r>
      <w:r w:rsidRPr="00F54DA5">
        <w:rPr>
          <w:rFonts w:ascii="Arial" w:eastAsia="Arial" w:hAnsi="Arial" w:cs="Arial"/>
          <w:spacing w:val="29"/>
        </w:rPr>
        <w:t xml:space="preserve"> </w:t>
      </w:r>
      <w:r w:rsidRPr="00F54DA5">
        <w:rPr>
          <w:rFonts w:ascii="Arial" w:eastAsia="Arial" w:hAnsi="Arial" w:cs="Arial"/>
          <w:w w:val="104"/>
        </w:rPr>
        <w:t>(</w:t>
      </w:r>
      <w:r w:rsidRPr="00F54DA5">
        <w:rPr>
          <w:rFonts w:ascii="Arial" w:eastAsia="Arial" w:hAnsi="Arial" w:cs="Arial"/>
          <w:w w:val="103"/>
        </w:rPr>
        <w:t>the</w:t>
      </w:r>
    </w:p>
    <w:p w:rsidR="00570B58" w:rsidRPr="00F54DA5" w:rsidRDefault="00570B58" w:rsidP="00570B58">
      <w:pPr>
        <w:spacing w:before="4" w:after="0" w:line="280" w:lineRule="exact"/>
        <w:jc w:val="both"/>
        <w:rPr>
          <w:rFonts w:ascii="Arial" w:hAnsi="Arial" w:cs="Arial"/>
        </w:rPr>
      </w:pPr>
    </w:p>
    <w:p w:rsidR="00570B58" w:rsidRPr="00F54DA5" w:rsidRDefault="00570B58" w:rsidP="00570B58">
      <w:pPr>
        <w:spacing w:after="0" w:line="240" w:lineRule="auto"/>
        <w:ind w:left="125" w:right="1440"/>
        <w:jc w:val="both"/>
        <w:rPr>
          <w:rFonts w:ascii="Arial" w:eastAsia="Arial" w:hAnsi="Arial" w:cs="Arial"/>
        </w:rPr>
      </w:pPr>
      <w:r w:rsidRPr="00F54DA5">
        <w:rPr>
          <w:rFonts w:ascii="Arial" w:eastAsia="Arial" w:hAnsi="Arial" w:cs="Arial"/>
        </w:rPr>
        <w:t>vehicle)</w:t>
      </w:r>
      <w:r w:rsidRPr="00F54DA5">
        <w:rPr>
          <w:rFonts w:ascii="Arial" w:eastAsia="Arial" w:hAnsi="Arial" w:cs="Arial"/>
          <w:spacing w:val="50"/>
        </w:rPr>
        <w:t xml:space="preserve"> </w:t>
      </w:r>
      <w:r w:rsidRPr="00F54DA5">
        <w:rPr>
          <w:rFonts w:ascii="Arial" w:eastAsia="Arial" w:hAnsi="Arial" w:cs="Arial"/>
        </w:rPr>
        <w:t>to</w:t>
      </w:r>
      <w:r w:rsidRPr="00F54DA5">
        <w:rPr>
          <w:rFonts w:ascii="Arial" w:eastAsia="Arial" w:hAnsi="Arial" w:cs="Arial"/>
          <w:spacing w:val="9"/>
        </w:rPr>
        <w:t xml:space="preserve"> </w:t>
      </w:r>
      <w:r w:rsidRPr="00F54DA5">
        <w:rPr>
          <w:rFonts w:ascii="Arial" w:eastAsia="Arial" w:hAnsi="Arial" w:cs="Arial"/>
        </w:rPr>
        <w:t>Charlotte County Homeless Coalition</w:t>
      </w:r>
      <w:r w:rsidRPr="00F54DA5">
        <w:rPr>
          <w:rFonts w:ascii="Arial" w:eastAsia="Arial" w:hAnsi="Arial" w:cs="Arial"/>
          <w:spacing w:val="30"/>
        </w:rPr>
        <w:t xml:space="preserve"> </w:t>
      </w:r>
      <w:r w:rsidRPr="00F54DA5">
        <w:rPr>
          <w:rFonts w:ascii="Arial" w:eastAsia="Arial" w:hAnsi="Arial" w:cs="Arial"/>
        </w:rPr>
        <w:t>for</w:t>
      </w:r>
      <w:r w:rsidRPr="00F54DA5">
        <w:rPr>
          <w:rFonts w:ascii="Arial" w:eastAsia="Arial" w:hAnsi="Arial" w:cs="Arial"/>
          <w:spacing w:val="17"/>
        </w:rPr>
        <w:t xml:space="preserve"> </w:t>
      </w:r>
      <w:r w:rsidRPr="00F54DA5">
        <w:rPr>
          <w:rFonts w:ascii="Arial" w:eastAsia="Arial" w:hAnsi="Arial" w:cs="Arial"/>
        </w:rPr>
        <w:t>the</w:t>
      </w:r>
      <w:r w:rsidRPr="00F54DA5">
        <w:rPr>
          <w:rFonts w:ascii="Arial" w:eastAsia="Arial" w:hAnsi="Arial" w:cs="Arial"/>
          <w:spacing w:val="17"/>
        </w:rPr>
        <w:t xml:space="preserve"> t</w:t>
      </w:r>
      <w:r w:rsidRPr="00F54DA5">
        <w:rPr>
          <w:rFonts w:ascii="Arial" w:eastAsia="Arial" w:hAnsi="Arial" w:cs="Arial"/>
        </w:rPr>
        <w:t>ransport</w:t>
      </w:r>
      <w:r w:rsidRPr="00F54DA5">
        <w:rPr>
          <w:rFonts w:ascii="Arial" w:eastAsia="Arial" w:hAnsi="Arial" w:cs="Arial"/>
          <w:spacing w:val="33"/>
        </w:rPr>
        <w:t xml:space="preserve"> </w:t>
      </w:r>
      <w:r w:rsidRPr="00F54DA5">
        <w:rPr>
          <w:rFonts w:ascii="Arial" w:eastAsia="Arial" w:hAnsi="Arial" w:cs="Arial"/>
        </w:rPr>
        <w:t>of</w:t>
      </w:r>
      <w:r w:rsidRPr="00F54DA5">
        <w:rPr>
          <w:rFonts w:ascii="Arial" w:eastAsia="Arial" w:hAnsi="Arial" w:cs="Arial"/>
          <w:spacing w:val="24"/>
        </w:rPr>
        <w:t xml:space="preserve"> </w:t>
      </w:r>
      <w:r w:rsidRPr="00F54DA5">
        <w:rPr>
          <w:rFonts w:ascii="Arial" w:eastAsia="Arial" w:hAnsi="Arial" w:cs="Arial"/>
          <w:w w:val="104"/>
        </w:rPr>
        <w:t>passengers.</w:t>
      </w:r>
    </w:p>
    <w:p w:rsidR="00570B58" w:rsidRPr="00F54DA5" w:rsidRDefault="00570B58" w:rsidP="00570B58">
      <w:pPr>
        <w:spacing w:before="9" w:after="0" w:line="280" w:lineRule="exact"/>
        <w:jc w:val="both"/>
        <w:rPr>
          <w:rFonts w:ascii="Arial" w:hAnsi="Arial" w:cs="Arial"/>
        </w:rPr>
      </w:pPr>
    </w:p>
    <w:p w:rsidR="00570B58" w:rsidRPr="00F54DA5" w:rsidRDefault="00570B58" w:rsidP="00570B58">
      <w:pPr>
        <w:spacing w:after="0" w:line="240" w:lineRule="auto"/>
        <w:ind w:left="1016" w:right="-20"/>
        <w:jc w:val="both"/>
        <w:rPr>
          <w:rFonts w:ascii="Arial" w:eastAsia="Arial" w:hAnsi="Arial" w:cs="Arial"/>
        </w:rPr>
      </w:pPr>
      <w:r w:rsidRPr="00F54DA5">
        <w:rPr>
          <w:rFonts w:ascii="Arial" w:eastAsia="Arial" w:hAnsi="Arial" w:cs="Arial"/>
        </w:rPr>
        <w:t xml:space="preserve">B.  </w:t>
      </w:r>
      <w:r w:rsidRPr="00F54DA5">
        <w:rPr>
          <w:rFonts w:ascii="Arial" w:eastAsia="Arial" w:hAnsi="Arial" w:cs="Arial"/>
          <w:spacing w:val="20"/>
        </w:rPr>
        <w:t xml:space="preserve"> </w:t>
      </w:r>
      <w:r w:rsidRPr="00F54DA5">
        <w:rPr>
          <w:rFonts w:ascii="Arial" w:eastAsia="Arial" w:hAnsi="Arial" w:cs="Arial"/>
        </w:rPr>
        <w:t>Provide</w:t>
      </w:r>
      <w:r w:rsidRPr="00F54DA5">
        <w:rPr>
          <w:rFonts w:ascii="Arial" w:eastAsia="Arial" w:hAnsi="Arial" w:cs="Arial"/>
          <w:spacing w:val="14"/>
        </w:rPr>
        <w:t xml:space="preserve"> </w:t>
      </w:r>
      <w:r w:rsidRPr="00F54DA5">
        <w:rPr>
          <w:rFonts w:ascii="Arial" w:eastAsia="Arial" w:hAnsi="Arial" w:cs="Arial"/>
        </w:rPr>
        <w:t>all</w:t>
      </w:r>
      <w:r w:rsidRPr="00F54DA5">
        <w:rPr>
          <w:rFonts w:ascii="Arial" w:eastAsia="Arial" w:hAnsi="Arial" w:cs="Arial"/>
          <w:spacing w:val="-8"/>
        </w:rPr>
        <w:t xml:space="preserve"> </w:t>
      </w:r>
      <w:r w:rsidRPr="00F54DA5">
        <w:rPr>
          <w:rFonts w:ascii="Arial" w:eastAsia="Arial" w:hAnsi="Arial" w:cs="Arial"/>
        </w:rPr>
        <w:t>mechanical</w:t>
      </w:r>
      <w:r w:rsidRPr="00F54DA5">
        <w:rPr>
          <w:rFonts w:ascii="Arial" w:eastAsia="Arial" w:hAnsi="Arial" w:cs="Arial"/>
          <w:spacing w:val="47"/>
        </w:rPr>
        <w:t xml:space="preserve"> </w:t>
      </w:r>
      <w:r w:rsidRPr="00F54DA5">
        <w:rPr>
          <w:rFonts w:ascii="Arial" w:eastAsia="Arial" w:hAnsi="Arial" w:cs="Arial"/>
        </w:rPr>
        <w:t>repairs</w:t>
      </w:r>
      <w:r w:rsidRPr="00F54DA5">
        <w:rPr>
          <w:rFonts w:ascii="Arial" w:eastAsia="Arial" w:hAnsi="Arial" w:cs="Arial"/>
          <w:spacing w:val="11"/>
        </w:rPr>
        <w:t xml:space="preserve"> </w:t>
      </w:r>
      <w:r w:rsidRPr="00F54DA5">
        <w:rPr>
          <w:rFonts w:ascii="Arial" w:eastAsia="Arial" w:hAnsi="Arial" w:cs="Arial"/>
        </w:rPr>
        <w:t>for</w:t>
      </w:r>
      <w:r w:rsidRPr="00F54DA5">
        <w:rPr>
          <w:rFonts w:ascii="Arial" w:eastAsia="Arial" w:hAnsi="Arial" w:cs="Arial"/>
          <w:spacing w:val="3"/>
        </w:rPr>
        <w:t xml:space="preserve"> </w:t>
      </w:r>
      <w:r w:rsidRPr="00F54DA5">
        <w:rPr>
          <w:rFonts w:ascii="Arial" w:eastAsia="Arial" w:hAnsi="Arial" w:cs="Arial"/>
        </w:rPr>
        <w:t>the</w:t>
      </w:r>
      <w:r w:rsidRPr="00F54DA5">
        <w:rPr>
          <w:rFonts w:ascii="Arial" w:eastAsia="Arial" w:hAnsi="Arial" w:cs="Arial"/>
          <w:spacing w:val="3"/>
        </w:rPr>
        <w:t xml:space="preserve"> </w:t>
      </w:r>
      <w:r w:rsidRPr="00F54DA5">
        <w:rPr>
          <w:rFonts w:ascii="Arial" w:eastAsia="Arial" w:hAnsi="Arial" w:cs="Arial"/>
        </w:rPr>
        <w:t>vehicle</w:t>
      </w:r>
      <w:r w:rsidRPr="00F54DA5">
        <w:rPr>
          <w:rFonts w:ascii="Arial" w:eastAsia="Arial" w:hAnsi="Arial" w:cs="Arial"/>
          <w:spacing w:val="25"/>
        </w:rPr>
        <w:t xml:space="preserve"> </w:t>
      </w:r>
      <w:r w:rsidRPr="00F54DA5">
        <w:rPr>
          <w:rFonts w:ascii="Arial" w:eastAsia="Arial" w:hAnsi="Arial" w:cs="Arial"/>
        </w:rPr>
        <w:t>in</w:t>
      </w:r>
      <w:r w:rsidRPr="00F54DA5">
        <w:rPr>
          <w:rFonts w:ascii="Arial" w:eastAsia="Arial" w:hAnsi="Arial" w:cs="Arial"/>
          <w:spacing w:val="-7"/>
        </w:rPr>
        <w:t xml:space="preserve"> </w:t>
      </w:r>
      <w:r w:rsidRPr="00F54DA5">
        <w:rPr>
          <w:rFonts w:ascii="Arial" w:eastAsia="Arial" w:hAnsi="Arial" w:cs="Arial"/>
        </w:rPr>
        <w:t>conformance</w:t>
      </w:r>
      <w:r w:rsidRPr="00F54DA5">
        <w:rPr>
          <w:rFonts w:ascii="Arial" w:eastAsia="Arial" w:hAnsi="Arial" w:cs="Arial"/>
          <w:spacing w:val="23"/>
        </w:rPr>
        <w:t xml:space="preserve"> </w:t>
      </w:r>
      <w:r w:rsidRPr="00F54DA5">
        <w:rPr>
          <w:rFonts w:ascii="Arial" w:eastAsia="Arial" w:hAnsi="Arial" w:cs="Arial"/>
        </w:rPr>
        <w:t>with</w:t>
      </w:r>
      <w:r w:rsidRPr="00F54DA5">
        <w:rPr>
          <w:rFonts w:ascii="Arial" w:eastAsia="Arial" w:hAnsi="Arial" w:cs="Arial"/>
          <w:spacing w:val="-6"/>
        </w:rPr>
        <w:t xml:space="preserve"> </w:t>
      </w:r>
      <w:r w:rsidRPr="00F54DA5">
        <w:rPr>
          <w:rFonts w:ascii="Arial" w:eastAsia="Arial" w:hAnsi="Arial" w:cs="Arial"/>
        </w:rPr>
        <w:t>the</w:t>
      </w:r>
      <w:r w:rsidRPr="00F54DA5">
        <w:rPr>
          <w:rFonts w:ascii="Arial" w:eastAsia="Arial" w:hAnsi="Arial" w:cs="Arial"/>
          <w:spacing w:val="16"/>
        </w:rPr>
        <w:t xml:space="preserve"> </w:t>
      </w:r>
      <w:r w:rsidRPr="00F54DA5">
        <w:rPr>
          <w:rFonts w:ascii="Arial" w:eastAsia="Arial" w:hAnsi="Arial" w:cs="Arial"/>
          <w:w w:val="102"/>
        </w:rPr>
        <w:t>System</w:t>
      </w:r>
    </w:p>
    <w:p w:rsidR="00570B58" w:rsidRPr="00F54DA5" w:rsidRDefault="00570B58" w:rsidP="00570B58">
      <w:pPr>
        <w:spacing w:after="0" w:line="240" w:lineRule="auto"/>
        <w:ind w:left="140" w:right="4611"/>
        <w:jc w:val="both"/>
        <w:rPr>
          <w:rFonts w:ascii="Arial" w:eastAsia="Arial" w:hAnsi="Arial" w:cs="Arial"/>
        </w:rPr>
      </w:pPr>
      <w:r w:rsidRPr="00F54DA5">
        <w:rPr>
          <w:rFonts w:ascii="Arial" w:eastAsia="Arial" w:hAnsi="Arial" w:cs="Arial"/>
        </w:rPr>
        <w:t>Safety</w:t>
      </w:r>
      <w:r w:rsidRPr="00F54DA5">
        <w:rPr>
          <w:rFonts w:ascii="Arial" w:eastAsia="Arial" w:hAnsi="Arial" w:cs="Arial"/>
          <w:spacing w:val="42"/>
        </w:rPr>
        <w:t xml:space="preserve"> </w:t>
      </w:r>
      <w:r w:rsidRPr="00F54DA5">
        <w:rPr>
          <w:rFonts w:ascii="Arial" w:eastAsia="Arial" w:hAnsi="Arial" w:cs="Arial"/>
        </w:rPr>
        <w:t>Plan</w:t>
      </w:r>
      <w:r w:rsidRPr="00F54DA5">
        <w:rPr>
          <w:rFonts w:ascii="Arial" w:eastAsia="Arial" w:hAnsi="Arial" w:cs="Arial"/>
          <w:spacing w:val="19"/>
        </w:rPr>
        <w:t xml:space="preserve"> </w:t>
      </w:r>
      <w:r w:rsidRPr="00F54DA5">
        <w:rPr>
          <w:rFonts w:ascii="Arial" w:eastAsia="Arial" w:hAnsi="Arial" w:cs="Arial"/>
        </w:rPr>
        <w:t>when</w:t>
      </w:r>
      <w:r w:rsidRPr="00F54DA5">
        <w:rPr>
          <w:rFonts w:ascii="Arial" w:eastAsia="Arial" w:hAnsi="Arial" w:cs="Arial"/>
          <w:spacing w:val="26"/>
        </w:rPr>
        <w:t xml:space="preserve"> </w:t>
      </w:r>
      <w:r w:rsidRPr="00F54DA5">
        <w:rPr>
          <w:rFonts w:ascii="Arial" w:eastAsia="Arial" w:hAnsi="Arial" w:cs="Arial"/>
        </w:rPr>
        <w:t>presented</w:t>
      </w:r>
      <w:r w:rsidRPr="00F54DA5">
        <w:rPr>
          <w:rFonts w:ascii="Arial" w:eastAsia="Arial" w:hAnsi="Arial" w:cs="Arial"/>
          <w:spacing w:val="36"/>
        </w:rPr>
        <w:t xml:space="preserve"> </w:t>
      </w:r>
      <w:r w:rsidRPr="00F54DA5">
        <w:rPr>
          <w:rFonts w:ascii="Arial" w:eastAsia="Arial" w:hAnsi="Arial" w:cs="Arial"/>
        </w:rPr>
        <w:t>for</w:t>
      </w:r>
      <w:r w:rsidRPr="00F54DA5">
        <w:rPr>
          <w:rFonts w:ascii="Arial" w:eastAsia="Arial" w:hAnsi="Arial" w:cs="Arial"/>
          <w:spacing w:val="28"/>
        </w:rPr>
        <w:t xml:space="preserve"> </w:t>
      </w:r>
      <w:r w:rsidRPr="00F54DA5">
        <w:rPr>
          <w:rFonts w:ascii="Arial" w:eastAsia="Arial" w:hAnsi="Arial" w:cs="Arial"/>
        </w:rPr>
        <w:t>such</w:t>
      </w:r>
      <w:r w:rsidRPr="00F54DA5">
        <w:rPr>
          <w:rFonts w:ascii="Arial" w:eastAsia="Arial" w:hAnsi="Arial" w:cs="Arial"/>
          <w:spacing w:val="16"/>
        </w:rPr>
        <w:t xml:space="preserve"> </w:t>
      </w:r>
      <w:r w:rsidRPr="00F54DA5">
        <w:rPr>
          <w:rFonts w:ascii="Arial" w:eastAsia="Arial" w:hAnsi="Arial" w:cs="Arial"/>
          <w:w w:val="104"/>
        </w:rPr>
        <w:t>repairs.</w:t>
      </w:r>
    </w:p>
    <w:p w:rsidR="00570B58" w:rsidRPr="00F54DA5" w:rsidRDefault="00570B58" w:rsidP="00570B58">
      <w:pPr>
        <w:spacing w:before="2" w:after="0" w:line="280" w:lineRule="exact"/>
        <w:jc w:val="both"/>
        <w:rPr>
          <w:rFonts w:ascii="Arial" w:hAnsi="Arial" w:cs="Arial"/>
        </w:rPr>
      </w:pPr>
    </w:p>
    <w:p w:rsidR="00570B58" w:rsidRPr="00F54DA5" w:rsidRDefault="00570B58" w:rsidP="00570B58">
      <w:pPr>
        <w:spacing w:after="0" w:line="240" w:lineRule="auto"/>
        <w:ind w:left="1016" w:right="-20"/>
        <w:jc w:val="both"/>
        <w:rPr>
          <w:rFonts w:ascii="Arial" w:eastAsia="Arial" w:hAnsi="Arial" w:cs="Arial"/>
        </w:rPr>
      </w:pPr>
      <w:r w:rsidRPr="00F54DA5">
        <w:rPr>
          <w:rFonts w:ascii="Arial" w:eastAsia="Arial" w:hAnsi="Arial" w:cs="Arial"/>
        </w:rPr>
        <w:t xml:space="preserve">C.  </w:t>
      </w:r>
      <w:r w:rsidRPr="00F54DA5">
        <w:rPr>
          <w:rFonts w:ascii="Arial" w:eastAsia="Arial" w:hAnsi="Arial" w:cs="Arial"/>
          <w:spacing w:val="14"/>
        </w:rPr>
        <w:t xml:space="preserve"> </w:t>
      </w:r>
      <w:r w:rsidRPr="00F54DA5">
        <w:rPr>
          <w:rFonts w:ascii="Arial" w:eastAsia="Arial" w:hAnsi="Arial" w:cs="Arial"/>
        </w:rPr>
        <w:t>Provide</w:t>
      </w:r>
      <w:r w:rsidRPr="00F54DA5">
        <w:rPr>
          <w:rFonts w:ascii="Arial" w:eastAsia="Arial" w:hAnsi="Arial" w:cs="Arial"/>
          <w:spacing w:val="28"/>
        </w:rPr>
        <w:t xml:space="preserve"> </w:t>
      </w:r>
      <w:r w:rsidRPr="00F54DA5">
        <w:rPr>
          <w:rFonts w:ascii="Arial" w:eastAsia="Arial" w:hAnsi="Arial" w:cs="Arial"/>
        </w:rPr>
        <w:t>all</w:t>
      </w:r>
      <w:r w:rsidRPr="00F54DA5">
        <w:rPr>
          <w:rFonts w:ascii="Arial" w:eastAsia="Arial" w:hAnsi="Arial" w:cs="Arial"/>
          <w:spacing w:val="4"/>
        </w:rPr>
        <w:t xml:space="preserve"> </w:t>
      </w:r>
      <w:r w:rsidRPr="00F54DA5">
        <w:rPr>
          <w:rFonts w:ascii="Arial" w:eastAsia="Arial" w:hAnsi="Arial" w:cs="Arial"/>
        </w:rPr>
        <w:t>fuel</w:t>
      </w:r>
      <w:r w:rsidRPr="00F54DA5">
        <w:rPr>
          <w:rFonts w:ascii="Arial" w:eastAsia="Arial" w:hAnsi="Arial" w:cs="Arial"/>
          <w:spacing w:val="11"/>
        </w:rPr>
        <w:t xml:space="preserve"> </w:t>
      </w:r>
      <w:r w:rsidRPr="00F54DA5">
        <w:rPr>
          <w:rFonts w:ascii="Arial" w:eastAsia="Arial" w:hAnsi="Arial" w:cs="Arial"/>
        </w:rPr>
        <w:t>necessary</w:t>
      </w:r>
      <w:r w:rsidRPr="00F54DA5">
        <w:rPr>
          <w:rFonts w:ascii="Arial" w:eastAsia="Arial" w:hAnsi="Arial" w:cs="Arial"/>
          <w:spacing w:val="55"/>
        </w:rPr>
        <w:t xml:space="preserve"> </w:t>
      </w:r>
      <w:r w:rsidRPr="00F54DA5">
        <w:rPr>
          <w:rFonts w:ascii="Arial" w:eastAsia="Arial" w:hAnsi="Arial" w:cs="Arial"/>
        </w:rPr>
        <w:t>for</w:t>
      </w:r>
      <w:r w:rsidRPr="00F54DA5">
        <w:rPr>
          <w:rFonts w:ascii="Arial" w:eastAsia="Arial" w:hAnsi="Arial" w:cs="Arial"/>
          <w:spacing w:val="16"/>
        </w:rPr>
        <w:t xml:space="preserve"> </w:t>
      </w:r>
      <w:r w:rsidRPr="00F54DA5">
        <w:rPr>
          <w:rFonts w:ascii="Arial" w:eastAsia="Arial" w:hAnsi="Arial" w:cs="Arial"/>
        </w:rPr>
        <w:t>the</w:t>
      </w:r>
      <w:r w:rsidRPr="00F54DA5">
        <w:rPr>
          <w:rFonts w:ascii="Arial" w:eastAsia="Arial" w:hAnsi="Arial" w:cs="Arial"/>
          <w:spacing w:val="21"/>
        </w:rPr>
        <w:t xml:space="preserve"> </w:t>
      </w:r>
      <w:r w:rsidRPr="00F54DA5">
        <w:rPr>
          <w:rFonts w:ascii="Arial" w:eastAsia="Arial" w:hAnsi="Arial" w:cs="Arial"/>
        </w:rPr>
        <w:t>operation</w:t>
      </w:r>
      <w:r w:rsidRPr="00F54DA5">
        <w:rPr>
          <w:rFonts w:ascii="Arial" w:eastAsia="Arial" w:hAnsi="Arial" w:cs="Arial"/>
          <w:spacing w:val="45"/>
        </w:rPr>
        <w:t xml:space="preserve"> </w:t>
      </w:r>
      <w:r w:rsidRPr="00F54DA5">
        <w:rPr>
          <w:rFonts w:ascii="Arial" w:eastAsia="Arial" w:hAnsi="Arial" w:cs="Arial"/>
        </w:rPr>
        <w:t>of</w:t>
      </w:r>
      <w:r w:rsidRPr="00F54DA5">
        <w:rPr>
          <w:rFonts w:ascii="Arial" w:eastAsia="Arial" w:hAnsi="Arial" w:cs="Arial"/>
          <w:spacing w:val="21"/>
        </w:rPr>
        <w:t xml:space="preserve"> </w:t>
      </w:r>
      <w:r w:rsidRPr="00F54DA5">
        <w:rPr>
          <w:rFonts w:ascii="Arial" w:eastAsia="Arial" w:hAnsi="Arial" w:cs="Arial"/>
        </w:rPr>
        <w:t>the</w:t>
      </w:r>
      <w:r w:rsidRPr="00F54DA5">
        <w:rPr>
          <w:rFonts w:ascii="Arial" w:eastAsia="Arial" w:hAnsi="Arial" w:cs="Arial"/>
          <w:spacing w:val="9"/>
        </w:rPr>
        <w:t xml:space="preserve"> </w:t>
      </w:r>
      <w:r w:rsidRPr="00F54DA5">
        <w:rPr>
          <w:rFonts w:ascii="Arial" w:eastAsia="Arial" w:hAnsi="Arial" w:cs="Arial"/>
          <w:w w:val="102"/>
        </w:rPr>
        <w:t>vehicle.</w:t>
      </w:r>
    </w:p>
    <w:p w:rsidR="00570B58" w:rsidRPr="00F54DA5" w:rsidRDefault="00570B58" w:rsidP="00570B58">
      <w:pPr>
        <w:spacing w:before="2" w:after="0" w:line="280" w:lineRule="exact"/>
        <w:jc w:val="both"/>
        <w:rPr>
          <w:rFonts w:ascii="Arial" w:hAnsi="Arial" w:cs="Arial"/>
        </w:rPr>
      </w:pPr>
    </w:p>
    <w:p w:rsidR="00570B58" w:rsidRPr="00F54DA5" w:rsidRDefault="00570B58" w:rsidP="00570B58">
      <w:pPr>
        <w:spacing w:after="0" w:line="240" w:lineRule="auto"/>
        <w:ind w:left="1016" w:right="-20"/>
        <w:jc w:val="both"/>
        <w:rPr>
          <w:rFonts w:ascii="Arial" w:eastAsia="Arial" w:hAnsi="Arial" w:cs="Arial"/>
        </w:rPr>
      </w:pPr>
      <w:r w:rsidRPr="00F54DA5">
        <w:rPr>
          <w:rFonts w:ascii="Arial" w:eastAsia="Arial" w:hAnsi="Arial" w:cs="Arial"/>
        </w:rPr>
        <w:t xml:space="preserve">D.  </w:t>
      </w:r>
      <w:r w:rsidRPr="00F54DA5">
        <w:rPr>
          <w:rFonts w:ascii="Arial" w:eastAsia="Arial" w:hAnsi="Arial" w:cs="Arial"/>
          <w:spacing w:val="7"/>
        </w:rPr>
        <w:t xml:space="preserve"> </w:t>
      </w:r>
      <w:r w:rsidRPr="00F54DA5">
        <w:rPr>
          <w:rFonts w:ascii="Arial" w:eastAsia="Arial" w:hAnsi="Arial" w:cs="Arial"/>
        </w:rPr>
        <w:t>Provide</w:t>
      </w:r>
      <w:r w:rsidRPr="00F54DA5">
        <w:rPr>
          <w:rFonts w:ascii="Arial" w:eastAsia="Arial" w:hAnsi="Arial" w:cs="Arial"/>
          <w:spacing w:val="21"/>
        </w:rPr>
        <w:t xml:space="preserve"> </w:t>
      </w:r>
      <w:r w:rsidRPr="00F54DA5">
        <w:rPr>
          <w:rFonts w:ascii="Arial" w:eastAsia="Arial" w:hAnsi="Arial" w:cs="Arial"/>
        </w:rPr>
        <w:t>insurance</w:t>
      </w:r>
      <w:r w:rsidRPr="00F54DA5">
        <w:rPr>
          <w:rFonts w:ascii="Arial" w:eastAsia="Arial" w:hAnsi="Arial" w:cs="Arial"/>
          <w:spacing w:val="45"/>
        </w:rPr>
        <w:t xml:space="preserve"> </w:t>
      </w:r>
      <w:r w:rsidRPr="00F54DA5">
        <w:rPr>
          <w:rFonts w:ascii="Arial" w:eastAsia="Arial" w:hAnsi="Arial" w:cs="Arial"/>
        </w:rPr>
        <w:t>for</w:t>
      </w:r>
      <w:r w:rsidRPr="00F54DA5">
        <w:rPr>
          <w:rFonts w:ascii="Arial" w:eastAsia="Arial" w:hAnsi="Arial" w:cs="Arial"/>
          <w:spacing w:val="9"/>
        </w:rPr>
        <w:t xml:space="preserve"> </w:t>
      </w:r>
      <w:r w:rsidRPr="00F54DA5">
        <w:rPr>
          <w:rFonts w:ascii="Arial" w:eastAsia="Arial" w:hAnsi="Arial" w:cs="Arial"/>
        </w:rPr>
        <w:t>the</w:t>
      </w:r>
      <w:r w:rsidRPr="00F54DA5">
        <w:rPr>
          <w:rFonts w:ascii="Arial" w:eastAsia="Arial" w:hAnsi="Arial" w:cs="Arial"/>
          <w:spacing w:val="4"/>
        </w:rPr>
        <w:t xml:space="preserve"> </w:t>
      </w:r>
      <w:r w:rsidRPr="00F54DA5">
        <w:rPr>
          <w:rFonts w:ascii="Arial" w:eastAsia="Arial" w:hAnsi="Arial" w:cs="Arial"/>
        </w:rPr>
        <w:t>vehicle</w:t>
      </w:r>
      <w:r w:rsidRPr="00F54DA5">
        <w:rPr>
          <w:rFonts w:ascii="Arial" w:eastAsia="Arial" w:hAnsi="Arial" w:cs="Arial"/>
          <w:spacing w:val="32"/>
        </w:rPr>
        <w:t xml:space="preserve"> </w:t>
      </w:r>
      <w:r w:rsidRPr="00F54DA5">
        <w:rPr>
          <w:rFonts w:ascii="Arial" w:eastAsia="Arial" w:hAnsi="Arial" w:cs="Arial"/>
        </w:rPr>
        <w:t>at the</w:t>
      </w:r>
      <w:r w:rsidRPr="00F54DA5">
        <w:rPr>
          <w:rFonts w:ascii="Arial" w:eastAsia="Arial" w:hAnsi="Arial" w:cs="Arial"/>
          <w:spacing w:val="21"/>
        </w:rPr>
        <w:t xml:space="preserve"> </w:t>
      </w:r>
      <w:r w:rsidRPr="00F54DA5">
        <w:rPr>
          <w:rFonts w:ascii="Arial" w:eastAsia="Arial" w:hAnsi="Arial" w:cs="Arial"/>
        </w:rPr>
        <w:t>same</w:t>
      </w:r>
      <w:r w:rsidRPr="00F54DA5">
        <w:rPr>
          <w:rFonts w:ascii="Arial" w:eastAsia="Arial" w:hAnsi="Arial" w:cs="Arial"/>
          <w:spacing w:val="17"/>
        </w:rPr>
        <w:t xml:space="preserve"> </w:t>
      </w:r>
      <w:r w:rsidRPr="00F54DA5">
        <w:rPr>
          <w:rFonts w:ascii="Arial" w:eastAsia="Arial" w:hAnsi="Arial" w:cs="Arial"/>
        </w:rPr>
        <w:t>limits</w:t>
      </w:r>
      <w:r w:rsidRPr="00F54DA5">
        <w:rPr>
          <w:rFonts w:ascii="Arial" w:eastAsia="Arial" w:hAnsi="Arial" w:cs="Arial"/>
          <w:spacing w:val="10"/>
        </w:rPr>
        <w:t xml:space="preserve"> </w:t>
      </w:r>
      <w:r w:rsidRPr="00F54DA5">
        <w:rPr>
          <w:rFonts w:ascii="Arial" w:eastAsia="Arial" w:hAnsi="Arial" w:cs="Arial"/>
        </w:rPr>
        <w:t>as</w:t>
      </w:r>
      <w:r w:rsidRPr="00F54DA5">
        <w:rPr>
          <w:rFonts w:ascii="Arial" w:eastAsia="Arial" w:hAnsi="Arial" w:cs="Arial"/>
          <w:spacing w:val="-6"/>
        </w:rPr>
        <w:t xml:space="preserve"> </w:t>
      </w:r>
      <w:r w:rsidRPr="00F54DA5">
        <w:rPr>
          <w:rFonts w:ascii="Arial" w:eastAsia="Arial" w:hAnsi="Arial" w:cs="Arial"/>
        </w:rPr>
        <w:t>vehicles</w:t>
      </w:r>
      <w:r w:rsidRPr="00F54DA5">
        <w:rPr>
          <w:rFonts w:ascii="Arial" w:eastAsia="Arial" w:hAnsi="Arial" w:cs="Arial"/>
          <w:spacing w:val="22"/>
        </w:rPr>
        <w:t xml:space="preserve"> </w:t>
      </w:r>
      <w:r w:rsidRPr="00F54DA5">
        <w:rPr>
          <w:rFonts w:ascii="Arial" w:eastAsia="Arial" w:hAnsi="Arial" w:cs="Arial"/>
        </w:rPr>
        <w:t>in</w:t>
      </w:r>
      <w:r w:rsidRPr="00F54DA5">
        <w:rPr>
          <w:rFonts w:ascii="Arial" w:eastAsia="Arial" w:hAnsi="Arial" w:cs="Arial"/>
          <w:spacing w:val="7"/>
        </w:rPr>
        <w:t xml:space="preserve"> </w:t>
      </w:r>
      <w:r w:rsidRPr="00F54DA5">
        <w:rPr>
          <w:rFonts w:ascii="Arial" w:eastAsia="Arial" w:hAnsi="Arial" w:cs="Arial"/>
        </w:rPr>
        <w:t>the</w:t>
      </w:r>
      <w:r w:rsidRPr="00F54DA5">
        <w:rPr>
          <w:rFonts w:ascii="Arial" w:eastAsia="Arial" w:hAnsi="Arial" w:cs="Arial"/>
          <w:spacing w:val="16"/>
        </w:rPr>
        <w:t xml:space="preserve"> </w:t>
      </w:r>
      <w:r w:rsidRPr="00F54DA5">
        <w:rPr>
          <w:rFonts w:ascii="Arial" w:eastAsia="Arial" w:hAnsi="Arial" w:cs="Arial"/>
          <w:w w:val="103"/>
        </w:rPr>
        <w:t>County</w:t>
      </w:r>
    </w:p>
    <w:p w:rsidR="00570B58" w:rsidRPr="00F54DA5" w:rsidRDefault="00570B58" w:rsidP="00570B58">
      <w:pPr>
        <w:spacing w:before="9" w:after="0" w:line="280" w:lineRule="exact"/>
        <w:jc w:val="both"/>
        <w:rPr>
          <w:rFonts w:ascii="Arial" w:hAnsi="Arial" w:cs="Arial"/>
        </w:rPr>
      </w:pPr>
    </w:p>
    <w:p w:rsidR="00570B58" w:rsidRPr="00F54DA5" w:rsidRDefault="00570B58" w:rsidP="00570B58">
      <w:pPr>
        <w:spacing w:after="0" w:line="240" w:lineRule="auto"/>
        <w:ind w:left="125" w:right="6773"/>
        <w:jc w:val="both"/>
        <w:rPr>
          <w:rFonts w:ascii="Arial" w:eastAsia="Arial" w:hAnsi="Arial" w:cs="Arial"/>
        </w:rPr>
      </w:pPr>
      <w:r w:rsidRPr="00F54DA5">
        <w:rPr>
          <w:rFonts w:ascii="Arial" w:eastAsia="Arial" w:hAnsi="Arial" w:cs="Arial"/>
        </w:rPr>
        <w:t>Transit</w:t>
      </w:r>
      <w:r w:rsidRPr="00F54DA5">
        <w:rPr>
          <w:rFonts w:ascii="Arial" w:eastAsia="Arial" w:hAnsi="Arial" w:cs="Arial"/>
          <w:spacing w:val="38"/>
        </w:rPr>
        <w:t xml:space="preserve"> </w:t>
      </w:r>
      <w:r w:rsidRPr="00F54DA5">
        <w:rPr>
          <w:rFonts w:ascii="Arial" w:eastAsia="Arial" w:hAnsi="Arial" w:cs="Arial"/>
        </w:rPr>
        <w:t>Department</w:t>
      </w:r>
      <w:r w:rsidRPr="00F54DA5">
        <w:rPr>
          <w:rFonts w:ascii="Arial" w:eastAsia="Arial" w:hAnsi="Arial" w:cs="Arial"/>
          <w:spacing w:val="51"/>
        </w:rPr>
        <w:t xml:space="preserve"> </w:t>
      </w:r>
      <w:r w:rsidRPr="00F54DA5">
        <w:rPr>
          <w:rFonts w:ascii="Arial" w:eastAsia="Arial" w:hAnsi="Arial" w:cs="Arial"/>
          <w:w w:val="105"/>
        </w:rPr>
        <w:t>fleet.</w:t>
      </w:r>
    </w:p>
    <w:p w:rsidR="00570B58" w:rsidRPr="00F54DA5" w:rsidRDefault="00570B58" w:rsidP="00570B58">
      <w:pPr>
        <w:spacing w:before="2" w:after="0" w:line="280" w:lineRule="exact"/>
        <w:jc w:val="both"/>
        <w:rPr>
          <w:rFonts w:ascii="Arial" w:hAnsi="Arial" w:cs="Arial"/>
        </w:rPr>
      </w:pPr>
    </w:p>
    <w:p w:rsidR="00570B58" w:rsidRPr="00F54DA5" w:rsidRDefault="00570B58" w:rsidP="00570B58">
      <w:pPr>
        <w:tabs>
          <w:tab w:val="left" w:pos="1440"/>
        </w:tabs>
        <w:spacing w:after="0" w:line="240" w:lineRule="auto"/>
        <w:ind w:left="1016" w:right="-20"/>
        <w:jc w:val="both"/>
        <w:rPr>
          <w:rFonts w:ascii="Arial" w:eastAsia="Arial" w:hAnsi="Arial" w:cs="Arial"/>
        </w:rPr>
      </w:pPr>
      <w:r w:rsidRPr="00F54DA5">
        <w:rPr>
          <w:rFonts w:ascii="Arial" w:eastAsia="Arial" w:hAnsi="Arial" w:cs="Arial"/>
        </w:rPr>
        <w:t>E.</w:t>
      </w:r>
      <w:r w:rsidRPr="00F54DA5">
        <w:rPr>
          <w:rFonts w:ascii="Arial" w:eastAsia="Arial" w:hAnsi="Arial" w:cs="Arial"/>
          <w:spacing w:val="-57"/>
        </w:rPr>
        <w:t xml:space="preserve"> </w:t>
      </w:r>
      <w:r w:rsidRPr="00F54DA5">
        <w:rPr>
          <w:rFonts w:ascii="Arial" w:eastAsia="Arial" w:hAnsi="Arial" w:cs="Arial"/>
        </w:rPr>
        <w:tab/>
        <w:t>Provide</w:t>
      </w:r>
      <w:r w:rsidRPr="00F54DA5">
        <w:rPr>
          <w:rFonts w:ascii="Arial" w:eastAsia="Arial" w:hAnsi="Arial" w:cs="Arial"/>
          <w:spacing w:val="43"/>
        </w:rPr>
        <w:t xml:space="preserve"> </w:t>
      </w:r>
      <w:r w:rsidRPr="00F54DA5">
        <w:rPr>
          <w:rFonts w:ascii="Arial" w:eastAsia="Arial" w:hAnsi="Arial" w:cs="Arial"/>
        </w:rPr>
        <w:t>a</w:t>
      </w:r>
      <w:r w:rsidRPr="00F54DA5">
        <w:rPr>
          <w:rFonts w:ascii="Arial" w:eastAsia="Arial" w:hAnsi="Arial" w:cs="Arial"/>
          <w:spacing w:val="24"/>
        </w:rPr>
        <w:t xml:space="preserve"> </w:t>
      </w:r>
      <w:r w:rsidRPr="00F54DA5">
        <w:rPr>
          <w:rFonts w:ascii="Arial" w:eastAsia="Arial" w:hAnsi="Arial" w:cs="Arial"/>
        </w:rPr>
        <w:t>spare</w:t>
      </w:r>
      <w:r w:rsidRPr="00F54DA5">
        <w:rPr>
          <w:rFonts w:ascii="Arial" w:eastAsia="Arial" w:hAnsi="Arial" w:cs="Arial"/>
          <w:spacing w:val="39"/>
        </w:rPr>
        <w:t xml:space="preserve"> </w:t>
      </w:r>
      <w:r w:rsidRPr="00F54DA5">
        <w:rPr>
          <w:rFonts w:ascii="Arial" w:eastAsia="Arial" w:hAnsi="Arial" w:cs="Arial"/>
        </w:rPr>
        <w:t>vehicle,</w:t>
      </w:r>
      <w:r w:rsidRPr="00F54DA5">
        <w:rPr>
          <w:rFonts w:ascii="Arial" w:eastAsia="Arial" w:hAnsi="Arial" w:cs="Arial"/>
          <w:spacing w:val="28"/>
        </w:rPr>
        <w:t xml:space="preserve"> </w:t>
      </w:r>
      <w:r w:rsidRPr="00F54DA5">
        <w:rPr>
          <w:rFonts w:ascii="Arial" w:eastAsia="Arial" w:hAnsi="Arial" w:cs="Arial"/>
        </w:rPr>
        <w:t>if</w:t>
      </w:r>
      <w:r w:rsidRPr="00F54DA5">
        <w:rPr>
          <w:rFonts w:ascii="Arial" w:eastAsia="Arial" w:hAnsi="Arial" w:cs="Arial"/>
          <w:spacing w:val="23"/>
        </w:rPr>
        <w:t xml:space="preserve"> </w:t>
      </w:r>
      <w:r w:rsidRPr="00F54DA5">
        <w:rPr>
          <w:rFonts w:ascii="Arial" w:eastAsia="Arial" w:hAnsi="Arial" w:cs="Arial"/>
        </w:rPr>
        <w:t>possible,</w:t>
      </w:r>
      <w:r w:rsidRPr="00F54DA5">
        <w:rPr>
          <w:rFonts w:ascii="Arial" w:eastAsia="Arial" w:hAnsi="Arial" w:cs="Arial"/>
          <w:spacing w:val="54"/>
        </w:rPr>
        <w:t xml:space="preserve"> </w:t>
      </w:r>
      <w:r w:rsidRPr="00F54DA5">
        <w:rPr>
          <w:rFonts w:ascii="Arial" w:eastAsia="Arial" w:hAnsi="Arial" w:cs="Arial"/>
        </w:rPr>
        <w:t>on</w:t>
      </w:r>
      <w:r w:rsidRPr="00F54DA5">
        <w:rPr>
          <w:rFonts w:ascii="Arial" w:eastAsia="Arial" w:hAnsi="Arial" w:cs="Arial"/>
          <w:spacing w:val="25"/>
        </w:rPr>
        <w:t xml:space="preserve"> </w:t>
      </w:r>
      <w:r w:rsidRPr="00F54DA5">
        <w:rPr>
          <w:rFonts w:ascii="Arial" w:eastAsia="Arial" w:hAnsi="Arial" w:cs="Arial"/>
        </w:rPr>
        <w:t>days</w:t>
      </w:r>
      <w:r w:rsidRPr="00F54DA5">
        <w:rPr>
          <w:rFonts w:ascii="Arial" w:eastAsia="Arial" w:hAnsi="Arial" w:cs="Arial"/>
          <w:spacing w:val="49"/>
        </w:rPr>
        <w:t xml:space="preserve"> </w:t>
      </w:r>
      <w:r w:rsidRPr="00F54DA5">
        <w:rPr>
          <w:rFonts w:ascii="Arial" w:eastAsia="Arial" w:hAnsi="Arial" w:cs="Arial"/>
        </w:rPr>
        <w:t>when</w:t>
      </w:r>
      <w:r w:rsidRPr="00F54DA5">
        <w:rPr>
          <w:rFonts w:ascii="Arial" w:eastAsia="Arial" w:hAnsi="Arial" w:cs="Arial"/>
          <w:spacing w:val="27"/>
        </w:rPr>
        <w:t xml:space="preserve"> </w:t>
      </w:r>
      <w:r w:rsidRPr="00F54DA5">
        <w:rPr>
          <w:rFonts w:ascii="Arial" w:eastAsia="Arial" w:hAnsi="Arial" w:cs="Arial"/>
        </w:rPr>
        <w:t>the</w:t>
      </w:r>
      <w:r w:rsidRPr="00F54DA5">
        <w:rPr>
          <w:rFonts w:ascii="Arial" w:eastAsia="Arial" w:hAnsi="Arial" w:cs="Arial"/>
          <w:spacing w:val="17"/>
        </w:rPr>
        <w:t xml:space="preserve"> </w:t>
      </w:r>
      <w:r w:rsidRPr="00F54DA5">
        <w:rPr>
          <w:rFonts w:ascii="Arial" w:eastAsia="Arial" w:hAnsi="Arial" w:cs="Arial"/>
        </w:rPr>
        <w:t>vehicle</w:t>
      </w:r>
      <w:r w:rsidRPr="00F54DA5">
        <w:rPr>
          <w:rFonts w:ascii="Arial" w:eastAsia="Arial" w:hAnsi="Arial" w:cs="Arial"/>
          <w:spacing w:val="53"/>
        </w:rPr>
        <w:t xml:space="preserve"> </w:t>
      </w:r>
      <w:r w:rsidRPr="00F54DA5">
        <w:rPr>
          <w:rFonts w:ascii="Arial" w:eastAsia="Arial" w:hAnsi="Arial" w:cs="Arial"/>
        </w:rPr>
        <w:t>assigned</w:t>
      </w:r>
      <w:r w:rsidRPr="00F54DA5">
        <w:rPr>
          <w:rFonts w:ascii="Arial" w:eastAsia="Arial" w:hAnsi="Arial" w:cs="Arial"/>
          <w:spacing w:val="47"/>
        </w:rPr>
        <w:t xml:space="preserve"> </w:t>
      </w:r>
      <w:r w:rsidRPr="00F54DA5">
        <w:rPr>
          <w:rFonts w:ascii="Arial" w:eastAsia="Arial" w:hAnsi="Arial" w:cs="Arial"/>
          <w:w w:val="106"/>
        </w:rPr>
        <w:t>for</w:t>
      </w:r>
    </w:p>
    <w:p w:rsidR="00570B58" w:rsidRPr="00F54DA5" w:rsidRDefault="00570B58" w:rsidP="00570B58">
      <w:pPr>
        <w:spacing w:before="9" w:after="0" w:line="280" w:lineRule="exact"/>
        <w:jc w:val="both"/>
        <w:rPr>
          <w:rFonts w:ascii="Arial" w:hAnsi="Arial" w:cs="Arial"/>
        </w:rPr>
      </w:pPr>
    </w:p>
    <w:p w:rsidR="00570B58" w:rsidRPr="00F54DA5" w:rsidRDefault="00570B58" w:rsidP="00570B58">
      <w:pPr>
        <w:spacing w:after="0" w:line="240" w:lineRule="auto"/>
        <w:ind w:left="133" w:right="1872"/>
        <w:jc w:val="both"/>
        <w:rPr>
          <w:rFonts w:ascii="Arial" w:eastAsia="Arial" w:hAnsi="Arial" w:cs="Arial"/>
        </w:rPr>
      </w:pPr>
      <w:r w:rsidRPr="00F54DA5">
        <w:rPr>
          <w:rFonts w:ascii="Arial" w:eastAsia="Arial" w:hAnsi="Arial" w:cs="Arial"/>
        </w:rPr>
        <w:t>Charlotte County Homeless Coalition</w:t>
      </w:r>
      <w:r w:rsidRPr="00F54DA5">
        <w:rPr>
          <w:rFonts w:ascii="Arial" w:eastAsia="Arial" w:hAnsi="Arial" w:cs="Arial"/>
          <w:spacing w:val="23"/>
        </w:rPr>
        <w:t xml:space="preserve"> </w:t>
      </w:r>
      <w:r w:rsidRPr="00F54DA5">
        <w:rPr>
          <w:rFonts w:ascii="Arial" w:eastAsia="Arial" w:hAnsi="Arial" w:cs="Arial"/>
        </w:rPr>
        <w:t>use</w:t>
      </w:r>
      <w:r w:rsidRPr="00F54DA5">
        <w:rPr>
          <w:rFonts w:ascii="Arial" w:eastAsia="Arial" w:hAnsi="Arial" w:cs="Arial"/>
          <w:spacing w:val="18"/>
        </w:rPr>
        <w:t xml:space="preserve"> </w:t>
      </w:r>
      <w:r w:rsidRPr="00F54DA5">
        <w:rPr>
          <w:rFonts w:ascii="Arial" w:eastAsia="Arial" w:hAnsi="Arial" w:cs="Arial"/>
        </w:rPr>
        <w:t>in</w:t>
      </w:r>
      <w:r w:rsidRPr="00F54DA5">
        <w:rPr>
          <w:rFonts w:ascii="Arial" w:eastAsia="Arial" w:hAnsi="Arial" w:cs="Arial"/>
          <w:spacing w:val="17"/>
        </w:rPr>
        <w:t xml:space="preserve"> </w:t>
      </w:r>
      <w:r w:rsidRPr="00F54DA5">
        <w:rPr>
          <w:rFonts w:ascii="Arial" w:eastAsia="Arial" w:hAnsi="Arial" w:cs="Arial"/>
        </w:rPr>
        <w:t>being</w:t>
      </w:r>
      <w:r w:rsidRPr="00F54DA5">
        <w:rPr>
          <w:rFonts w:ascii="Arial" w:eastAsia="Arial" w:hAnsi="Arial" w:cs="Arial"/>
          <w:spacing w:val="25"/>
        </w:rPr>
        <w:t xml:space="preserve"> </w:t>
      </w:r>
      <w:r w:rsidRPr="00F54DA5">
        <w:rPr>
          <w:rFonts w:ascii="Arial" w:eastAsia="Arial" w:hAnsi="Arial" w:cs="Arial"/>
        </w:rPr>
        <w:t>repaired</w:t>
      </w:r>
      <w:r w:rsidRPr="00F54DA5">
        <w:rPr>
          <w:rFonts w:ascii="Arial" w:eastAsia="Arial" w:hAnsi="Arial" w:cs="Arial"/>
          <w:spacing w:val="39"/>
        </w:rPr>
        <w:t xml:space="preserve"> </w:t>
      </w:r>
      <w:r w:rsidRPr="00F54DA5">
        <w:rPr>
          <w:rFonts w:ascii="Arial" w:eastAsia="Arial" w:hAnsi="Arial" w:cs="Arial"/>
        </w:rPr>
        <w:t>or</w:t>
      </w:r>
      <w:r w:rsidRPr="00F54DA5">
        <w:rPr>
          <w:rFonts w:ascii="Arial" w:eastAsia="Arial" w:hAnsi="Arial" w:cs="Arial"/>
          <w:spacing w:val="10"/>
        </w:rPr>
        <w:t xml:space="preserve"> i</w:t>
      </w:r>
      <w:r w:rsidRPr="00F54DA5">
        <w:rPr>
          <w:rFonts w:ascii="Arial" w:eastAsia="Arial" w:hAnsi="Arial" w:cs="Arial"/>
        </w:rPr>
        <w:t>s</w:t>
      </w:r>
      <w:r w:rsidRPr="00F54DA5">
        <w:rPr>
          <w:rFonts w:ascii="Arial" w:eastAsia="Arial" w:hAnsi="Arial" w:cs="Arial"/>
          <w:spacing w:val="16"/>
        </w:rPr>
        <w:t xml:space="preserve"> </w:t>
      </w:r>
      <w:r w:rsidRPr="00F54DA5">
        <w:rPr>
          <w:rFonts w:ascii="Arial" w:eastAsia="Arial" w:hAnsi="Arial" w:cs="Arial"/>
        </w:rPr>
        <w:t>not</w:t>
      </w:r>
      <w:r w:rsidRPr="00F54DA5">
        <w:rPr>
          <w:rFonts w:ascii="Arial" w:eastAsia="Arial" w:hAnsi="Arial" w:cs="Arial"/>
          <w:spacing w:val="26"/>
        </w:rPr>
        <w:t xml:space="preserve"> </w:t>
      </w:r>
      <w:r w:rsidRPr="00F54DA5">
        <w:rPr>
          <w:rFonts w:ascii="Arial" w:eastAsia="Arial" w:hAnsi="Arial" w:cs="Arial"/>
          <w:w w:val="104"/>
        </w:rPr>
        <w:t>available.</w:t>
      </w:r>
    </w:p>
    <w:p w:rsidR="00570B58" w:rsidRPr="00F54DA5" w:rsidRDefault="00570B58" w:rsidP="00570B58">
      <w:pPr>
        <w:spacing w:before="9" w:after="0" w:line="280" w:lineRule="exact"/>
        <w:jc w:val="both"/>
        <w:rPr>
          <w:rFonts w:ascii="Arial" w:hAnsi="Arial" w:cs="Arial"/>
        </w:rPr>
      </w:pPr>
    </w:p>
    <w:p w:rsidR="00570B58" w:rsidRPr="00F54DA5" w:rsidRDefault="00570B58" w:rsidP="00570B58">
      <w:pPr>
        <w:tabs>
          <w:tab w:val="left" w:pos="1480"/>
        </w:tabs>
        <w:spacing w:after="0" w:line="502" w:lineRule="auto"/>
        <w:ind w:left="133" w:right="54" w:firstLine="884"/>
        <w:jc w:val="both"/>
        <w:rPr>
          <w:rFonts w:ascii="Arial" w:eastAsia="Arial" w:hAnsi="Arial" w:cs="Arial"/>
        </w:rPr>
      </w:pPr>
      <w:r w:rsidRPr="00F54DA5">
        <w:rPr>
          <w:rFonts w:ascii="Arial" w:eastAsia="Arial" w:hAnsi="Arial" w:cs="Arial"/>
        </w:rPr>
        <w:t>F.</w:t>
      </w:r>
      <w:r w:rsidRPr="00F54DA5">
        <w:rPr>
          <w:rFonts w:ascii="Arial" w:eastAsia="Arial" w:hAnsi="Arial" w:cs="Arial"/>
          <w:spacing w:val="-48"/>
        </w:rPr>
        <w:t xml:space="preserve"> </w:t>
      </w:r>
      <w:r w:rsidRPr="00F54DA5">
        <w:rPr>
          <w:rFonts w:ascii="Arial" w:eastAsia="Arial" w:hAnsi="Arial" w:cs="Arial"/>
        </w:rPr>
        <w:tab/>
        <w:t>Provide</w:t>
      </w:r>
      <w:r w:rsidRPr="00F54DA5">
        <w:rPr>
          <w:rFonts w:ascii="Arial" w:eastAsia="Arial" w:hAnsi="Arial" w:cs="Arial"/>
          <w:spacing w:val="14"/>
        </w:rPr>
        <w:t xml:space="preserve"> </w:t>
      </w:r>
      <w:r w:rsidRPr="00F54DA5">
        <w:rPr>
          <w:rFonts w:ascii="Arial" w:eastAsia="Arial" w:hAnsi="Arial" w:cs="Arial"/>
        </w:rPr>
        <w:t>oversight</w:t>
      </w:r>
      <w:r w:rsidRPr="00F54DA5">
        <w:rPr>
          <w:rFonts w:ascii="Arial" w:eastAsia="Arial" w:hAnsi="Arial" w:cs="Arial"/>
          <w:spacing w:val="27"/>
        </w:rPr>
        <w:t xml:space="preserve"> </w:t>
      </w:r>
      <w:r w:rsidRPr="00F54DA5">
        <w:rPr>
          <w:rFonts w:ascii="Arial" w:eastAsia="Arial" w:hAnsi="Arial" w:cs="Arial"/>
        </w:rPr>
        <w:t>and</w:t>
      </w:r>
      <w:r w:rsidRPr="00F54DA5">
        <w:rPr>
          <w:rFonts w:ascii="Arial" w:eastAsia="Arial" w:hAnsi="Arial" w:cs="Arial"/>
          <w:spacing w:val="9"/>
        </w:rPr>
        <w:t xml:space="preserve"> </w:t>
      </w:r>
      <w:r w:rsidRPr="00F54DA5">
        <w:rPr>
          <w:rFonts w:ascii="Arial" w:eastAsia="Arial" w:hAnsi="Arial" w:cs="Arial"/>
        </w:rPr>
        <w:t>compliance</w:t>
      </w:r>
      <w:r w:rsidRPr="00F54DA5">
        <w:rPr>
          <w:rFonts w:ascii="Arial" w:eastAsia="Arial" w:hAnsi="Arial" w:cs="Arial"/>
          <w:spacing w:val="47"/>
        </w:rPr>
        <w:t xml:space="preserve"> </w:t>
      </w:r>
      <w:r w:rsidRPr="00F54DA5">
        <w:rPr>
          <w:rFonts w:ascii="Arial" w:eastAsia="Arial" w:hAnsi="Arial" w:cs="Arial"/>
        </w:rPr>
        <w:t>assurance</w:t>
      </w:r>
      <w:r w:rsidRPr="00F54DA5">
        <w:rPr>
          <w:rFonts w:ascii="Arial" w:eastAsia="Arial" w:hAnsi="Arial" w:cs="Arial"/>
          <w:spacing w:val="42"/>
        </w:rPr>
        <w:t xml:space="preserve"> </w:t>
      </w:r>
      <w:r w:rsidRPr="00F54DA5">
        <w:rPr>
          <w:rFonts w:ascii="Arial" w:eastAsia="Arial" w:hAnsi="Arial" w:cs="Arial"/>
        </w:rPr>
        <w:t>in</w:t>
      </w:r>
      <w:r w:rsidRPr="00F54DA5">
        <w:rPr>
          <w:rFonts w:ascii="Arial" w:eastAsia="Arial" w:hAnsi="Arial" w:cs="Arial"/>
          <w:spacing w:val="-6"/>
        </w:rPr>
        <w:t xml:space="preserve"> </w:t>
      </w:r>
      <w:r w:rsidRPr="00F54DA5">
        <w:rPr>
          <w:rFonts w:ascii="Arial" w:eastAsia="Arial" w:hAnsi="Arial" w:cs="Arial"/>
        </w:rPr>
        <w:t>regard to</w:t>
      </w:r>
      <w:r w:rsidRPr="00F54DA5">
        <w:rPr>
          <w:rFonts w:ascii="Arial" w:eastAsia="Arial" w:hAnsi="Arial" w:cs="Arial"/>
          <w:spacing w:val="-2"/>
        </w:rPr>
        <w:t xml:space="preserve"> </w:t>
      </w:r>
      <w:r w:rsidRPr="00F54DA5">
        <w:rPr>
          <w:rFonts w:ascii="Arial" w:eastAsia="Arial" w:hAnsi="Arial" w:cs="Arial"/>
        </w:rPr>
        <w:t>all</w:t>
      </w:r>
      <w:r w:rsidRPr="00F54DA5">
        <w:rPr>
          <w:rFonts w:ascii="Arial" w:eastAsia="Arial" w:hAnsi="Arial" w:cs="Arial"/>
          <w:spacing w:val="1"/>
        </w:rPr>
        <w:t xml:space="preserve"> </w:t>
      </w:r>
      <w:r w:rsidRPr="00F54DA5">
        <w:rPr>
          <w:rFonts w:ascii="Arial" w:eastAsia="Arial" w:hAnsi="Arial" w:cs="Arial"/>
        </w:rPr>
        <w:t>applicable</w:t>
      </w:r>
      <w:r w:rsidRPr="00F54DA5">
        <w:rPr>
          <w:rFonts w:ascii="Arial" w:eastAsia="Arial" w:hAnsi="Arial" w:cs="Arial"/>
          <w:spacing w:val="41"/>
        </w:rPr>
        <w:t xml:space="preserve"> </w:t>
      </w:r>
      <w:r w:rsidRPr="00F54DA5">
        <w:rPr>
          <w:rFonts w:ascii="Arial" w:eastAsia="Arial" w:hAnsi="Arial" w:cs="Arial"/>
          <w:w w:val="105"/>
        </w:rPr>
        <w:t xml:space="preserve">State </w:t>
      </w:r>
      <w:r w:rsidRPr="00F54DA5">
        <w:rPr>
          <w:rFonts w:ascii="Arial" w:eastAsia="Arial" w:hAnsi="Arial" w:cs="Arial"/>
        </w:rPr>
        <w:t>and</w:t>
      </w:r>
      <w:r w:rsidRPr="00F54DA5">
        <w:rPr>
          <w:rFonts w:ascii="Arial" w:eastAsia="Arial" w:hAnsi="Arial" w:cs="Arial"/>
          <w:spacing w:val="30"/>
        </w:rPr>
        <w:t xml:space="preserve"> </w:t>
      </w:r>
      <w:r w:rsidRPr="00F54DA5">
        <w:rPr>
          <w:rFonts w:ascii="Arial" w:eastAsia="Arial" w:hAnsi="Arial" w:cs="Arial"/>
        </w:rPr>
        <w:t>Federal</w:t>
      </w:r>
      <w:r w:rsidRPr="00F54DA5">
        <w:rPr>
          <w:rFonts w:ascii="Arial" w:eastAsia="Arial" w:hAnsi="Arial" w:cs="Arial"/>
          <w:spacing w:val="24"/>
        </w:rPr>
        <w:t xml:space="preserve"> </w:t>
      </w:r>
      <w:r w:rsidRPr="00F54DA5">
        <w:rPr>
          <w:rFonts w:ascii="Arial" w:eastAsia="Arial" w:hAnsi="Arial" w:cs="Arial"/>
        </w:rPr>
        <w:t>regulations</w:t>
      </w:r>
      <w:r w:rsidRPr="00F54DA5">
        <w:rPr>
          <w:rFonts w:ascii="Arial" w:eastAsia="Arial" w:hAnsi="Arial" w:cs="Arial"/>
          <w:spacing w:val="41"/>
        </w:rPr>
        <w:t xml:space="preserve"> </w:t>
      </w:r>
      <w:r w:rsidRPr="00F54DA5">
        <w:rPr>
          <w:rFonts w:ascii="Arial" w:eastAsia="Arial" w:hAnsi="Arial" w:cs="Arial"/>
        </w:rPr>
        <w:t>and</w:t>
      </w:r>
      <w:r w:rsidRPr="00F54DA5">
        <w:rPr>
          <w:rFonts w:ascii="Arial" w:eastAsia="Arial" w:hAnsi="Arial" w:cs="Arial"/>
          <w:spacing w:val="20"/>
        </w:rPr>
        <w:t xml:space="preserve"> </w:t>
      </w:r>
      <w:r w:rsidRPr="00F54DA5">
        <w:rPr>
          <w:rFonts w:ascii="Arial" w:eastAsia="Arial" w:hAnsi="Arial" w:cs="Arial"/>
        </w:rPr>
        <w:t>laws</w:t>
      </w:r>
      <w:r w:rsidRPr="00F54DA5">
        <w:rPr>
          <w:rFonts w:ascii="Arial" w:eastAsia="Arial" w:hAnsi="Arial" w:cs="Arial"/>
          <w:spacing w:val="29"/>
        </w:rPr>
        <w:t xml:space="preserve"> </w:t>
      </w:r>
      <w:r w:rsidRPr="00F54DA5">
        <w:rPr>
          <w:rFonts w:ascii="Arial" w:eastAsia="Arial" w:hAnsi="Arial" w:cs="Arial"/>
        </w:rPr>
        <w:t>regarding</w:t>
      </w:r>
      <w:r w:rsidRPr="00F54DA5">
        <w:rPr>
          <w:rFonts w:ascii="Arial" w:eastAsia="Arial" w:hAnsi="Arial" w:cs="Arial"/>
          <w:spacing w:val="47"/>
        </w:rPr>
        <w:t xml:space="preserve"> </w:t>
      </w:r>
      <w:r w:rsidRPr="00F54DA5">
        <w:rPr>
          <w:rFonts w:ascii="Arial" w:eastAsia="Arial" w:hAnsi="Arial" w:cs="Arial"/>
          <w:w w:val="105"/>
        </w:rPr>
        <w:t>safety.</w:t>
      </w:r>
    </w:p>
    <w:p w:rsidR="00570B58" w:rsidRPr="00F54DA5" w:rsidRDefault="00570B58" w:rsidP="00570B58">
      <w:pPr>
        <w:spacing w:before="8" w:after="0" w:line="502" w:lineRule="auto"/>
        <w:ind w:left="133" w:right="56" w:firstLine="438"/>
        <w:jc w:val="both"/>
        <w:rPr>
          <w:rFonts w:ascii="Arial" w:eastAsia="Arial" w:hAnsi="Arial" w:cs="Arial"/>
        </w:rPr>
      </w:pPr>
      <w:r w:rsidRPr="00F54DA5">
        <w:rPr>
          <w:rFonts w:ascii="Arial" w:eastAsia="Arial" w:hAnsi="Arial" w:cs="Arial"/>
        </w:rPr>
        <w:t xml:space="preserve">3.   </w:t>
      </w:r>
      <w:r w:rsidRPr="00F54DA5">
        <w:rPr>
          <w:rFonts w:ascii="Arial" w:eastAsia="Arial" w:hAnsi="Arial" w:cs="Arial"/>
          <w:spacing w:val="3"/>
        </w:rPr>
        <w:t xml:space="preserve"> </w:t>
      </w:r>
      <w:r w:rsidRPr="00F54DA5">
        <w:rPr>
          <w:rFonts w:ascii="Arial" w:eastAsia="Arial" w:hAnsi="Arial" w:cs="Arial"/>
          <w:u w:val="thick" w:color="000000"/>
        </w:rPr>
        <w:t>No</w:t>
      </w:r>
      <w:r w:rsidRPr="00F54DA5">
        <w:rPr>
          <w:rFonts w:ascii="Arial" w:eastAsia="Arial" w:hAnsi="Arial" w:cs="Arial"/>
          <w:spacing w:val="-4"/>
          <w:u w:val="thick" w:color="000000"/>
        </w:rPr>
        <w:t xml:space="preserve"> </w:t>
      </w:r>
      <w:r w:rsidRPr="00F54DA5">
        <w:rPr>
          <w:rFonts w:ascii="Arial" w:eastAsia="Arial" w:hAnsi="Arial" w:cs="Arial"/>
          <w:u w:val="thick" w:color="000000"/>
        </w:rPr>
        <w:t>additional</w:t>
      </w:r>
      <w:r w:rsidRPr="00F54DA5">
        <w:rPr>
          <w:rFonts w:ascii="Arial" w:eastAsia="Arial" w:hAnsi="Arial" w:cs="Arial"/>
          <w:spacing w:val="25"/>
          <w:u w:val="thick" w:color="000000"/>
        </w:rPr>
        <w:t xml:space="preserve"> </w:t>
      </w:r>
      <w:r w:rsidRPr="00F54DA5">
        <w:rPr>
          <w:rFonts w:ascii="Arial" w:eastAsia="Arial" w:hAnsi="Arial" w:cs="Arial"/>
          <w:u w:val="thick" w:color="000000"/>
        </w:rPr>
        <w:t>Obligation</w:t>
      </w:r>
      <w:r w:rsidRPr="00F54DA5">
        <w:rPr>
          <w:rFonts w:ascii="Arial" w:eastAsia="Arial" w:hAnsi="Arial" w:cs="Arial"/>
        </w:rPr>
        <w:t>.</w:t>
      </w:r>
      <w:r w:rsidRPr="00F54DA5">
        <w:rPr>
          <w:rFonts w:ascii="Arial" w:eastAsia="Arial" w:hAnsi="Arial" w:cs="Arial"/>
          <w:spacing w:val="13"/>
        </w:rPr>
        <w:t xml:space="preserve"> </w:t>
      </w:r>
      <w:r w:rsidRPr="00F54DA5">
        <w:rPr>
          <w:rFonts w:ascii="Arial" w:eastAsia="Arial" w:hAnsi="Arial" w:cs="Arial"/>
        </w:rPr>
        <w:t>This</w:t>
      </w:r>
      <w:r w:rsidRPr="00F54DA5">
        <w:rPr>
          <w:rFonts w:ascii="Arial" w:eastAsia="Arial" w:hAnsi="Arial" w:cs="Arial"/>
          <w:spacing w:val="8"/>
        </w:rPr>
        <w:t xml:space="preserve"> </w:t>
      </w:r>
      <w:r w:rsidRPr="00F54DA5">
        <w:rPr>
          <w:rFonts w:ascii="Arial" w:eastAsia="Arial" w:hAnsi="Arial" w:cs="Arial"/>
        </w:rPr>
        <w:t>Agreement</w:t>
      </w:r>
      <w:r w:rsidRPr="00F54DA5">
        <w:rPr>
          <w:rFonts w:ascii="Arial" w:eastAsia="Arial" w:hAnsi="Arial" w:cs="Arial"/>
          <w:spacing w:val="39"/>
        </w:rPr>
        <w:t xml:space="preserve"> </w:t>
      </w:r>
      <w:r w:rsidRPr="00F54DA5">
        <w:rPr>
          <w:rFonts w:ascii="Arial" w:eastAsia="Arial" w:hAnsi="Arial" w:cs="Arial"/>
        </w:rPr>
        <w:t>in</w:t>
      </w:r>
      <w:r w:rsidRPr="00F54DA5">
        <w:rPr>
          <w:rFonts w:ascii="Arial" w:eastAsia="Arial" w:hAnsi="Arial" w:cs="Arial"/>
          <w:spacing w:val="3"/>
        </w:rPr>
        <w:t xml:space="preserve"> </w:t>
      </w:r>
      <w:r w:rsidRPr="00F54DA5">
        <w:rPr>
          <w:rFonts w:ascii="Arial" w:eastAsia="Arial" w:hAnsi="Arial" w:cs="Arial"/>
        </w:rPr>
        <w:t>no</w:t>
      </w:r>
      <w:r w:rsidRPr="00F54DA5">
        <w:rPr>
          <w:rFonts w:ascii="Arial" w:eastAsia="Arial" w:hAnsi="Arial" w:cs="Arial"/>
          <w:spacing w:val="-11"/>
        </w:rPr>
        <w:t xml:space="preserve"> </w:t>
      </w:r>
      <w:r w:rsidRPr="00F54DA5">
        <w:rPr>
          <w:rFonts w:ascii="Arial" w:eastAsia="Arial" w:hAnsi="Arial" w:cs="Arial"/>
        </w:rPr>
        <w:t>way</w:t>
      </w:r>
      <w:r w:rsidRPr="00F54DA5">
        <w:rPr>
          <w:rFonts w:ascii="Arial" w:eastAsia="Arial" w:hAnsi="Arial" w:cs="Arial"/>
          <w:spacing w:val="-4"/>
        </w:rPr>
        <w:t xml:space="preserve"> </w:t>
      </w:r>
      <w:r w:rsidRPr="00F54DA5">
        <w:rPr>
          <w:rFonts w:ascii="Arial" w:eastAsia="Arial" w:hAnsi="Arial" w:cs="Arial"/>
        </w:rPr>
        <w:t>obligates</w:t>
      </w:r>
      <w:r w:rsidRPr="00F54DA5">
        <w:rPr>
          <w:rFonts w:ascii="Arial" w:eastAsia="Arial" w:hAnsi="Arial" w:cs="Arial"/>
          <w:spacing w:val="-25"/>
        </w:rPr>
        <w:t xml:space="preserve"> </w:t>
      </w:r>
      <w:r w:rsidRPr="00F54DA5">
        <w:rPr>
          <w:rFonts w:ascii="Arial" w:eastAsia="Arial" w:hAnsi="Arial" w:cs="Arial"/>
        </w:rPr>
        <w:t>the</w:t>
      </w:r>
      <w:r w:rsidRPr="00F54DA5">
        <w:rPr>
          <w:rFonts w:ascii="Arial" w:eastAsia="Arial" w:hAnsi="Arial" w:cs="Arial"/>
          <w:spacing w:val="-5"/>
        </w:rPr>
        <w:t xml:space="preserve"> </w:t>
      </w:r>
      <w:r w:rsidRPr="00F54DA5">
        <w:rPr>
          <w:rFonts w:ascii="Arial" w:eastAsia="Arial" w:hAnsi="Arial" w:cs="Arial"/>
        </w:rPr>
        <w:t>County,</w:t>
      </w:r>
      <w:r w:rsidRPr="00F54DA5">
        <w:rPr>
          <w:rFonts w:ascii="Arial" w:eastAsia="Arial" w:hAnsi="Arial" w:cs="Arial"/>
          <w:spacing w:val="-4"/>
        </w:rPr>
        <w:t xml:space="preserve"> </w:t>
      </w:r>
      <w:r w:rsidRPr="00F54DA5">
        <w:rPr>
          <w:rFonts w:ascii="Arial" w:eastAsia="Arial" w:hAnsi="Arial" w:cs="Arial"/>
        </w:rPr>
        <w:t>or</w:t>
      </w:r>
      <w:r w:rsidRPr="00F54DA5">
        <w:rPr>
          <w:rFonts w:ascii="Arial" w:eastAsia="Arial" w:hAnsi="Arial" w:cs="Arial"/>
          <w:spacing w:val="-11"/>
        </w:rPr>
        <w:t xml:space="preserve"> </w:t>
      </w:r>
      <w:r w:rsidRPr="00F54DA5">
        <w:rPr>
          <w:rFonts w:ascii="Arial" w:eastAsia="Arial" w:hAnsi="Arial" w:cs="Arial"/>
        </w:rPr>
        <w:t>any</w:t>
      </w:r>
      <w:r w:rsidRPr="00F54DA5">
        <w:rPr>
          <w:rFonts w:ascii="Arial" w:eastAsia="Arial" w:hAnsi="Arial" w:cs="Arial"/>
          <w:spacing w:val="-16"/>
        </w:rPr>
        <w:t xml:space="preserve"> </w:t>
      </w:r>
      <w:r w:rsidRPr="00F54DA5">
        <w:rPr>
          <w:rFonts w:ascii="Arial" w:eastAsia="Arial" w:hAnsi="Arial" w:cs="Arial"/>
          <w:w w:val="104"/>
        </w:rPr>
        <w:t xml:space="preserve">of </w:t>
      </w:r>
      <w:r w:rsidRPr="00F54DA5">
        <w:rPr>
          <w:rFonts w:ascii="Arial" w:eastAsia="Arial" w:hAnsi="Arial" w:cs="Arial"/>
        </w:rPr>
        <w:t>its departments,</w:t>
      </w:r>
      <w:r w:rsidRPr="00F54DA5">
        <w:rPr>
          <w:rFonts w:ascii="Arial" w:eastAsia="Arial" w:hAnsi="Arial" w:cs="Arial"/>
          <w:spacing w:val="48"/>
        </w:rPr>
        <w:t xml:space="preserve"> </w:t>
      </w:r>
      <w:r w:rsidRPr="00F54DA5">
        <w:rPr>
          <w:rFonts w:ascii="Arial" w:eastAsia="Arial" w:hAnsi="Arial" w:cs="Arial"/>
        </w:rPr>
        <w:t>sections,</w:t>
      </w:r>
      <w:r w:rsidRPr="00F54DA5">
        <w:rPr>
          <w:rFonts w:ascii="Arial" w:eastAsia="Arial" w:hAnsi="Arial" w:cs="Arial"/>
          <w:spacing w:val="16"/>
        </w:rPr>
        <w:t xml:space="preserve"> </w:t>
      </w:r>
      <w:r w:rsidRPr="00F54DA5">
        <w:rPr>
          <w:rFonts w:ascii="Arial" w:eastAsia="Arial" w:hAnsi="Arial" w:cs="Arial"/>
        </w:rPr>
        <w:t>units</w:t>
      </w:r>
      <w:r w:rsidRPr="00F54DA5">
        <w:rPr>
          <w:rFonts w:ascii="Arial" w:eastAsia="Arial" w:hAnsi="Arial" w:cs="Arial"/>
          <w:spacing w:val="10"/>
        </w:rPr>
        <w:t xml:space="preserve"> </w:t>
      </w:r>
      <w:r w:rsidRPr="00F54DA5">
        <w:rPr>
          <w:rFonts w:ascii="Arial" w:eastAsia="Arial" w:hAnsi="Arial" w:cs="Arial"/>
        </w:rPr>
        <w:t>or</w:t>
      </w:r>
      <w:r w:rsidRPr="00F54DA5">
        <w:rPr>
          <w:rFonts w:ascii="Arial" w:eastAsia="Arial" w:hAnsi="Arial" w:cs="Arial"/>
          <w:spacing w:val="-4"/>
        </w:rPr>
        <w:t xml:space="preserve"> </w:t>
      </w:r>
      <w:r w:rsidRPr="00F54DA5">
        <w:rPr>
          <w:rFonts w:ascii="Arial" w:eastAsia="Arial" w:hAnsi="Arial" w:cs="Arial"/>
        </w:rPr>
        <w:t>employees</w:t>
      </w:r>
      <w:r w:rsidRPr="00F54DA5">
        <w:rPr>
          <w:rFonts w:ascii="Arial" w:eastAsia="Arial" w:hAnsi="Arial" w:cs="Arial"/>
          <w:spacing w:val="33"/>
        </w:rPr>
        <w:t xml:space="preserve"> </w:t>
      </w:r>
      <w:r w:rsidRPr="00F54DA5">
        <w:rPr>
          <w:rFonts w:ascii="Arial" w:eastAsia="Arial" w:hAnsi="Arial" w:cs="Arial"/>
        </w:rPr>
        <w:t>to</w:t>
      </w:r>
      <w:r w:rsidRPr="00F54DA5">
        <w:rPr>
          <w:rFonts w:ascii="Arial" w:eastAsia="Arial" w:hAnsi="Arial" w:cs="Arial"/>
          <w:spacing w:val="-2"/>
        </w:rPr>
        <w:t xml:space="preserve"> </w:t>
      </w:r>
      <w:r w:rsidRPr="00F54DA5">
        <w:rPr>
          <w:rFonts w:ascii="Arial" w:eastAsia="Arial" w:hAnsi="Arial" w:cs="Arial"/>
        </w:rPr>
        <w:t>provide</w:t>
      </w:r>
      <w:r w:rsidRPr="00F54DA5">
        <w:rPr>
          <w:rFonts w:ascii="Arial" w:eastAsia="Arial" w:hAnsi="Arial" w:cs="Arial"/>
          <w:spacing w:val="27"/>
        </w:rPr>
        <w:t xml:space="preserve"> </w:t>
      </w:r>
      <w:r w:rsidRPr="00F54DA5">
        <w:rPr>
          <w:rFonts w:ascii="Arial" w:eastAsia="Arial" w:hAnsi="Arial" w:cs="Arial"/>
        </w:rPr>
        <w:t>any</w:t>
      </w:r>
      <w:r w:rsidRPr="00F54DA5">
        <w:rPr>
          <w:rFonts w:ascii="Arial" w:eastAsia="Arial" w:hAnsi="Arial" w:cs="Arial"/>
          <w:spacing w:val="5"/>
        </w:rPr>
        <w:t xml:space="preserve"> </w:t>
      </w:r>
      <w:r w:rsidRPr="00F54DA5">
        <w:rPr>
          <w:rFonts w:ascii="Arial" w:eastAsia="Arial" w:hAnsi="Arial" w:cs="Arial"/>
        </w:rPr>
        <w:t>additional</w:t>
      </w:r>
      <w:r w:rsidRPr="00F54DA5">
        <w:rPr>
          <w:rFonts w:ascii="Arial" w:eastAsia="Arial" w:hAnsi="Arial" w:cs="Arial"/>
          <w:spacing w:val="-8"/>
        </w:rPr>
        <w:t xml:space="preserve"> </w:t>
      </w:r>
      <w:r w:rsidRPr="00F54DA5">
        <w:rPr>
          <w:rFonts w:ascii="Arial" w:eastAsia="Arial" w:hAnsi="Arial" w:cs="Arial"/>
        </w:rPr>
        <w:t>services</w:t>
      </w:r>
      <w:r w:rsidRPr="00F54DA5">
        <w:rPr>
          <w:rFonts w:ascii="Arial" w:eastAsia="Arial" w:hAnsi="Arial" w:cs="Arial"/>
          <w:spacing w:val="-2"/>
        </w:rPr>
        <w:t xml:space="preserve"> </w:t>
      </w:r>
      <w:r w:rsidRPr="00F54DA5">
        <w:rPr>
          <w:rFonts w:ascii="Arial" w:eastAsia="Arial" w:hAnsi="Arial" w:cs="Arial"/>
        </w:rPr>
        <w:t>to</w:t>
      </w:r>
      <w:r w:rsidRPr="00F54DA5">
        <w:rPr>
          <w:rFonts w:ascii="Arial" w:eastAsia="Arial" w:hAnsi="Arial" w:cs="Arial"/>
          <w:spacing w:val="-5"/>
        </w:rPr>
        <w:t xml:space="preserve"> </w:t>
      </w:r>
      <w:r w:rsidRPr="00F54DA5">
        <w:rPr>
          <w:rFonts w:ascii="Arial" w:eastAsia="Arial" w:hAnsi="Arial" w:cs="Arial"/>
          <w:w w:val="101"/>
        </w:rPr>
        <w:t>Charlotte County Homeless Coalition</w:t>
      </w:r>
      <w:r w:rsidRPr="00F54DA5">
        <w:rPr>
          <w:rFonts w:ascii="Arial" w:eastAsia="Arial" w:hAnsi="Arial" w:cs="Arial"/>
          <w:spacing w:val="58"/>
        </w:rPr>
        <w:t xml:space="preserve"> </w:t>
      </w:r>
      <w:r w:rsidRPr="00F54DA5">
        <w:rPr>
          <w:rFonts w:ascii="Arial" w:eastAsia="Arial" w:hAnsi="Arial" w:cs="Arial"/>
        </w:rPr>
        <w:t xml:space="preserve">passengers, </w:t>
      </w:r>
      <w:r w:rsidRPr="00F54DA5">
        <w:rPr>
          <w:rFonts w:ascii="Arial" w:eastAsia="Arial" w:hAnsi="Arial" w:cs="Arial"/>
          <w:spacing w:val="1"/>
        </w:rPr>
        <w:t xml:space="preserve"> </w:t>
      </w:r>
      <w:r w:rsidRPr="00F54DA5">
        <w:rPr>
          <w:rFonts w:ascii="Arial" w:eastAsia="Arial" w:hAnsi="Arial" w:cs="Arial"/>
        </w:rPr>
        <w:t>clients</w:t>
      </w:r>
      <w:r w:rsidRPr="00F54DA5">
        <w:rPr>
          <w:rFonts w:ascii="Arial" w:eastAsia="Arial" w:hAnsi="Arial" w:cs="Arial"/>
          <w:spacing w:val="49"/>
        </w:rPr>
        <w:t xml:space="preserve"> </w:t>
      </w:r>
      <w:r w:rsidRPr="00F54DA5">
        <w:rPr>
          <w:rFonts w:ascii="Arial" w:eastAsia="Arial" w:hAnsi="Arial" w:cs="Arial"/>
        </w:rPr>
        <w:t>or</w:t>
      </w:r>
      <w:r w:rsidRPr="00F54DA5">
        <w:rPr>
          <w:rFonts w:ascii="Arial" w:eastAsia="Arial" w:hAnsi="Arial" w:cs="Arial"/>
          <w:spacing w:val="37"/>
        </w:rPr>
        <w:t xml:space="preserve"> </w:t>
      </w:r>
      <w:r w:rsidRPr="00F54DA5">
        <w:rPr>
          <w:rFonts w:ascii="Arial" w:eastAsia="Arial" w:hAnsi="Arial" w:cs="Arial"/>
        </w:rPr>
        <w:t>volunteers,</w:t>
      </w:r>
      <w:r w:rsidRPr="00F54DA5">
        <w:rPr>
          <w:rFonts w:ascii="Arial" w:eastAsia="Arial" w:hAnsi="Arial" w:cs="Arial"/>
          <w:spacing w:val="50"/>
        </w:rPr>
        <w:t xml:space="preserve"> </w:t>
      </w:r>
      <w:r w:rsidRPr="00F54DA5">
        <w:rPr>
          <w:rFonts w:ascii="Arial" w:eastAsia="Arial" w:hAnsi="Arial" w:cs="Arial"/>
        </w:rPr>
        <w:t>or</w:t>
      </w:r>
      <w:r w:rsidRPr="00F54DA5">
        <w:rPr>
          <w:rFonts w:ascii="Arial" w:eastAsia="Arial" w:hAnsi="Arial" w:cs="Arial"/>
          <w:spacing w:val="40"/>
        </w:rPr>
        <w:t xml:space="preserve"> </w:t>
      </w:r>
      <w:r w:rsidRPr="00F54DA5">
        <w:rPr>
          <w:rFonts w:ascii="Arial" w:eastAsia="Arial" w:hAnsi="Arial" w:cs="Arial"/>
        </w:rPr>
        <w:t>obtain</w:t>
      </w:r>
      <w:r w:rsidRPr="00F54DA5">
        <w:rPr>
          <w:rFonts w:ascii="Arial" w:eastAsia="Arial" w:hAnsi="Arial" w:cs="Arial"/>
          <w:spacing w:val="57"/>
        </w:rPr>
        <w:t xml:space="preserve"> </w:t>
      </w:r>
      <w:r w:rsidRPr="00F54DA5">
        <w:rPr>
          <w:rFonts w:ascii="Arial" w:eastAsia="Arial" w:hAnsi="Arial" w:cs="Arial"/>
        </w:rPr>
        <w:t>any</w:t>
      </w:r>
      <w:r w:rsidRPr="00F54DA5">
        <w:rPr>
          <w:rFonts w:ascii="Arial" w:eastAsia="Arial" w:hAnsi="Arial" w:cs="Arial"/>
          <w:spacing w:val="48"/>
        </w:rPr>
        <w:t xml:space="preserve"> </w:t>
      </w:r>
      <w:r w:rsidRPr="00F54DA5">
        <w:rPr>
          <w:rFonts w:ascii="Arial" w:eastAsia="Arial" w:hAnsi="Arial" w:cs="Arial"/>
        </w:rPr>
        <w:t>additional</w:t>
      </w:r>
      <w:r w:rsidRPr="00F54DA5">
        <w:rPr>
          <w:rFonts w:ascii="Arial" w:eastAsia="Arial" w:hAnsi="Arial" w:cs="Arial"/>
          <w:spacing w:val="28"/>
        </w:rPr>
        <w:t xml:space="preserve"> </w:t>
      </w:r>
      <w:r w:rsidRPr="00F54DA5">
        <w:rPr>
          <w:rFonts w:ascii="Arial" w:eastAsia="Arial" w:hAnsi="Arial" w:cs="Arial"/>
        </w:rPr>
        <w:t>services</w:t>
      </w:r>
      <w:r w:rsidRPr="00F54DA5">
        <w:rPr>
          <w:rFonts w:ascii="Arial" w:eastAsia="Arial" w:hAnsi="Arial" w:cs="Arial"/>
          <w:spacing w:val="60"/>
        </w:rPr>
        <w:t xml:space="preserve"> </w:t>
      </w:r>
      <w:r w:rsidRPr="00F54DA5">
        <w:rPr>
          <w:rFonts w:ascii="Arial" w:eastAsia="Arial" w:hAnsi="Arial" w:cs="Arial"/>
        </w:rPr>
        <w:t>for</w:t>
      </w:r>
      <w:r w:rsidRPr="00F54DA5">
        <w:rPr>
          <w:rFonts w:ascii="Arial" w:eastAsia="Arial" w:hAnsi="Arial" w:cs="Arial"/>
          <w:spacing w:val="44"/>
        </w:rPr>
        <w:t xml:space="preserve"> </w:t>
      </w:r>
      <w:r w:rsidRPr="00F54DA5">
        <w:rPr>
          <w:rFonts w:ascii="Arial" w:eastAsia="Arial" w:hAnsi="Arial" w:cs="Arial"/>
          <w:w w:val="103"/>
        </w:rPr>
        <w:t>Charlotte County Homeless Coalition</w:t>
      </w:r>
      <w:r w:rsidRPr="00F54DA5">
        <w:rPr>
          <w:rFonts w:ascii="Arial" w:eastAsia="Arial" w:hAnsi="Arial" w:cs="Arial"/>
          <w:spacing w:val="37"/>
        </w:rPr>
        <w:t xml:space="preserve"> </w:t>
      </w:r>
      <w:r w:rsidRPr="00F54DA5">
        <w:rPr>
          <w:rFonts w:ascii="Arial" w:eastAsia="Arial" w:hAnsi="Arial" w:cs="Arial"/>
        </w:rPr>
        <w:t>passengers,</w:t>
      </w:r>
      <w:r w:rsidRPr="00F54DA5">
        <w:rPr>
          <w:rFonts w:ascii="Arial" w:eastAsia="Arial" w:hAnsi="Arial" w:cs="Arial"/>
          <w:spacing w:val="55"/>
        </w:rPr>
        <w:t xml:space="preserve"> </w:t>
      </w:r>
      <w:r w:rsidRPr="00F54DA5">
        <w:rPr>
          <w:rFonts w:ascii="Arial" w:eastAsia="Arial" w:hAnsi="Arial" w:cs="Arial"/>
        </w:rPr>
        <w:t>clients</w:t>
      </w:r>
      <w:r w:rsidRPr="00F54DA5">
        <w:rPr>
          <w:rFonts w:ascii="Arial" w:eastAsia="Arial" w:hAnsi="Arial" w:cs="Arial"/>
          <w:spacing w:val="26"/>
        </w:rPr>
        <w:t xml:space="preserve"> </w:t>
      </w:r>
      <w:r w:rsidRPr="00F54DA5">
        <w:rPr>
          <w:rFonts w:ascii="Arial" w:eastAsia="Arial" w:hAnsi="Arial" w:cs="Arial"/>
        </w:rPr>
        <w:t>or</w:t>
      </w:r>
      <w:r w:rsidRPr="00F54DA5">
        <w:rPr>
          <w:rFonts w:ascii="Arial" w:eastAsia="Arial" w:hAnsi="Arial" w:cs="Arial"/>
          <w:spacing w:val="16"/>
        </w:rPr>
        <w:t xml:space="preserve"> </w:t>
      </w:r>
      <w:r w:rsidRPr="00F54DA5">
        <w:rPr>
          <w:rFonts w:ascii="Arial" w:eastAsia="Arial" w:hAnsi="Arial" w:cs="Arial"/>
          <w:w w:val="103"/>
        </w:rPr>
        <w:t>volunteers.</w:t>
      </w:r>
    </w:p>
    <w:p w:rsidR="00570B58" w:rsidRPr="00F54DA5" w:rsidRDefault="00570B58" w:rsidP="00570B58">
      <w:pPr>
        <w:spacing w:before="8" w:after="0" w:line="502" w:lineRule="auto"/>
        <w:ind w:left="118" w:right="53" w:firstLine="438"/>
        <w:jc w:val="both"/>
        <w:rPr>
          <w:rFonts w:ascii="Arial" w:eastAsia="Arial" w:hAnsi="Arial" w:cs="Arial"/>
        </w:rPr>
      </w:pPr>
      <w:r w:rsidRPr="00F54DA5">
        <w:rPr>
          <w:rFonts w:ascii="Arial" w:eastAsia="Arial" w:hAnsi="Arial" w:cs="Arial"/>
        </w:rPr>
        <w:t xml:space="preserve">4.    </w:t>
      </w:r>
      <w:r w:rsidRPr="00F54DA5">
        <w:rPr>
          <w:rFonts w:ascii="Arial" w:eastAsia="Arial" w:hAnsi="Arial" w:cs="Arial"/>
          <w:spacing w:val="11"/>
        </w:rPr>
        <w:t xml:space="preserve"> </w:t>
      </w:r>
      <w:r w:rsidRPr="00F54DA5">
        <w:rPr>
          <w:rFonts w:ascii="Arial" w:eastAsia="Arial" w:hAnsi="Arial" w:cs="Arial"/>
          <w:u w:val="single" w:color="000000"/>
        </w:rPr>
        <w:t>Right</w:t>
      </w:r>
      <w:r w:rsidRPr="00F54DA5">
        <w:rPr>
          <w:rFonts w:ascii="Arial" w:eastAsia="Arial" w:hAnsi="Arial" w:cs="Arial"/>
          <w:spacing w:val="29"/>
          <w:u w:val="single" w:color="000000"/>
        </w:rPr>
        <w:t xml:space="preserve"> </w:t>
      </w:r>
      <w:r w:rsidRPr="00F54DA5">
        <w:rPr>
          <w:rFonts w:ascii="Arial" w:eastAsia="Arial" w:hAnsi="Arial" w:cs="Arial"/>
          <w:u w:val="single" w:color="000000"/>
        </w:rPr>
        <w:t>to</w:t>
      </w:r>
      <w:r w:rsidRPr="00F54DA5">
        <w:rPr>
          <w:rFonts w:ascii="Arial" w:eastAsia="Arial" w:hAnsi="Arial" w:cs="Arial"/>
          <w:spacing w:val="8"/>
          <w:u w:val="single" w:color="000000"/>
        </w:rPr>
        <w:t xml:space="preserve"> </w:t>
      </w:r>
      <w:r w:rsidRPr="00F54DA5">
        <w:rPr>
          <w:rFonts w:ascii="Arial" w:eastAsia="Arial" w:hAnsi="Arial" w:cs="Arial"/>
          <w:u w:val="single" w:color="000000"/>
        </w:rPr>
        <w:t>Re-assign</w:t>
      </w:r>
      <w:r w:rsidRPr="00F54DA5">
        <w:rPr>
          <w:rFonts w:ascii="Arial" w:eastAsia="Arial" w:hAnsi="Arial" w:cs="Arial"/>
          <w:spacing w:val="50"/>
          <w:u w:val="single" w:color="000000"/>
        </w:rPr>
        <w:t xml:space="preserve"> </w:t>
      </w:r>
      <w:r w:rsidRPr="00F54DA5">
        <w:rPr>
          <w:rFonts w:ascii="Arial" w:eastAsia="Arial" w:hAnsi="Arial" w:cs="Arial"/>
          <w:u w:val="single" w:color="000000"/>
        </w:rPr>
        <w:t>Contracted</w:t>
      </w:r>
      <w:r w:rsidRPr="00F54DA5">
        <w:rPr>
          <w:rFonts w:ascii="Arial" w:eastAsia="Arial" w:hAnsi="Arial" w:cs="Arial"/>
          <w:spacing w:val="52"/>
          <w:u w:val="single" w:color="000000"/>
        </w:rPr>
        <w:t xml:space="preserve"> </w:t>
      </w:r>
      <w:r w:rsidRPr="00F54DA5">
        <w:rPr>
          <w:rFonts w:ascii="Arial" w:eastAsia="Arial" w:hAnsi="Arial" w:cs="Arial"/>
          <w:u w:val="single" w:color="000000"/>
        </w:rPr>
        <w:t>Vehicles</w:t>
      </w:r>
      <w:r w:rsidRPr="00F54DA5">
        <w:rPr>
          <w:rFonts w:ascii="Arial" w:eastAsia="Arial" w:hAnsi="Arial" w:cs="Arial"/>
        </w:rPr>
        <w:t xml:space="preserve">. </w:t>
      </w:r>
      <w:r w:rsidRPr="00F54DA5">
        <w:rPr>
          <w:rFonts w:ascii="Arial" w:eastAsia="Arial" w:hAnsi="Arial" w:cs="Arial"/>
          <w:spacing w:val="50"/>
        </w:rPr>
        <w:t xml:space="preserve"> </w:t>
      </w:r>
      <w:r w:rsidRPr="00F54DA5">
        <w:rPr>
          <w:rFonts w:ascii="Arial" w:eastAsia="Arial" w:hAnsi="Arial" w:cs="Arial"/>
        </w:rPr>
        <w:t>County</w:t>
      </w:r>
      <w:r w:rsidRPr="00F54DA5">
        <w:rPr>
          <w:rFonts w:ascii="Arial" w:eastAsia="Arial" w:hAnsi="Arial" w:cs="Arial"/>
          <w:spacing w:val="43"/>
        </w:rPr>
        <w:t xml:space="preserve"> </w:t>
      </w:r>
      <w:r w:rsidRPr="00F54DA5">
        <w:rPr>
          <w:rFonts w:ascii="Arial" w:eastAsia="Arial" w:hAnsi="Arial" w:cs="Arial"/>
        </w:rPr>
        <w:t>reserves</w:t>
      </w:r>
      <w:r w:rsidRPr="00F54DA5">
        <w:rPr>
          <w:rFonts w:ascii="Arial" w:eastAsia="Arial" w:hAnsi="Arial" w:cs="Arial"/>
          <w:spacing w:val="29"/>
        </w:rPr>
        <w:t xml:space="preserve"> </w:t>
      </w:r>
      <w:r w:rsidRPr="00F54DA5">
        <w:rPr>
          <w:rFonts w:ascii="Arial" w:eastAsia="Arial" w:hAnsi="Arial" w:cs="Arial"/>
        </w:rPr>
        <w:t>the</w:t>
      </w:r>
      <w:r w:rsidRPr="00F54DA5">
        <w:rPr>
          <w:rFonts w:ascii="Arial" w:eastAsia="Arial" w:hAnsi="Arial" w:cs="Arial"/>
          <w:spacing w:val="13"/>
        </w:rPr>
        <w:t xml:space="preserve"> </w:t>
      </w:r>
      <w:r w:rsidRPr="00F54DA5">
        <w:rPr>
          <w:rFonts w:ascii="Arial" w:eastAsia="Arial" w:hAnsi="Arial" w:cs="Arial"/>
        </w:rPr>
        <w:t>right</w:t>
      </w:r>
      <w:r w:rsidRPr="00F54DA5">
        <w:rPr>
          <w:rFonts w:ascii="Arial" w:eastAsia="Arial" w:hAnsi="Arial" w:cs="Arial"/>
          <w:spacing w:val="32"/>
        </w:rPr>
        <w:t xml:space="preserve"> </w:t>
      </w:r>
      <w:r w:rsidRPr="00F54DA5">
        <w:rPr>
          <w:rFonts w:ascii="Arial" w:eastAsia="Arial" w:hAnsi="Arial" w:cs="Arial"/>
        </w:rPr>
        <w:t>to</w:t>
      </w:r>
      <w:r w:rsidRPr="00F54DA5">
        <w:rPr>
          <w:rFonts w:ascii="Arial" w:eastAsia="Arial" w:hAnsi="Arial" w:cs="Arial"/>
          <w:spacing w:val="12"/>
        </w:rPr>
        <w:t xml:space="preserve"> </w:t>
      </w:r>
      <w:r w:rsidRPr="00F54DA5">
        <w:rPr>
          <w:rFonts w:ascii="Arial" w:eastAsia="Arial" w:hAnsi="Arial" w:cs="Arial"/>
          <w:w w:val="104"/>
        </w:rPr>
        <w:t xml:space="preserve">re-assign </w:t>
      </w:r>
      <w:r w:rsidRPr="00F54DA5">
        <w:rPr>
          <w:rFonts w:ascii="Arial" w:eastAsia="Arial" w:hAnsi="Arial" w:cs="Arial"/>
        </w:rPr>
        <w:t>the</w:t>
      </w:r>
      <w:r w:rsidRPr="00F54DA5">
        <w:rPr>
          <w:rFonts w:ascii="Arial" w:eastAsia="Arial" w:hAnsi="Arial" w:cs="Arial"/>
          <w:spacing w:val="40"/>
        </w:rPr>
        <w:t xml:space="preserve"> </w:t>
      </w:r>
      <w:r w:rsidRPr="00F54DA5">
        <w:rPr>
          <w:rFonts w:ascii="Arial" w:eastAsia="Arial" w:hAnsi="Arial" w:cs="Arial"/>
        </w:rPr>
        <w:t>vehicle</w:t>
      </w:r>
      <w:r w:rsidRPr="00F54DA5">
        <w:rPr>
          <w:rFonts w:ascii="Arial" w:eastAsia="Arial" w:hAnsi="Arial" w:cs="Arial"/>
          <w:spacing w:val="56"/>
        </w:rPr>
        <w:t xml:space="preserve"> </w:t>
      </w:r>
      <w:r w:rsidRPr="00F54DA5">
        <w:rPr>
          <w:rFonts w:ascii="Arial" w:eastAsia="Arial" w:hAnsi="Arial" w:cs="Arial"/>
        </w:rPr>
        <w:t>being</w:t>
      </w:r>
      <w:r w:rsidRPr="00F54DA5">
        <w:rPr>
          <w:rFonts w:ascii="Arial" w:eastAsia="Arial" w:hAnsi="Arial" w:cs="Arial"/>
          <w:spacing w:val="40"/>
        </w:rPr>
        <w:t xml:space="preserve"> </w:t>
      </w:r>
      <w:r w:rsidRPr="00F54DA5">
        <w:rPr>
          <w:rFonts w:ascii="Arial" w:eastAsia="Arial" w:hAnsi="Arial" w:cs="Arial"/>
        </w:rPr>
        <w:t>operated</w:t>
      </w:r>
      <w:r w:rsidRPr="00F54DA5">
        <w:rPr>
          <w:rFonts w:ascii="Arial" w:eastAsia="Arial" w:hAnsi="Arial" w:cs="Arial"/>
          <w:spacing w:val="56"/>
        </w:rPr>
        <w:t xml:space="preserve"> </w:t>
      </w:r>
      <w:r w:rsidRPr="00F54DA5">
        <w:rPr>
          <w:rFonts w:ascii="Arial" w:eastAsia="Arial" w:hAnsi="Arial" w:cs="Arial"/>
        </w:rPr>
        <w:t>by</w:t>
      </w:r>
      <w:r w:rsidRPr="00F54DA5">
        <w:rPr>
          <w:rFonts w:ascii="Arial" w:eastAsia="Arial" w:hAnsi="Arial" w:cs="Arial"/>
          <w:spacing w:val="28"/>
        </w:rPr>
        <w:t xml:space="preserve"> </w:t>
      </w:r>
      <w:r w:rsidRPr="00F54DA5">
        <w:rPr>
          <w:rFonts w:ascii="Arial" w:eastAsia="Arial" w:hAnsi="Arial" w:cs="Arial"/>
        </w:rPr>
        <w:t>Charlotte County Homeless Coalition</w:t>
      </w:r>
      <w:r w:rsidRPr="00F54DA5">
        <w:rPr>
          <w:rFonts w:ascii="Arial" w:eastAsia="Arial" w:hAnsi="Arial" w:cs="Arial"/>
          <w:spacing w:val="41"/>
        </w:rPr>
        <w:t xml:space="preserve"> </w:t>
      </w:r>
      <w:r w:rsidRPr="00F54DA5">
        <w:rPr>
          <w:rFonts w:ascii="Arial" w:eastAsia="Arial" w:hAnsi="Arial" w:cs="Arial"/>
        </w:rPr>
        <w:t>to</w:t>
      </w:r>
      <w:r w:rsidRPr="00F54DA5">
        <w:rPr>
          <w:rFonts w:ascii="Arial" w:eastAsia="Arial" w:hAnsi="Arial" w:cs="Arial"/>
          <w:spacing w:val="26"/>
        </w:rPr>
        <w:t xml:space="preserve"> </w:t>
      </w:r>
      <w:r w:rsidRPr="00F54DA5">
        <w:rPr>
          <w:rFonts w:ascii="Arial" w:eastAsia="Arial" w:hAnsi="Arial" w:cs="Arial"/>
        </w:rPr>
        <w:t>another</w:t>
      </w:r>
      <w:r w:rsidRPr="00F54DA5">
        <w:rPr>
          <w:rFonts w:ascii="Arial" w:eastAsia="Arial" w:hAnsi="Arial" w:cs="Arial"/>
          <w:spacing w:val="51"/>
        </w:rPr>
        <w:t xml:space="preserve"> </w:t>
      </w:r>
      <w:r w:rsidRPr="00F54DA5">
        <w:rPr>
          <w:rFonts w:ascii="Arial" w:eastAsia="Arial" w:hAnsi="Arial" w:cs="Arial"/>
        </w:rPr>
        <w:t>use</w:t>
      </w:r>
      <w:r w:rsidRPr="00F54DA5">
        <w:rPr>
          <w:rFonts w:ascii="Arial" w:eastAsia="Arial" w:hAnsi="Arial" w:cs="Arial"/>
          <w:spacing w:val="26"/>
        </w:rPr>
        <w:t xml:space="preserve"> </w:t>
      </w:r>
      <w:r w:rsidRPr="00F54DA5">
        <w:rPr>
          <w:rFonts w:ascii="Arial" w:eastAsia="Arial" w:hAnsi="Arial" w:cs="Arial"/>
        </w:rPr>
        <w:t>based</w:t>
      </w:r>
      <w:r w:rsidRPr="00F54DA5">
        <w:rPr>
          <w:rFonts w:ascii="Arial" w:eastAsia="Arial" w:hAnsi="Arial" w:cs="Arial"/>
          <w:spacing w:val="36"/>
        </w:rPr>
        <w:t xml:space="preserve"> </w:t>
      </w:r>
      <w:r w:rsidRPr="00F54DA5">
        <w:rPr>
          <w:rFonts w:ascii="Arial" w:eastAsia="Arial" w:hAnsi="Arial" w:cs="Arial"/>
        </w:rPr>
        <w:lastRenderedPageBreak/>
        <w:t>on</w:t>
      </w:r>
      <w:r w:rsidRPr="00F54DA5">
        <w:rPr>
          <w:rFonts w:ascii="Arial" w:eastAsia="Arial" w:hAnsi="Arial" w:cs="Arial"/>
          <w:spacing w:val="25"/>
        </w:rPr>
        <w:t xml:space="preserve"> </w:t>
      </w:r>
      <w:r w:rsidRPr="00F54DA5">
        <w:rPr>
          <w:rFonts w:ascii="Arial" w:eastAsia="Arial" w:hAnsi="Arial" w:cs="Arial"/>
        </w:rPr>
        <w:t>service</w:t>
      </w:r>
      <w:r w:rsidRPr="00F54DA5">
        <w:rPr>
          <w:rFonts w:ascii="Arial" w:eastAsia="Arial" w:hAnsi="Arial" w:cs="Arial"/>
          <w:spacing w:val="47"/>
        </w:rPr>
        <w:t xml:space="preserve"> </w:t>
      </w:r>
      <w:r w:rsidRPr="00F54DA5">
        <w:rPr>
          <w:rFonts w:ascii="Arial" w:eastAsia="Arial" w:hAnsi="Arial" w:cs="Arial"/>
          <w:w w:val="104"/>
        </w:rPr>
        <w:t xml:space="preserve">delivery </w:t>
      </w:r>
      <w:r w:rsidRPr="00F54DA5">
        <w:rPr>
          <w:rFonts w:ascii="Arial" w:eastAsia="Arial" w:hAnsi="Arial" w:cs="Arial"/>
        </w:rPr>
        <w:t>analysis,</w:t>
      </w:r>
      <w:r w:rsidRPr="00F54DA5">
        <w:rPr>
          <w:rFonts w:ascii="Arial" w:eastAsia="Arial" w:hAnsi="Arial" w:cs="Arial"/>
          <w:spacing w:val="23"/>
        </w:rPr>
        <w:t xml:space="preserve"> </w:t>
      </w:r>
      <w:r w:rsidRPr="00F54DA5">
        <w:rPr>
          <w:rFonts w:ascii="Arial" w:eastAsia="Arial" w:hAnsi="Arial" w:cs="Arial"/>
        </w:rPr>
        <w:t>and</w:t>
      </w:r>
      <w:r w:rsidRPr="00F54DA5">
        <w:rPr>
          <w:rFonts w:ascii="Arial" w:eastAsia="Arial" w:hAnsi="Arial" w:cs="Arial"/>
          <w:spacing w:val="3"/>
        </w:rPr>
        <w:t xml:space="preserve"> </w:t>
      </w:r>
      <w:r w:rsidRPr="00F54DA5">
        <w:rPr>
          <w:rFonts w:ascii="Arial" w:eastAsia="Arial" w:hAnsi="Arial" w:cs="Arial"/>
        </w:rPr>
        <w:t>analysis</w:t>
      </w:r>
      <w:r w:rsidRPr="00F54DA5">
        <w:rPr>
          <w:rFonts w:ascii="Arial" w:eastAsia="Arial" w:hAnsi="Arial" w:cs="Arial"/>
          <w:spacing w:val="27"/>
        </w:rPr>
        <w:t xml:space="preserve"> </w:t>
      </w:r>
      <w:r w:rsidRPr="00F54DA5">
        <w:rPr>
          <w:rFonts w:ascii="Arial" w:eastAsia="Arial" w:hAnsi="Arial" w:cs="Arial"/>
        </w:rPr>
        <w:t>of the</w:t>
      </w:r>
      <w:r w:rsidRPr="00F54DA5">
        <w:rPr>
          <w:rFonts w:ascii="Arial" w:eastAsia="Arial" w:hAnsi="Arial" w:cs="Arial"/>
          <w:spacing w:val="6"/>
        </w:rPr>
        <w:t xml:space="preserve"> </w:t>
      </w:r>
      <w:r w:rsidRPr="00F54DA5">
        <w:rPr>
          <w:rFonts w:ascii="Arial" w:eastAsia="Arial" w:hAnsi="Arial" w:cs="Arial"/>
        </w:rPr>
        <w:t>number</w:t>
      </w:r>
      <w:r w:rsidRPr="00F54DA5">
        <w:rPr>
          <w:rFonts w:ascii="Arial" w:eastAsia="Arial" w:hAnsi="Arial" w:cs="Arial"/>
          <w:spacing w:val="28"/>
        </w:rPr>
        <w:t xml:space="preserve"> </w:t>
      </w:r>
      <w:r w:rsidRPr="00F54DA5">
        <w:rPr>
          <w:rFonts w:ascii="Arial" w:eastAsia="Arial" w:hAnsi="Arial" w:cs="Arial"/>
        </w:rPr>
        <w:t>of trips</w:t>
      </w:r>
      <w:r w:rsidRPr="00F54DA5">
        <w:rPr>
          <w:rFonts w:ascii="Arial" w:eastAsia="Arial" w:hAnsi="Arial" w:cs="Arial"/>
          <w:spacing w:val="-1"/>
        </w:rPr>
        <w:t xml:space="preserve"> </w:t>
      </w:r>
      <w:r w:rsidRPr="00F54DA5">
        <w:rPr>
          <w:rFonts w:ascii="Arial" w:eastAsia="Arial" w:hAnsi="Arial" w:cs="Arial"/>
        </w:rPr>
        <w:t>delivered.</w:t>
      </w:r>
      <w:r w:rsidRPr="00F54DA5">
        <w:rPr>
          <w:rFonts w:ascii="Arial" w:eastAsia="Arial" w:hAnsi="Arial" w:cs="Arial"/>
          <w:spacing w:val="14"/>
        </w:rPr>
        <w:t xml:space="preserve"> </w:t>
      </w:r>
      <w:r w:rsidRPr="00F54DA5">
        <w:rPr>
          <w:rFonts w:ascii="Arial" w:eastAsia="Arial" w:hAnsi="Arial" w:cs="Arial"/>
        </w:rPr>
        <w:t>Such</w:t>
      </w:r>
      <w:r w:rsidRPr="00F54DA5">
        <w:rPr>
          <w:rFonts w:ascii="Arial" w:eastAsia="Arial" w:hAnsi="Arial" w:cs="Arial"/>
          <w:spacing w:val="-7"/>
        </w:rPr>
        <w:t xml:space="preserve"> </w:t>
      </w:r>
      <w:r w:rsidRPr="00F54DA5">
        <w:rPr>
          <w:rFonts w:ascii="Arial" w:eastAsia="Arial" w:hAnsi="Arial" w:cs="Arial"/>
        </w:rPr>
        <w:t>decisions</w:t>
      </w:r>
      <w:r w:rsidRPr="00F54DA5">
        <w:rPr>
          <w:rFonts w:ascii="Arial" w:eastAsia="Arial" w:hAnsi="Arial" w:cs="Arial"/>
          <w:spacing w:val="-5"/>
        </w:rPr>
        <w:t xml:space="preserve"> </w:t>
      </w:r>
      <w:r w:rsidRPr="00F54DA5">
        <w:rPr>
          <w:rFonts w:ascii="Arial" w:eastAsia="Arial" w:hAnsi="Arial" w:cs="Arial"/>
        </w:rPr>
        <w:t>shall</w:t>
      </w:r>
      <w:r w:rsidRPr="00F54DA5">
        <w:rPr>
          <w:rFonts w:ascii="Arial" w:eastAsia="Arial" w:hAnsi="Arial" w:cs="Arial"/>
          <w:spacing w:val="-11"/>
        </w:rPr>
        <w:t xml:space="preserve"> </w:t>
      </w:r>
      <w:r w:rsidRPr="00F54DA5">
        <w:rPr>
          <w:rFonts w:ascii="Arial" w:eastAsia="Arial" w:hAnsi="Arial" w:cs="Arial"/>
        </w:rPr>
        <w:t>be</w:t>
      </w:r>
      <w:r w:rsidRPr="00F54DA5">
        <w:rPr>
          <w:rFonts w:ascii="Arial" w:eastAsia="Arial" w:hAnsi="Arial" w:cs="Arial"/>
          <w:spacing w:val="-3"/>
        </w:rPr>
        <w:t xml:space="preserve"> </w:t>
      </w:r>
      <w:r w:rsidRPr="00F54DA5">
        <w:rPr>
          <w:rFonts w:ascii="Arial" w:eastAsia="Arial" w:hAnsi="Arial" w:cs="Arial"/>
        </w:rPr>
        <w:t>made</w:t>
      </w:r>
      <w:r w:rsidRPr="00F54DA5">
        <w:rPr>
          <w:rFonts w:ascii="Arial" w:eastAsia="Arial" w:hAnsi="Arial" w:cs="Arial"/>
          <w:spacing w:val="5"/>
        </w:rPr>
        <w:t xml:space="preserve"> </w:t>
      </w:r>
      <w:r w:rsidRPr="00F54DA5">
        <w:rPr>
          <w:rFonts w:ascii="Arial" w:eastAsia="Arial" w:hAnsi="Arial" w:cs="Arial"/>
        </w:rPr>
        <w:t>in</w:t>
      </w:r>
      <w:r w:rsidRPr="00F54DA5">
        <w:rPr>
          <w:rFonts w:ascii="Arial" w:eastAsia="Arial" w:hAnsi="Arial" w:cs="Arial"/>
          <w:spacing w:val="-16"/>
        </w:rPr>
        <w:t xml:space="preserve"> </w:t>
      </w:r>
      <w:r w:rsidRPr="00F54DA5">
        <w:rPr>
          <w:rFonts w:ascii="Arial" w:eastAsia="Arial" w:hAnsi="Arial" w:cs="Arial"/>
          <w:w w:val="102"/>
        </w:rPr>
        <w:t>the</w:t>
      </w:r>
    </w:p>
    <w:p w:rsidR="00570B58" w:rsidRPr="00F54DA5" w:rsidRDefault="00570B58" w:rsidP="00570B58">
      <w:pPr>
        <w:spacing w:before="71" w:after="0" w:line="240" w:lineRule="auto"/>
        <w:ind w:left="128" w:right="-20"/>
        <w:rPr>
          <w:rFonts w:ascii="Arial" w:eastAsia="Arial" w:hAnsi="Arial" w:cs="Arial"/>
        </w:rPr>
      </w:pPr>
      <w:r w:rsidRPr="00F54DA5">
        <w:rPr>
          <w:rFonts w:ascii="Arial" w:eastAsia="Arial" w:hAnsi="Arial" w:cs="Arial"/>
        </w:rPr>
        <w:t>best</w:t>
      </w:r>
      <w:r w:rsidRPr="00F54DA5">
        <w:rPr>
          <w:rFonts w:ascii="Arial" w:eastAsia="Arial" w:hAnsi="Arial" w:cs="Arial"/>
          <w:spacing w:val="-4"/>
        </w:rPr>
        <w:t xml:space="preserve"> </w:t>
      </w:r>
      <w:r w:rsidRPr="00F54DA5">
        <w:rPr>
          <w:rFonts w:ascii="Arial" w:eastAsia="Arial" w:hAnsi="Arial" w:cs="Arial"/>
        </w:rPr>
        <w:t>interests</w:t>
      </w:r>
      <w:r w:rsidRPr="00F54DA5">
        <w:rPr>
          <w:rFonts w:ascii="Arial" w:eastAsia="Arial" w:hAnsi="Arial" w:cs="Arial"/>
          <w:spacing w:val="4"/>
        </w:rPr>
        <w:t xml:space="preserve"> </w:t>
      </w:r>
      <w:r w:rsidRPr="00F54DA5">
        <w:rPr>
          <w:rFonts w:ascii="Arial" w:eastAsia="Arial" w:hAnsi="Arial" w:cs="Arial"/>
        </w:rPr>
        <w:t>of</w:t>
      </w:r>
      <w:r w:rsidRPr="00F54DA5">
        <w:rPr>
          <w:rFonts w:ascii="Arial" w:eastAsia="Arial" w:hAnsi="Arial" w:cs="Arial"/>
          <w:spacing w:val="-5"/>
        </w:rPr>
        <w:t xml:space="preserve"> </w:t>
      </w:r>
      <w:r w:rsidRPr="00F54DA5">
        <w:rPr>
          <w:rFonts w:ascii="Arial" w:eastAsia="Arial" w:hAnsi="Arial" w:cs="Arial"/>
        </w:rPr>
        <w:t>the</w:t>
      </w:r>
      <w:r w:rsidRPr="00F54DA5">
        <w:rPr>
          <w:rFonts w:ascii="Arial" w:eastAsia="Arial" w:hAnsi="Arial" w:cs="Arial"/>
          <w:spacing w:val="-2"/>
        </w:rPr>
        <w:t xml:space="preserve"> </w:t>
      </w:r>
      <w:r w:rsidRPr="00F54DA5">
        <w:rPr>
          <w:rFonts w:ascii="Arial" w:eastAsia="Arial" w:hAnsi="Arial" w:cs="Arial"/>
        </w:rPr>
        <w:t>County,</w:t>
      </w:r>
      <w:r w:rsidRPr="00F54DA5">
        <w:rPr>
          <w:rFonts w:ascii="Arial" w:eastAsia="Arial" w:hAnsi="Arial" w:cs="Arial"/>
          <w:spacing w:val="-17"/>
        </w:rPr>
        <w:t xml:space="preserve"> </w:t>
      </w:r>
      <w:r w:rsidRPr="00F54DA5">
        <w:rPr>
          <w:rFonts w:ascii="Arial" w:eastAsia="Arial" w:hAnsi="Arial" w:cs="Arial"/>
        </w:rPr>
        <w:t>it's</w:t>
      </w:r>
      <w:r w:rsidRPr="00F54DA5">
        <w:rPr>
          <w:rFonts w:ascii="Arial" w:eastAsia="Arial" w:hAnsi="Arial" w:cs="Arial"/>
          <w:spacing w:val="15"/>
        </w:rPr>
        <w:t xml:space="preserve"> </w:t>
      </w:r>
      <w:r w:rsidRPr="00F54DA5">
        <w:rPr>
          <w:rFonts w:ascii="Arial" w:eastAsia="Arial" w:hAnsi="Arial" w:cs="Arial"/>
        </w:rPr>
        <w:t>passengers,</w:t>
      </w:r>
      <w:r w:rsidRPr="00F54DA5">
        <w:rPr>
          <w:rFonts w:ascii="Arial" w:eastAsia="Arial" w:hAnsi="Arial" w:cs="Arial"/>
          <w:spacing w:val="-10"/>
        </w:rPr>
        <w:t xml:space="preserve"> </w:t>
      </w:r>
      <w:r w:rsidRPr="00F54DA5">
        <w:rPr>
          <w:rFonts w:ascii="Arial" w:eastAsia="Arial" w:hAnsi="Arial" w:cs="Arial"/>
        </w:rPr>
        <w:t>and upon</w:t>
      </w:r>
      <w:r w:rsidRPr="00F54DA5">
        <w:rPr>
          <w:rFonts w:ascii="Arial" w:eastAsia="Arial" w:hAnsi="Arial" w:cs="Arial"/>
          <w:spacing w:val="-4"/>
        </w:rPr>
        <w:t xml:space="preserve"> </w:t>
      </w:r>
      <w:r w:rsidRPr="00F54DA5">
        <w:rPr>
          <w:rFonts w:ascii="Arial" w:eastAsia="Arial" w:hAnsi="Arial" w:cs="Arial"/>
        </w:rPr>
        <w:t>30</w:t>
      </w:r>
      <w:r w:rsidRPr="00F54DA5">
        <w:rPr>
          <w:rFonts w:ascii="Arial" w:eastAsia="Arial" w:hAnsi="Arial" w:cs="Arial"/>
          <w:spacing w:val="4"/>
        </w:rPr>
        <w:t xml:space="preserve"> </w:t>
      </w:r>
      <w:r w:rsidRPr="00F54DA5">
        <w:rPr>
          <w:rFonts w:ascii="Arial" w:eastAsia="Arial" w:hAnsi="Arial" w:cs="Arial"/>
        </w:rPr>
        <w:t>day</w:t>
      </w:r>
      <w:r w:rsidRPr="00F54DA5">
        <w:rPr>
          <w:rFonts w:ascii="Arial" w:eastAsia="Arial" w:hAnsi="Arial" w:cs="Arial"/>
          <w:spacing w:val="-8"/>
        </w:rPr>
        <w:t xml:space="preserve"> </w:t>
      </w:r>
      <w:r w:rsidRPr="00F54DA5">
        <w:rPr>
          <w:rFonts w:ascii="Arial" w:eastAsia="Arial" w:hAnsi="Arial" w:cs="Arial"/>
        </w:rPr>
        <w:t>notice.</w:t>
      </w:r>
    </w:p>
    <w:p w:rsidR="00570B58" w:rsidRPr="00F54DA5" w:rsidRDefault="00570B58" w:rsidP="00570B58">
      <w:pPr>
        <w:spacing w:before="17" w:after="0" w:line="260" w:lineRule="exact"/>
        <w:rPr>
          <w:rFonts w:ascii="Arial" w:hAnsi="Arial" w:cs="Arial"/>
        </w:rPr>
      </w:pPr>
    </w:p>
    <w:p w:rsidR="00570B58" w:rsidRPr="00F54DA5" w:rsidRDefault="00570B58" w:rsidP="00570B58">
      <w:pPr>
        <w:spacing w:after="0" w:line="480" w:lineRule="auto"/>
        <w:ind w:left="106" w:right="52" w:firstLine="437"/>
        <w:jc w:val="both"/>
        <w:rPr>
          <w:rFonts w:ascii="Arial" w:eastAsia="Arial" w:hAnsi="Arial" w:cs="Arial"/>
        </w:rPr>
      </w:pPr>
      <w:r w:rsidRPr="00F54DA5">
        <w:rPr>
          <w:rFonts w:ascii="Arial" w:eastAsia="Arial" w:hAnsi="Arial" w:cs="Arial"/>
        </w:rPr>
        <w:t xml:space="preserve">5.  </w:t>
      </w:r>
      <w:r w:rsidRPr="00F54DA5">
        <w:rPr>
          <w:rFonts w:ascii="Arial" w:eastAsia="Arial" w:hAnsi="Arial" w:cs="Arial"/>
          <w:spacing w:val="28"/>
        </w:rPr>
        <w:t xml:space="preserve"> </w:t>
      </w:r>
      <w:r w:rsidRPr="00F54DA5">
        <w:rPr>
          <w:rFonts w:ascii="Arial" w:eastAsia="Arial" w:hAnsi="Arial" w:cs="Arial"/>
          <w:u w:val="thick" w:color="000000"/>
        </w:rPr>
        <w:t>Term</w:t>
      </w:r>
      <w:r w:rsidRPr="00F54DA5">
        <w:rPr>
          <w:rFonts w:ascii="Arial" w:eastAsia="Arial" w:hAnsi="Arial" w:cs="Arial"/>
        </w:rPr>
        <w:t>.</w:t>
      </w:r>
      <w:r w:rsidRPr="00F54DA5">
        <w:rPr>
          <w:rFonts w:ascii="Arial" w:eastAsia="Arial" w:hAnsi="Arial" w:cs="Arial"/>
          <w:spacing w:val="20"/>
        </w:rPr>
        <w:t xml:space="preserve"> </w:t>
      </w:r>
      <w:r w:rsidRPr="00F54DA5">
        <w:rPr>
          <w:rFonts w:ascii="Arial" w:eastAsia="Arial" w:hAnsi="Arial" w:cs="Arial"/>
        </w:rPr>
        <w:t>The</w:t>
      </w:r>
      <w:r w:rsidRPr="00F54DA5">
        <w:rPr>
          <w:rFonts w:ascii="Arial" w:eastAsia="Arial" w:hAnsi="Arial" w:cs="Arial"/>
          <w:spacing w:val="21"/>
        </w:rPr>
        <w:t xml:space="preserve"> </w:t>
      </w:r>
      <w:r w:rsidRPr="00F54DA5">
        <w:rPr>
          <w:rFonts w:ascii="Arial" w:eastAsia="Arial" w:hAnsi="Arial" w:cs="Arial"/>
        </w:rPr>
        <w:t>term</w:t>
      </w:r>
      <w:r w:rsidRPr="00F54DA5">
        <w:rPr>
          <w:rFonts w:ascii="Arial" w:eastAsia="Arial" w:hAnsi="Arial" w:cs="Arial"/>
          <w:spacing w:val="18"/>
        </w:rPr>
        <w:t xml:space="preserve"> </w:t>
      </w:r>
      <w:r w:rsidRPr="00F54DA5">
        <w:rPr>
          <w:rFonts w:ascii="Arial" w:eastAsia="Arial" w:hAnsi="Arial" w:cs="Arial"/>
        </w:rPr>
        <w:t>of</w:t>
      </w:r>
      <w:r w:rsidRPr="00F54DA5">
        <w:rPr>
          <w:rFonts w:ascii="Arial" w:eastAsia="Arial" w:hAnsi="Arial" w:cs="Arial"/>
          <w:spacing w:val="32"/>
        </w:rPr>
        <w:t xml:space="preserve"> </w:t>
      </w:r>
      <w:r w:rsidRPr="00F54DA5">
        <w:rPr>
          <w:rFonts w:ascii="Arial" w:eastAsia="Arial" w:hAnsi="Arial" w:cs="Arial"/>
        </w:rPr>
        <w:t>this</w:t>
      </w:r>
      <w:r w:rsidRPr="00F54DA5">
        <w:rPr>
          <w:rFonts w:ascii="Arial" w:eastAsia="Arial" w:hAnsi="Arial" w:cs="Arial"/>
          <w:spacing w:val="34"/>
        </w:rPr>
        <w:t xml:space="preserve"> </w:t>
      </w:r>
      <w:r w:rsidRPr="00F54DA5">
        <w:rPr>
          <w:rFonts w:ascii="Arial" w:eastAsia="Arial" w:hAnsi="Arial" w:cs="Arial"/>
        </w:rPr>
        <w:t>Agreement</w:t>
      </w:r>
      <w:r w:rsidRPr="00F54DA5">
        <w:rPr>
          <w:rFonts w:ascii="Arial" w:eastAsia="Arial" w:hAnsi="Arial" w:cs="Arial"/>
          <w:spacing w:val="12"/>
        </w:rPr>
        <w:t xml:space="preserve"> </w:t>
      </w:r>
      <w:r w:rsidRPr="00F54DA5">
        <w:rPr>
          <w:rFonts w:ascii="Arial" w:eastAsia="Arial" w:hAnsi="Arial" w:cs="Arial"/>
        </w:rPr>
        <w:t>will</w:t>
      </w:r>
      <w:r w:rsidRPr="00F54DA5">
        <w:rPr>
          <w:rFonts w:ascii="Arial" w:eastAsia="Arial" w:hAnsi="Arial" w:cs="Arial"/>
          <w:spacing w:val="24"/>
        </w:rPr>
        <w:t xml:space="preserve"> </w:t>
      </w:r>
      <w:r w:rsidRPr="00F54DA5">
        <w:rPr>
          <w:rFonts w:ascii="Arial" w:eastAsia="Arial" w:hAnsi="Arial" w:cs="Arial"/>
        </w:rPr>
        <w:t>begin</w:t>
      </w:r>
      <w:r w:rsidRPr="00F54DA5">
        <w:rPr>
          <w:rFonts w:ascii="Arial" w:eastAsia="Arial" w:hAnsi="Arial" w:cs="Arial"/>
          <w:spacing w:val="21"/>
        </w:rPr>
        <w:t xml:space="preserve"> </w:t>
      </w:r>
      <w:r w:rsidRPr="00F54DA5">
        <w:rPr>
          <w:rFonts w:ascii="Arial" w:eastAsia="Arial" w:hAnsi="Arial" w:cs="Arial"/>
        </w:rPr>
        <w:t>on</w:t>
      </w:r>
      <w:r w:rsidRPr="00F54DA5">
        <w:rPr>
          <w:rFonts w:ascii="Arial" w:eastAsia="Arial" w:hAnsi="Arial" w:cs="Arial"/>
          <w:spacing w:val="27"/>
        </w:rPr>
        <w:t xml:space="preserve"> </w:t>
      </w:r>
      <w:r w:rsidRPr="00F54DA5">
        <w:rPr>
          <w:rFonts w:ascii="Arial" w:eastAsia="Arial" w:hAnsi="Arial" w:cs="Arial"/>
        </w:rPr>
        <w:t>the</w:t>
      </w:r>
      <w:r w:rsidRPr="00F54DA5">
        <w:rPr>
          <w:rFonts w:ascii="Arial" w:eastAsia="Arial" w:hAnsi="Arial" w:cs="Arial"/>
          <w:spacing w:val="24"/>
        </w:rPr>
        <w:t xml:space="preserve"> </w:t>
      </w:r>
      <w:r w:rsidRPr="00F54DA5">
        <w:rPr>
          <w:rFonts w:ascii="Arial" w:eastAsia="Arial" w:hAnsi="Arial" w:cs="Arial"/>
        </w:rPr>
        <w:t>date</w:t>
      </w:r>
      <w:r w:rsidRPr="00F54DA5">
        <w:rPr>
          <w:rFonts w:ascii="Arial" w:eastAsia="Arial" w:hAnsi="Arial" w:cs="Arial"/>
          <w:spacing w:val="22"/>
        </w:rPr>
        <w:t xml:space="preserve"> </w:t>
      </w:r>
      <w:r w:rsidRPr="00F54DA5">
        <w:rPr>
          <w:rFonts w:ascii="Arial" w:eastAsia="Arial" w:hAnsi="Arial" w:cs="Arial"/>
        </w:rPr>
        <w:t>and</w:t>
      </w:r>
      <w:r w:rsidRPr="00F54DA5">
        <w:rPr>
          <w:rFonts w:ascii="Arial" w:eastAsia="Arial" w:hAnsi="Arial" w:cs="Arial"/>
          <w:spacing w:val="33"/>
        </w:rPr>
        <w:t xml:space="preserve"> </w:t>
      </w:r>
      <w:r w:rsidRPr="00F54DA5">
        <w:rPr>
          <w:rFonts w:ascii="Arial" w:eastAsia="Arial" w:hAnsi="Arial" w:cs="Arial"/>
        </w:rPr>
        <w:t>year</w:t>
      </w:r>
      <w:r w:rsidRPr="00F54DA5">
        <w:rPr>
          <w:rFonts w:ascii="Arial" w:eastAsia="Arial" w:hAnsi="Arial" w:cs="Arial"/>
          <w:spacing w:val="21"/>
        </w:rPr>
        <w:t xml:space="preserve"> </w:t>
      </w:r>
      <w:r w:rsidRPr="00F54DA5">
        <w:rPr>
          <w:rFonts w:ascii="Arial" w:eastAsia="Arial" w:hAnsi="Arial" w:cs="Arial"/>
        </w:rPr>
        <w:t>first</w:t>
      </w:r>
      <w:r w:rsidRPr="00F54DA5">
        <w:rPr>
          <w:rFonts w:ascii="Arial" w:eastAsia="Arial" w:hAnsi="Arial" w:cs="Arial"/>
          <w:spacing w:val="23"/>
        </w:rPr>
        <w:t xml:space="preserve"> </w:t>
      </w:r>
      <w:r w:rsidRPr="00F54DA5">
        <w:rPr>
          <w:rFonts w:ascii="Arial" w:eastAsia="Arial" w:hAnsi="Arial" w:cs="Arial"/>
        </w:rPr>
        <w:t>above written</w:t>
      </w:r>
      <w:r w:rsidRPr="00F54DA5">
        <w:rPr>
          <w:rFonts w:ascii="Arial" w:eastAsia="Arial" w:hAnsi="Arial" w:cs="Arial"/>
          <w:spacing w:val="16"/>
        </w:rPr>
        <w:t xml:space="preserve"> </w:t>
      </w:r>
      <w:r w:rsidRPr="00F54DA5">
        <w:rPr>
          <w:rFonts w:ascii="Arial" w:eastAsia="Arial" w:hAnsi="Arial" w:cs="Arial"/>
        </w:rPr>
        <w:t>and</w:t>
      </w:r>
      <w:r w:rsidRPr="00F54DA5">
        <w:rPr>
          <w:rFonts w:ascii="Arial" w:eastAsia="Arial" w:hAnsi="Arial" w:cs="Arial"/>
          <w:spacing w:val="16"/>
        </w:rPr>
        <w:t xml:space="preserve"> </w:t>
      </w:r>
      <w:r w:rsidRPr="00F54DA5">
        <w:rPr>
          <w:rFonts w:ascii="Arial" w:eastAsia="Arial" w:hAnsi="Arial" w:cs="Arial"/>
        </w:rPr>
        <w:t>will</w:t>
      </w:r>
      <w:r w:rsidRPr="00F54DA5">
        <w:rPr>
          <w:rFonts w:ascii="Arial" w:eastAsia="Arial" w:hAnsi="Arial" w:cs="Arial"/>
          <w:spacing w:val="14"/>
        </w:rPr>
        <w:t xml:space="preserve"> </w:t>
      </w:r>
      <w:r w:rsidRPr="00F54DA5">
        <w:rPr>
          <w:rFonts w:ascii="Arial" w:eastAsia="Arial" w:hAnsi="Arial" w:cs="Arial"/>
        </w:rPr>
        <w:t>continue until</w:t>
      </w:r>
      <w:r w:rsidRPr="00F54DA5">
        <w:rPr>
          <w:rFonts w:ascii="Arial" w:eastAsia="Arial" w:hAnsi="Arial" w:cs="Arial"/>
          <w:spacing w:val="7"/>
        </w:rPr>
        <w:t xml:space="preserve"> </w:t>
      </w:r>
      <w:r w:rsidRPr="00F54DA5">
        <w:rPr>
          <w:rFonts w:ascii="Arial" w:eastAsia="Arial" w:hAnsi="Arial" w:cs="Arial"/>
        </w:rPr>
        <w:t>terminated</w:t>
      </w:r>
      <w:r w:rsidRPr="00F54DA5">
        <w:rPr>
          <w:rFonts w:ascii="Arial" w:eastAsia="Arial" w:hAnsi="Arial" w:cs="Arial"/>
          <w:spacing w:val="15"/>
        </w:rPr>
        <w:t xml:space="preserve"> </w:t>
      </w:r>
      <w:r w:rsidRPr="00F54DA5">
        <w:rPr>
          <w:rFonts w:ascii="Arial" w:eastAsia="Arial" w:hAnsi="Arial" w:cs="Arial"/>
        </w:rPr>
        <w:t>pursuant</w:t>
      </w:r>
      <w:r w:rsidRPr="00F54DA5">
        <w:rPr>
          <w:rFonts w:ascii="Arial" w:eastAsia="Arial" w:hAnsi="Arial" w:cs="Arial"/>
          <w:spacing w:val="13"/>
        </w:rPr>
        <w:t xml:space="preserve"> </w:t>
      </w:r>
      <w:r w:rsidRPr="00F54DA5">
        <w:rPr>
          <w:rFonts w:ascii="Arial" w:eastAsia="Arial" w:hAnsi="Arial" w:cs="Arial"/>
        </w:rPr>
        <w:t>to</w:t>
      </w:r>
      <w:r w:rsidRPr="00F54DA5">
        <w:rPr>
          <w:rFonts w:ascii="Arial" w:eastAsia="Arial" w:hAnsi="Arial" w:cs="Arial"/>
          <w:spacing w:val="20"/>
        </w:rPr>
        <w:t xml:space="preserve"> </w:t>
      </w:r>
      <w:r w:rsidRPr="00F54DA5">
        <w:rPr>
          <w:rFonts w:ascii="Arial" w:eastAsia="Arial" w:hAnsi="Arial" w:cs="Arial"/>
        </w:rPr>
        <w:t>this</w:t>
      </w:r>
      <w:r w:rsidRPr="00F54DA5">
        <w:rPr>
          <w:rFonts w:ascii="Arial" w:eastAsia="Arial" w:hAnsi="Arial" w:cs="Arial"/>
          <w:spacing w:val="11"/>
        </w:rPr>
        <w:t xml:space="preserve"> </w:t>
      </w:r>
      <w:r w:rsidRPr="00F54DA5">
        <w:rPr>
          <w:rFonts w:ascii="Arial" w:eastAsia="Arial" w:hAnsi="Arial" w:cs="Arial"/>
        </w:rPr>
        <w:t xml:space="preserve">paragraph.  </w:t>
      </w:r>
      <w:r w:rsidRPr="00F54DA5">
        <w:rPr>
          <w:rFonts w:ascii="Arial" w:eastAsia="Arial" w:hAnsi="Arial" w:cs="Arial"/>
          <w:spacing w:val="27"/>
        </w:rPr>
        <w:t xml:space="preserve"> </w:t>
      </w:r>
      <w:r w:rsidRPr="00F54DA5">
        <w:rPr>
          <w:rFonts w:ascii="Arial" w:eastAsia="Arial" w:hAnsi="Arial" w:cs="Arial"/>
        </w:rPr>
        <w:t>However</w:t>
      </w:r>
      <w:r w:rsidRPr="00F54DA5">
        <w:rPr>
          <w:rFonts w:ascii="Arial" w:eastAsia="Arial" w:hAnsi="Arial" w:cs="Arial"/>
          <w:spacing w:val="4"/>
        </w:rPr>
        <w:t xml:space="preserve"> </w:t>
      </w:r>
      <w:r w:rsidRPr="00F54DA5">
        <w:rPr>
          <w:rFonts w:ascii="Arial" w:eastAsia="Arial" w:hAnsi="Arial" w:cs="Arial"/>
        </w:rPr>
        <w:t>this Agreement</w:t>
      </w:r>
      <w:r w:rsidRPr="00F54DA5">
        <w:rPr>
          <w:rFonts w:ascii="Arial" w:eastAsia="Arial" w:hAnsi="Arial" w:cs="Arial"/>
          <w:spacing w:val="13"/>
        </w:rPr>
        <w:t xml:space="preserve"> </w:t>
      </w:r>
      <w:r w:rsidRPr="00F54DA5">
        <w:rPr>
          <w:rFonts w:ascii="Arial" w:eastAsia="Arial" w:hAnsi="Arial" w:cs="Arial"/>
        </w:rPr>
        <w:t>shall</w:t>
      </w:r>
      <w:r w:rsidRPr="00F54DA5">
        <w:rPr>
          <w:rFonts w:ascii="Arial" w:eastAsia="Arial" w:hAnsi="Arial" w:cs="Arial"/>
          <w:spacing w:val="5"/>
        </w:rPr>
        <w:t xml:space="preserve"> </w:t>
      </w:r>
      <w:r w:rsidRPr="00F54DA5">
        <w:rPr>
          <w:rFonts w:ascii="Arial" w:eastAsia="Arial" w:hAnsi="Arial" w:cs="Arial"/>
        </w:rPr>
        <w:t>be</w:t>
      </w:r>
      <w:r w:rsidRPr="00F54DA5">
        <w:rPr>
          <w:rFonts w:ascii="Arial" w:eastAsia="Arial" w:hAnsi="Arial" w:cs="Arial"/>
          <w:spacing w:val="3"/>
        </w:rPr>
        <w:t xml:space="preserve"> </w:t>
      </w:r>
      <w:r w:rsidRPr="00F54DA5">
        <w:rPr>
          <w:rFonts w:ascii="Arial" w:eastAsia="Arial" w:hAnsi="Arial" w:cs="Arial"/>
        </w:rPr>
        <w:t>reviewed</w:t>
      </w:r>
      <w:r w:rsidRPr="00F54DA5">
        <w:rPr>
          <w:rFonts w:ascii="Arial" w:eastAsia="Arial" w:hAnsi="Arial" w:cs="Arial"/>
          <w:spacing w:val="14"/>
        </w:rPr>
        <w:t xml:space="preserve"> </w:t>
      </w:r>
      <w:r w:rsidRPr="00F54DA5">
        <w:rPr>
          <w:rFonts w:ascii="Arial" w:eastAsia="Arial" w:hAnsi="Arial" w:cs="Arial"/>
        </w:rPr>
        <w:t>every</w:t>
      </w:r>
      <w:r w:rsidRPr="00F54DA5">
        <w:rPr>
          <w:rFonts w:ascii="Arial" w:eastAsia="Arial" w:hAnsi="Arial" w:cs="Arial"/>
          <w:spacing w:val="14"/>
        </w:rPr>
        <w:t xml:space="preserve"> </w:t>
      </w:r>
      <w:r w:rsidRPr="00F54DA5">
        <w:rPr>
          <w:rFonts w:ascii="Arial" w:eastAsia="Arial" w:hAnsi="Arial" w:cs="Arial"/>
        </w:rPr>
        <w:t>five</w:t>
      </w:r>
      <w:r w:rsidRPr="00F54DA5">
        <w:rPr>
          <w:rFonts w:ascii="Arial" w:eastAsia="Arial" w:hAnsi="Arial" w:cs="Arial"/>
          <w:spacing w:val="7"/>
        </w:rPr>
        <w:t xml:space="preserve"> </w:t>
      </w:r>
      <w:r w:rsidRPr="00F54DA5">
        <w:rPr>
          <w:rFonts w:ascii="Arial" w:eastAsia="Arial" w:hAnsi="Arial" w:cs="Arial"/>
        </w:rPr>
        <w:t>years</w:t>
      </w:r>
      <w:r w:rsidRPr="00F54DA5">
        <w:rPr>
          <w:rFonts w:ascii="Arial" w:eastAsia="Arial" w:hAnsi="Arial" w:cs="Arial"/>
          <w:spacing w:val="9"/>
        </w:rPr>
        <w:t xml:space="preserve"> </w:t>
      </w:r>
      <w:r w:rsidRPr="00F54DA5">
        <w:rPr>
          <w:rFonts w:ascii="Arial" w:eastAsia="Arial" w:hAnsi="Arial" w:cs="Arial"/>
        </w:rPr>
        <w:t>for</w:t>
      </w:r>
      <w:r w:rsidRPr="00F54DA5">
        <w:rPr>
          <w:rFonts w:ascii="Arial" w:eastAsia="Arial" w:hAnsi="Arial" w:cs="Arial"/>
          <w:spacing w:val="19"/>
        </w:rPr>
        <w:t xml:space="preserve"> </w:t>
      </w:r>
      <w:r w:rsidRPr="00F54DA5">
        <w:rPr>
          <w:rFonts w:ascii="Arial" w:eastAsia="Arial" w:hAnsi="Arial" w:cs="Arial"/>
        </w:rPr>
        <w:t>any</w:t>
      </w:r>
      <w:r w:rsidRPr="00F54DA5">
        <w:rPr>
          <w:rFonts w:ascii="Arial" w:eastAsia="Arial" w:hAnsi="Arial" w:cs="Arial"/>
          <w:spacing w:val="5"/>
        </w:rPr>
        <w:t xml:space="preserve"> </w:t>
      </w:r>
      <w:r w:rsidRPr="00F54DA5">
        <w:rPr>
          <w:rFonts w:ascii="Arial" w:eastAsia="Arial" w:hAnsi="Arial" w:cs="Arial"/>
        </w:rPr>
        <w:t>necessary</w:t>
      </w:r>
      <w:r w:rsidRPr="00F54DA5">
        <w:rPr>
          <w:rFonts w:ascii="Arial" w:eastAsia="Arial" w:hAnsi="Arial" w:cs="Arial"/>
          <w:spacing w:val="-2"/>
        </w:rPr>
        <w:t xml:space="preserve"> </w:t>
      </w:r>
      <w:r w:rsidRPr="00F54DA5">
        <w:rPr>
          <w:rFonts w:ascii="Arial" w:eastAsia="Arial" w:hAnsi="Arial" w:cs="Arial"/>
        </w:rPr>
        <w:t>additions</w:t>
      </w:r>
      <w:r w:rsidRPr="00F54DA5">
        <w:rPr>
          <w:rFonts w:ascii="Arial" w:eastAsia="Arial" w:hAnsi="Arial" w:cs="Arial"/>
          <w:spacing w:val="10"/>
        </w:rPr>
        <w:t xml:space="preserve"> </w:t>
      </w:r>
      <w:r w:rsidRPr="00F54DA5">
        <w:rPr>
          <w:rFonts w:ascii="Arial" w:eastAsia="Arial" w:hAnsi="Arial" w:cs="Arial"/>
        </w:rPr>
        <w:t>or</w:t>
      </w:r>
      <w:r w:rsidRPr="00F54DA5">
        <w:rPr>
          <w:rFonts w:ascii="Arial" w:eastAsia="Arial" w:hAnsi="Arial" w:cs="Arial"/>
          <w:spacing w:val="8"/>
        </w:rPr>
        <w:t xml:space="preserve"> </w:t>
      </w:r>
      <w:r w:rsidRPr="00F54DA5">
        <w:rPr>
          <w:rFonts w:ascii="Arial" w:eastAsia="Arial" w:hAnsi="Arial" w:cs="Arial"/>
        </w:rPr>
        <w:t>deletions. This</w:t>
      </w:r>
      <w:r w:rsidRPr="00F54DA5">
        <w:rPr>
          <w:rFonts w:ascii="Arial" w:eastAsia="Arial" w:hAnsi="Arial" w:cs="Arial"/>
          <w:spacing w:val="7"/>
        </w:rPr>
        <w:t xml:space="preserve"> </w:t>
      </w:r>
      <w:r w:rsidRPr="00F54DA5">
        <w:rPr>
          <w:rFonts w:ascii="Arial" w:eastAsia="Arial" w:hAnsi="Arial" w:cs="Arial"/>
        </w:rPr>
        <w:t>Agreement</w:t>
      </w:r>
      <w:r w:rsidRPr="00F54DA5">
        <w:rPr>
          <w:rFonts w:ascii="Arial" w:eastAsia="Arial" w:hAnsi="Arial" w:cs="Arial"/>
          <w:spacing w:val="8"/>
        </w:rPr>
        <w:t xml:space="preserve"> </w:t>
      </w:r>
      <w:r w:rsidRPr="00F54DA5">
        <w:rPr>
          <w:rFonts w:ascii="Arial" w:eastAsia="Arial" w:hAnsi="Arial" w:cs="Arial"/>
        </w:rPr>
        <w:t>may</w:t>
      </w:r>
      <w:r w:rsidRPr="00F54DA5">
        <w:rPr>
          <w:rFonts w:ascii="Arial" w:eastAsia="Arial" w:hAnsi="Arial" w:cs="Arial"/>
          <w:spacing w:val="12"/>
        </w:rPr>
        <w:t xml:space="preserve"> </w:t>
      </w:r>
      <w:r w:rsidRPr="00F54DA5">
        <w:rPr>
          <w:rFonts w:ascii="Arial" w:eastAsia="Arial" w:hAnsi="Arial" w:cs="Arial"/>
        </w:rPr>
        <w:t>be</w:t>
      </w:r>
      <w:r w:rsidRPr="00F54DA5">
        <w:rPr>
          <w:rFonts w:ascii="Arial" w:eastAsia="Arial" w:hAnsi="Arial" w:cs="Arial"/>
          <w:spacing w:val="15"/>
        </w:rPr>
        <w:t xml:space="preserve"> </w:t>
      </w:r>
      <w:r w:rsidRPr="00F54DA5">
        <w:rPr>
          <w:rFonts w:ascii="Arial" w:eastAsia="Arial" w:hAnsi="Arial" w:cs="Arial"/>
        </w:rPr>
        <w:t>terminated</w:t>
      </w:r>
      <w:r w:rsidRPr="00F54DA5">
        <w:rPr>
          <w:rFonts w:ascii="Arial" w:eastAsia="Arial" w:hAnsi="Arial" w:cs="Arial"/>
          <w:spacing w:val="16"/>
        </w:rPr>
        <w:t xml:space="preserve"> </w:t>
      </w:r>
      <w:r w:rsidRPr="00F54DA5">
        <w:rPr>
          <w:rFonts w:ascii="Arial" w:eastAsia="Arial" w:hAnsi="Arial" w:cs="Arial"/>
        </w:rPr>
        <w:t>by</w:t>
      </w:r>
      <w:r w:rsidRPr="00F54DA5">
        <w:rPr>
          <w:rFonts w:ascii="Arial" w:eastAsia="Arial" w:hAnsi="Arial" w:cs="Arial"/>
          <w:spacing w:val="7"/>
        </w:rPr>
        <w:t xml:space="preserve"> </w:t>
      </w:r>
      <w:r w:rsidRPr="00F54DA5">
        <w:rPr>
          <w:rFonts w:ascii="Arial" w:eastAsia="Arial" w:hAnsi="Arial" w:cs="Arial"/>
        </w:rPr>
        <w:t>either party</w:t>
      </w:r>
      <w:r w:rsidRPr="00F54DA5">
        <w:rPr>
          <w:rFonts w:ascii="Arial" w:eastAsia="Arial" w:hAnsi="Arial" w:cs="Arial"/>
          <w:spacing w:val="5"/>
        </w:rPr>
        <w:t xml:space="preserve"> </w:t>
      </w:r>
      <w:r w:rsidRPr="00F54DA5">
        <w:rPr>
          <w:rFonts w:ascii="Arial" w:eastAsia="Arial" w:hAnsi="Arial" w:cs="Arial"/>
        </w:rPr>
        <w:t>upon</w:t>
      </w:r>
      <w:r w:rsidRPr="00F54DA5">
        <w:rPr>
          <w:rFonts w:ascii="Arial" w:eastAsia="Arial" w:hAnsi="Arial" w:cs="Arial"/>
          <w:spacing w:val="14"/>
        </w:rPr>
        <w:t xml:space="preserve"> </w:t>
      </w:r>
      <w:r w:rsidRPr="00F54DA5">
        <w:rPr>
          <w:rFonts w:ascii="Arial" w:eastAsia="Arial" w:hAnsi="Arial" w:cs="Arial"/>
        </w:rPr>
        <w:t>no</w:t>
      </w:r>
      <w:r w:rsidRPr="00F54DA5">
        <w:rPr>
          <w:rFonts w:ascii="Arial" w:eastAsia="Arial" w:hAnsi="Arial" w:cs="Arial"/>
          <w:spacing w:val="12"/>
        </w:rPr>
        <w:t xml:space="preserve"> </w:t>
      </w:r>
      <w:r w:rsidRPr="00F54DA5">
        <w:rPr>
          <w:rFonts w:ascii="Arial" w:eastAsia="Arial" w:hAnsi="Arial" w:cs="Arial"/>
        </w:rPr>
        <w:t>less</w:t>
      </w:r>
      <w:r w:rsidRPr="00F54DA5">
        <w:rPr>
          <w:rFonts w:ascii="Arial" w:eastAsia="Arial" w:hAnsi="Arial" w:cs="Arial"/>
          <w:spacing w:val="7"/>
        </w:rPr>
        <w:t xml:space="preserve"> </w:t>
      </w:r>
      <w:r w:rsidRPr="00F54DA5">
        <w:rPr>
          <w:rFonts w:ascii="Arial" w:eastAsia="Arial" w:hAnsi="Arial" w:cs="Arial"/>
        </w:rPr>
        <w:t>than</w:t>
      </w:r>
      <w:r w:rsidRPr="00F54DA5">
        <w:rPr>
          <w:rFonts w:ascii="Arial" w:eastAsia="Arial" w:hAnsi="Arial" w:cs="Arial"/>
          <w:spacing w:val="15"/>
        </w:rPr>
        <w:t xml:space="preserve"> </w:t>
      </w:r>
      <w:r w:rsidRPr="00F54DA5">
        <w:rPr>
          <w:rFonts w:ascii="Arial" w:eastAsia="Arial" w:hAnsi="Arial" w:cs="Arial"/>
        </w:rPr>
        <w:t>thirty</w:t>
      </w:r>
      <w:r w:rsidRPr="00F54DA5">
        <w:rPr>
          <w:rFonts w:ascii="Arial" w:eastAsia="Arial" w:hAnsi="Arial" w:cs="Arial"/>
          <w:spacing w:val="6"/>
        </w:rPr>
        <w:t xml:space="preserve"> </w:t>
      </w:r>
      <w:r w:rsidRPr="00F54DA5">
        <w:rPr>
          <w:rFonts w:ascii="Arial" w:eastAsia="Arial" w:hAnsi="Arial" w:cs="Arial"/>
        </w:rPr>
        <w:t>(30)</w:t>
      </w:r>
      <w:r w:rsidRPr="00F54DA5">
        <w:rPr>
          <w:rFonts w:ascii="Arial" w:eastAsia="Arial" w:hAnsi="Arial" w:cs="Arial"/>
          <w:spacing w:val="6"/>
        </w:rPr>
        <w:t xml:space="preserve"> </w:t>
      </w:r>
      <w:r w:rsidRPr="00F54DA5">
        <w:rPr>
          <w:rFonts w:ascii="Arial" w:eastAsia="Arial" w:hAnsi="Arial" w:cs="Arial"/>
        </w:rPr>
        <w:t>days written</w:t>
      </w:r>
      <w:r w:rsidRPr="00F54DA5">
        <w:rPr>
          <w:rFonts w:ascii="Arial" w:eastAsia="Arial" w:hAnsi="Arial" w:cs="Arial"/>
          <w:spacing w:val="-4"/>
        </w:rPr>
        <w:t xml:space="preserve"> </w:t>
      </w:r>
      <w:r w:rsidRPr="00F54DA5">
        <w:rPr>
          <w:rFonts w:ascii="Arial" w:eastAsia="Arial" w:hAnsi="Arial" w:cs="Arial"/>
        </w:rPr>
        <w:t>notice</w:t>
      </w:r>
      <w:r w:rsidRPr="00F54DA5">
        <w:rPr>
          <w:rFonts w:ascii="Arial" w:eastAsia="Arial" w:hAnsi="Arial" w:cs="Arial"/>
          <w:spacing w:val="-11"/>
        </w:rPr>
        <w:t xml:space="preserve"> </w:t>
      </w:r>
      <w:r w:rsidRPr="00F54DA5">
        <w:rPr>
          <w:rFonts w:ascii="Arial" w:eastAsia="Arial" w:hAnsi="Arial" w:cs="Arial"/>
        </w:rPr>
        <w:t>with</w:t>
      </w:r>
      <w:r w:rsidRPr="00F54DA5">
        <w:rPr>
          <w:rFonts w:ascii="Arial" w:eastAsia="Arial" w:hAnsi="Arial" w:cs="Arial"/>
          <w:spacing w:val="-10"/>
        </w:rPr>
        <w:t xml:space="preserve"> </w:t>
      </w:r>
      <w:r w:rsidRPr="00F54DA5">
        <w:rPr>
          <w:rFonts w:ascii="Arial" w:eastAsia="Arial" w:hAnsi="Arial" w:cs="Arial"/>
        </w:rPr>
        <w:t>or</w:t>
      </w:r>
      <w:r w:rsidRPr="00F54DA5">
        <w:rPr>
          <w:rFonts w:ascii="Arial" w:eastAsia="Arial" w:hAnsi="Arial" w:cs="Arial"/>
          <w:spacing w:val="-6"/>
        </w:rPr>
        <w:t xml:space="preserve"> </w:t>
      </w:r>
      <w:r w:rsidRPr="00F54DA5">
        <w:rPr>
          <w:rFonts w:ascii="Arial" w:eastAsia="Arial" w:hAnsi="Arial" w:cs="Arial"/>
        </w:rPr>
        <w:t>without</w:t>
      </w:r>
      <w:r w:rsidRPr="00F54DA5">
        <w:rPr>
          <w:rFonts w:ascii="Arial" w:eastAsia="Arial" w:hAnsi="Arial" w:cs="Arial"/>
          <w:spacing w:val="-8"/>
        </w:rPr>
        <w:t xml:space="preserve"> </w:t>
      </w:r>
      <w:r w:rsidRPr="00F54DA5">
        <w:rPr>
          <w:rFonts w:ascii="Arial" w:eastAsia="Arial" w:hAnsi="Arial" w:cs="Arial"/>
        </w:rPr>
        <w:t>cause.</w:t>
      </w:r>
      <w:r w:rsidRPr="00F54DA5">
        <w:rPr>
          <w:rFonts w:ascii="Arial" w:eastAsia="Arial" w:hAnsi="Arial" w:cs="Arial"/>
          <w:spacing w:val="65"/>
        </w:rPr>
        <w:t xml:space="preserve"> </w:t>
      </w:r>
      <w:r w:rsidRPr="00F54DA5">
        <w:rPr>
          <w:rFonts w:ascii="Arial" w:eastAsia="Arial" w:hAnsi="Arial" w:cs="Arial"/>
        </w:rPr>
        <w:t>Said</w:t>
      </w:r>
      <w:r w:rsidRPr="00F54DA5">
        <w:rPr>
          <w:rFonts w:ascii="Arial" w:eastAsia="Arial" w:hAnsi="Arial" w:cs="Arial"/>
          <w:spacing w:val="-10"/>
        </w:rPr>
        <w:t xml:space="preserve"> </w:t>
      </w:r>
      <w:r w:rsidRPr="00F54DA5">
        <w:rPr>
          <w:rFonts w:ascii="Arial" w:eastAsia="Arial" w:hAnsi="Arial" w:cs="Arial"/>
        </w:rPr>
        <w:t>notice</w:t>
      </w:r>
      <w:r w:rsidRPr="00F54DA5">
        <w:rPr>
          <w:rFonts w:ascii="Arial" w:eastAsia="Arial" w:hAnsi="Arial" w:cs="Arial"/>
          <w:spacing w:val="-3"/>
        </w:rPr>
        <w:t xml:space="preserve"> </w:t>
      </w:r>
      <w:r w:rsidRPr="00F54DA5">
        <w:rPr>
          <w:rFonts w:ascii="Arial" w:eastAsia="Arial" w:hAnsi="Arial" w:cs="Arial"/>
        </w:rPr>
        <w:t>will</w:t>
      </w:r>
      <w:r w:rsidRPr="00F54DA5">
        <w:rPr>
          <w:rFonts w:ascii="Arial" w:eastAsia="Arial" w:hAnsi="Arial" w:cs="Arial"/>
          <w:spacing w:val="-25"/>
        </w:rPr>
        <w:t xml:space="preserve"> </w:t>
      </w:r>
      <w:r w:rsidRPr="00F54DA5">
        <w:rPr>
          <w:rFonts w:ascii="Arial" w:eastAsia="Arial" w:hAnsi="Arial" w:cs="Arial"/>
        </w:rPr>
        <w:t>be</w:t>
      </w:r>
      <w:r w:rsidRPr="00F54DA5">
        <w:rPr>
          <w:rFonts w:ascii="Arial" w:eastAsia="Arial" w:hAnsi="Arial" w:cs="Arial"/>
          <w:spacing w:val="4"/>
        </w:rPr>
        <w:t xml:space="preserve"> </w:t>
      </w:r>
      <w:r w:rsidRPr="00F54DA5">
        <w:rPr>
          <w:rFonts w:ascii="Arial" w:eastAsia="Arial" w:hAnsi="Arial" w:cs="Arial"/>
        </w:rPr>
        <w:t>delivered</w:t>
      </w:r>
      <w:r w:rsidRPr="00F54DA5">
        <w:rPr>
          <w:rFonts w:ascii="Arial" w:eastAsia="Arial" w:hAnsi="Arial" w:cs="Arial"/>
          <w:spacing w:val="-17"/>
        </w:rPr>
        <w:t xml:space="preserve"> </w:t>
      </w:r>
      <w:r w:rsidRPr="00F54DA5">
        <w:rPr>
          <w:rFonts w:ascii="Arial" w:eastAsia="Arial" w:hAnsi="Arial" w:cs="Arial"/>
        </w:rPr>
        <w:t>by</w:t>
      </w:r>
      <w:r w:rsidRPr="00F54DA5">
        <w:rPr>
          <w:rFonts w:ascii="Arial" w:eastAsia="Arial" w:hAnsi="Arial" w:cs="Arial"/>
          <w:spacing w:val="-7"/>
        </w:rPr>
        <w:t xml:space="preserve"> </w:t>
      </w:r>
      <w:r w:rsidRPr="00F54DA5">
        <w:rPr>
          <w:rFonts w:ascii="Arial" w:eastAsia="Arial" w:hAnsi="Arial" w:cs="Arial"/>
        </w:rPr>
        <w:t>certified</w:t>
      </w:r>
      <w:r w:rsidRPr="00F54DA5">
        <w:rPr>
          <w:rFonts w:ascii="Arial" w:eastAsia="Arial" w:hAnsi="Arial" w:cs="Arial"/>
          <w:spacing w:val="1"/>
        </w:rPr>
        <w:t xml:space="preserve"> </w:t>
      </w:r>
      <w:r w:rsidRPr="00F54DA5">
        <w:rPr>
          <w:rFonts w:ascii="Arial" w:eastAsia="Arial" w:hAnsi="Arial" w:cs="Arial"/>
        </w:rPr>
        <w:t>mail,</w:t>
      </w:r>
      <w:r w:rsidRPr="00F54DA5">
        <w:rPr>
          <w:rFonts w:ascii="Arial" w:eastAsia="Arial" w:hAnsi="Arial" w:cs="Arial"/>
          <w:spacing w:val="-12"/>
        </w:rPr>
        <w:t xml:space="preserve"> </w:t>
      </w:r>
      <w:r w:rsidRPr="00F54DA5">
        <w:rPr>
          <w:rFonts w:ascii="Arial" w:eastAsia="Arial" w:hAnsi="Arial" w:cs="Arial"/>
        </w:rPr>
        <w:t>return receipt</w:t>
      </w:r>
      <w:r w:rsidRPr="00F54DA5">
        <w:rPr>
          <w:rFonts w:ascii="Arial" w:eastAsia="Arial" w:hAnsi="Arial" w:cs="Arial"/>
          <w:spacing w:val="22"/>
        </w:rPr>
        <w:t xml:space="preserve"> </w:t>
      </w:r>
      <w:r w:rsidRPr="00F54DA5">
        <w:rPr>
          <w:rFonts w:ascii="Arial" w:eastAsia="Arial" w:hAnsi="Arial" w:cs="Arial"/>
        </w:rPr>
        <w:t>requested,</w:t>
      </w:r>
      <w:r w:rsidRPr="00F54DA5">
        <w:rPr>
          <w:rFonts w:ascii="Arial" w:eastAsia="Arial" w:hAnsi="Arial" w:cs="Arial"/>
          <w:spacing w:val="13"/>
        </w:rPr>
        <w:t xml:space="preserve"> </w:t>
      </w:r>
      <w:r w:rsidRPr="00F54DA5">
        <w:rPr>
          <w:rFonts w:ascii="Arial" w:eastAsia="Arial" w:hAnsi="Arial" w:cs="Arial"/>
        </w:rPr>
        <w:t>or</w:t>
      </w:r>
      <w:r w:rsidRPr="00F54DA5">
        <w:rPr>
          <w:rFonts w:ascii="Arial" w:eastAsia="Arial" w:hAnsi="Arial" w:cs="Arial"/>
          <w:spacing w:val="22"/>
        </w:rPr>
        <w:t xml:space="preserve"> </w:t>
      </w:r>
      <w:r w:rsidRPr="00F54DA5">
        <w:rPr>
          <w:rFonts w:ascii="Arial" w:eastAsia="Arial" w:hAnsi="Arial" w:cs="Arial"/>
        </w:rPr>
        <w:t>in</w:t>
      </w:r>
      <w:r w:rsidRPr="00F54DA5">
        <w:rPr>
          <w:rFonts w:ascii="Arial" w:eastAsia="Arial" w:hAnsi="Arial" w:cs="Arial"/>
          <w:spacing w:val="34"/>
        </w:rPr>
        <w:t xml:space="preserve"> </w:t>
      </w:r>
      <w:r w:rsidRPr="00F54DA5">
        <w:rPr>
          <w:rFonts w:ascii="Arial" w:eastAsia="Arial" w:hAnsi="Arial" w:cs="Arial"/>
        </w:rPr>
        <w:t>person</w:t>
      </w:r>
      <w:r w:rsidRPr="00F54DA5">
        <w:rPr>
          <w:rFonts w:ascii="Arial" w:eastAsia="Arial" w:hAnsi="Arial" w:cs="Arial"/>
          <w:spacing w:val="31"/>
        </w:rPr>
        <w:t xml:space="preserve"> </w:t>
      </w:r>
      <w:r w:rsidRPr="00F54DA5">
        <w:rPr>
          <w:rFonts w:ascii="Arial" w:eastAsia="Arial" w:hAnsi="Arial" w:cs="Arial"/>
        </w:rPr>
        <w:t>with</w:t>
      </w:r>
      <w:r w:rsidRPr="00F54DA5">
        <w:rPr>
          <w:rFonts w:ascii="Arial" w:eastAsia="Arial" w:hAnsi="Arial" w:cs="Arial"/>
          <w:spacing w:val="20"/>
        </w:rPr>
        <w:t xml:space="preserve"> </w:t>
      </w:r>
      <w:r w:rsidRPr="00F54DA5">
        <w:rPr>
          <w:rFonts w:ascii="Arial" w:eastAsia="Arial" w:hAnsi="Arial" w:cs="Arial"/>
        </w:rPr>
        <w:t>proof</w:t>
      </w:r>
      <w:r w:rsidRPr="00F54DA5">
        <w:rPr>
          <w:rFonts w:ascii="Arial" w:eastAsia="Arial" w:hAnsi="Arial" w:cs="Arial"/>
          <w:spacing w:val="26"/>
        </w:rPr>
        <w:t xml:space="preserve"> </w:t>
      </w:r>
      <w:r w:rsidRPr="00F54DA5">
        <w:rPr>
          <w:rFonts w:ascii="Arial" w:eastAsia="Arial" w:hAnsi="Arial" w:cs="Arial"/>
        </w:rPr>
        <w:t>of</w:t>
      </w:r>
      <w:r w:rsidRPr="00F54DA5">
        <w:rPr>
          <w:rFonts w:ascii="Arial" w:eastAsia="Arial" w:hAnsi="Arial" w:cs="Arial"/>
          <w:spacing w:val="27"/>
        </w:rPr>
        <w:t xml:space="preserve"> </w:t>
      </w:r>
      <w:r w:rsidRPr="00F54DA5">
        <w:rPr>
          <w:rFonts w:ascii="Arial" w:eastAsia="Arial" w:hAnsi="Arial" w:cs="Arial"/>
        </w:rPr>
        <w:t>receipt,</w:t>
      </w:r>
      <w:r w:rsidRPr="00F54DA5">
        <w:rPr>
          <w:rFonts w:ascii="Arial" w:eastAsia="Arial" w:hAnsi="Arial" w:cs="Arial"/>
          <w:spacing w:val="10"/>
        </w:rPr>
        <w:t xml:space="preserve"> </w:t>
      </w:r>
      <w:r w:rsidRPr="00F54DA5">
        <w:rPr>
          <w:rFonts w:ascii="Arial" w:eastAsia="Arial" w:hAnsi="Arial" w:cs="Arial"/>
        </w:rPr>
        <w:t>to</w:t>
      </w:r>
      <w:r w:rsidRPr="00F54DA5">
        <w:rPr>
          <w:rFonts w:ascii="Arial" w:eastAsia="Arial" w:hAnsi="Arial" w:cs="Arial"/>
          <w:spacing w:val="26"/>
        </w:rPr>
        <w:t xml:space="preserve"> </w:t>
      </w:r>
      <w:r w:rsidRPr="00F54DA5">
        <w:rPr>
          <w:rFonts w:ascii="Arial" w:eastAsia="Arial" w:hAnsi="Arial" w:cs="Arial"/>
        </w:rPr>
        <w:t>the</w:t>
      </w:r>
      <w:r w:rsidRPr="00F54DA5">
        <w:rPr>
          <w:rFonts w:ascii="Arial" w:eastAsia="Arial" w:hAnsi="Arial" w:cs="Arial"/>
          <w:spacing w:val="17"/>
        </w:rPr>
        <w:t xml:space="preserve"> </w:t>
      </w:r>
      <w:r w:rsidRPr="00F54DA5">
        <w:rPr>
          <w:rFonts w:ascii="Arial" w:eastAsia="Arial" w:hAnsi="Arial" w:cs="Arial"/>
        </w:rPr>
        <w:t>other</w:t>
      </w:r>
      <w:r w:rsidRPr="00F54DA5">
        <w:rPr>
          <w:rFonts w:ascii="Arial" w:eastAsia="Arial" w:hAnsi="Arial" w:cs="Arial"/>
          <w:spacing w:val="15"/>
        </w:rPr>
        <w:t xml:space="preserve"> </w:t>
      </w:r>
      <w:r w:rsidRPr="00F54DA5">
        <w:rPr>
          <w:rFonts w:ascii="Arial" w:eastAsia="Arial" w:hAnsi="Arial" w:cs="Arial"/>
        </w:rPr>
        <w:t>party</w:t>
      </w:r>
      <w:r w:rsidRPr="00F54DA5">
        <w:rPr>
          <w:rFonts w:ascii="Arial" w:eastAsia="Arial" w:hAnsi="Arial" w:cs="Arial"/>
          <w:spacing w:val="18"/>
        </w:rPr>
        <w:t xml:space="preserve"> </w:t>
      </w:r>
      <w:r w:rsidRPr="00F54DA5">
        <w:rPr>
          <w:rFonts w:ascii="Arial" w:eastAsia="Arial" w:hAnsi="Arial" w:cs="Arial"/>
        </w:rPr>
        <w:t>at</w:t>
      </w:r>
      <w:r w:rsidRPr="00F54DA5">
        <w:rPr>
          <w:rFonts w:ascii="Arial" w:eastAsia="Arial" w:hAnsi="Arial" w:cs="Arial"/>
          <w:spacing w:val="31"/>
        </w:rPr>
        <w:t xml:space="preserve"> </w:t>
      </w:r>
      <w:r w:rsidRPr="00F54DA5">
        <w:rPr>
          <w:rFonts w:ascii="Arial" w:eastAsia="Arial" w:hAnsi="Arial" w:cs="Arial"/>
        </w:rPr>
        <w:t>the</w:t>
      </w:r>
      <w:r w:rsidRPr="00F54DA5">
        <w:rPr>
          <w:rFonts w:ascii="Arial" w:eastAsia="Arial" w:hAnsi="Arial" w:cs="Arial"/>
          <w:spacing w:val="23"/>
        </w:rPr>
        <w:t xml:space="preserve"> </w:t>
      </w:r>
      <w:r w:rsidRPr="00F54DA5">
        <w:rPr>
          <w:rFonts w:ascii="Arial" w:eastAsia="Arial" w:hAnsi="Arial" w:cs="Arial"/>
        </w:rPr>
        <w:t>address written</w:t>
      </w:r>
      <w:r w:rsidRPr="00F54DA5">
        <w:rPr>
          <w:rFonts w:ascii="Arial" w:eastAsia="Arial" w:hAnsi="Arial" w:cs="Arial"/>
          <w:spacing w:val="-6"/>
        </w:rPr>
        <w:t xml:space="preserve"> </w:t>
      </w:r>
      <w:r w:rsidRPr="00F54DA5">
        <w:rPr>
          <w:rFonts w:ascii="Arial" w:eastAsia="Arial" w:hAnsi="Arial" w:cs="Arial"/>
        </w:rPr>
        <w:t>above.</w:t>
      </w:r>
    </w:p>
    <w:p w:rsidR="00570B58" w:rsidRPr="00F54DA5" w:rsidRDefault="00570B58" w:rsidP="00570B58">
      <w:pPr>
        <w:spacing w:after="0" w:line="200" w:lineRule="exact"/>
        <w:rPr>
          <w:rFonts w:ascii="Arial" w:hAnsi="Arial" w:cs="Arial"/>
        </w:rPr>
      </w:pPr>
    </w:p>
    <w:p w:rsidR="00570B58" w:rsidRPr="00F54DA5" w:rsidRDefault="00570B58" w:rsidP="00570B58">
      <w:pPr>
        <w:spacing w:after="0" w:line="240" w:lineRule="auto"/>
        <w:ind w:right="-20" w:firstLine="543"/>
        <w:rPr>
          <w:rFonts w:ascii="Arial" w:eastAsia="Arial" w:hAnsi="Arial" w:cs="Arial"/>
        </w:rPr>
      </w:pPr>
      <w:r w:rsidRPr="00F54DA5">
        <w:rPr>
          <w:rFonts w:ascii="Arial" w:eastAsia="Arial" w:hAnsi="Arial" w:cs="Arial"/>
        </w:rPr>
        <w:t>IN</w:t>
      </w:r>
      <w:r w:rsidRPr="00F54DA5">
        <w:rPr>
          <w:rFonts w:ascii="Arial" w:eastAsia="Arial" w:hAnsi="Arial" w:cs="Arial"/>
          <w:spacing w:val="7"/>
        </w:rPr>
        <w:t xml:space="preserve"> </w:t>
      </w:r>
      <w:r w:rsidRPr="00F54DA5">
        <w:rPr>
          <w:rFonts w:ascii="Arial" w:eastAsia="Arial" w:hAnsi="Arial" w:cs="Arial"/>
        </w:rPr>
        <w:t>WITNESS</w:t>
      </w:r>
      <w:r w:rsidRPr="00F54DA5">
        <w:rPr>
          <w:rFonts w:ascii="Arial" w:eastAsia="Arial" w:hAnsi="Arial" w:cs="Arial"/>
          <w:spacing w:val="44"/>
        </w:rPr>
        <w:t xml:space="preserve"> </w:t>
      </w:r>
      <w:r w:rsidRPr="00F54DA5">
        <w:rPr>
          <w:rFonts w:ascii="Arial" w:eastAsia="Arial" w:hAnsi="Arial" w:cs="Arial"/>
        </w:rPr>
        <w:t>WHEREOF,</w:t>
      </w:r>
      <w:r w:rsidRPr="00F54DA5">
        <w:rPr>
          <w:rFonts w:ascii="Arial" w:eastAsia="Arial" w:hAnsi="Arial" w:cs="Arial"/>
          <w:spacing w:val="39"/>
        </w:rPr>
        <w:t xml:space="preserve"> </w:t>
      </w:r>
      <w:r w:rsidRPr="00F54DA5">
        <w:rPr>
          <w:rFonts w:ascii="Arial" w:eastAsia="Arial" w:hAnsi="Arial" w:cs="Arial"/>
        </w:rPr>
        <w:t>the</w:t>
      </w:r>
      <w:r w:rsidRPr="00F54DA5">
        <w:rPr>
          <w:rFonts w:ascii="Arial" w:eastAsia="Arial" w:hAnsi="Arial" w:cs="Arial"/>
          <w:spacing w:val="21"/>
        </w:rPr>
        <w:t xml:space="preserve"> </w:t>
      </w:r>
      <w:r w:rsidRPr="00F54DA5">
        <w:rPr>
          <w:rFonts w:ascii="Arial" w:eastAsia="Arial" w:hAnsi="Arial" w:cs="Arial"/>
        </w:rPr>
        <w:t>parties</w:t>
      </w:r>
      <w:r w:rsidRPr="00F54DA5">
        <w:rPr>
          <w:rFonts w:ascii="Arial" w:eastAsia="Arial" w:hAnsi="Arial" w:cs="Arial"/>
          <w:spacing w:val="20"/>
        </w:rPr>
        <w:t xml:space="preserve"> </w:t>
      </w:r>
      <w:r w:rsidRPr="00F54DA5">
        <w:rPr>
          <w:rFonts w:ascii="Arial" w:eastAsia="Arial" w:hAnsi="Arial" w:cs="Arial"/>
        </w:rPr>
        <w:t>hereto</w:t>
      </w:r>
      <w:r w:rsidRPr="00F54DA5">
        <w:rPr>
          <w:rFonts w:ascii="Arial" w:eastAsia="Arial" w:hAnsi="Arial" w:cs="Arial"/>
          <w:spacing w:val="12"/>
        </w:rPr>
        <w:t xml:space="preserve"> </w:t>
      </w:r>
      <w:r w:rsidRPr="00F54DA5">
        <w:rPr>
          <w:rFonts w:ascii="Arial" w:eastAsia="Arial" w:hAnsi="Arial" w:cs="Arial"/>
        </w:rPr>
        <w:t>have</w:t>
      </w:r>
      <w:r w:rsidRPr="00F54DA5">
        <w:rPr>
          <w:rFonts w:ascii="Arial" w:eastAsia="Arial" w:hAnsi="Arial" w:cs="Arial"/>
          <w:spacing w:val="21"/>
        </w:rPr>
        <w:t xml:space="preserve"> </w:t>
      </w:r>
      <w:r w:rsidRPr="00F54DA5">
        <w:rPr>
          <w:rFonts w:ascii="Arial" w:eastAsia="Arial" w:hAnsi="Arial" w:cs="Arial"/>
        </w:rPr>
        <w:t>executed</w:t>
      </w:r>
      <w:r w:rsidRPr="00F54DA5">
        <w:rPr>
          <w:rFonts w:ascii="Arial" w:eastAsia="Arial" w:hAnsi="Arial" w:cs="Arial"/>
          <w:spacing w:val="33"/>
        </w:rPr>
        <w:t xml:space="preserve"> </w:t>
      </w:r>
      <w:r w:rsidRPr="00F54DA5">
        <w:rPr>
          <w:rFonts w:ascii="Arial" w:eastAsia="Arial" w:hAnsi="Arial" w:cs="Arial"/>
        </w:rPr>
        <w:t>this</w:t>
      </w:r>
      <w:r w:rsidRPr="00F54DA5">
        <w:rPr>
          <w:rFonts w:ascii="Arial" w:eastAsia="Arial" w:hAnsi="Arial" w:cs="Arial"/>
          <w:spacing w:val="11"/>
        </w:rPr>
        <w:t xml:space="preserve"> </w:t>
      </w:r>
      <w:r w:rsidRPr="00F54DA5">
        <w:rPr>
          <w:rFonts w:ascii="Arial" w:eastAsia="Arial" w:hAnsi="Arial" w:cs="Arial"/>
        </w:rPr>
        <w:t>Agreement</w:t>
      </w:r>
      <w:r w:rsidRPr="00F54DA5">
        <w:rPr>
          <w:rFonts w:ascii="Arial" w:eastAsia="Arial" w:hAnsi="Arial" w:cs="Arial"/>
          <w:spacing w:val="43"/>
        </w:rPr>
        <w:t xml:space="preserve"> </w:t>
      </w:r>
      <w:r w:rsidRPr="00F54DA5">
        <w:rPr>
          <w:rFonts w:ascii="Arial" w:eastAsia="Arial" w:hAnsi="Arial" w:cs="Arial"/>
        </w:rPr>
        <w:t>as</w:t>
      </w:r>
      <w:r w:rsidRPr="00F54DA5">
        <w:rPr>
          <w:rFonts w:ascii="Arial" w:eastAsia="Arial" w:hAnsi="Arial" w:cs="Arial"/>
          <w:spacing w:val="-9"/>
        </w:rPr>
        <w:t xml:space="preserve"> </w:t>
      </w:r>
      <w:r w:rsidRPr="00F54DA5">
        <w:rPr>
          <w:rFonts w:ascii="Arial" w:eastAsia="Arial" w:hAnsi="Arial" w:cs="Arial"/>
        </w:rPr>
        <w:t xml:space="preserve">of </w:t>
      </w:r>
      <w:r w:rsidRPr="00F54DA5">
        <w:rPr>
          <w:rFonts w:ascii="Arial" w:eastAsia="Arial" w:hAnsi="Arial" w:cs="Arial"/>
          <w:w w:val="105"/>
        </w:rPr>
        <w:t>the</w:t>
      </w:r>
    </w:p>
    <w:p w:rsidR="00570B58" w:rsidRPr="00F54DA5" w:rsidRDefault="00570B58" w:rsidP="00570B58">
      <w:pPr>
        <w:spacing w:before="17" w:after="0" w:line="280" w:lineRule="exact"/>
        <w:rPr>
          <w:rFonts w:ascii="Arial" w:hAnsi="Arial" w:cs="Arial"/>
        </w:rPr>
      </w:pPr>
    </w:p>
    <w:p w:rsidR="00570B58" w:rsidRPr="00F54DA5" w:rsidRDefault="00570B58" w:rsidP="00570B58">
      <w:pPr>
        <w:spacing w:after="0" w:line="259" w:lineRule="exact"/>
        <w:ind w:left="116" w:right="-20"/>
        <w:rPr>
          <w:rFonts w:ascii="Arial" w:eastAsia="Arial" w:hAnsi="Arial" w:cs="Arial"/>
          <w:w w:val="104"/>
          <w:position w:val="-1"/>
        </w:rPr>
      </w:pPr>
      <w:r w:rsidRPr="00F54DA5">
        <w:rPr>
          <w:rFonts w:ascii="Arial" w:eastAsia="Arial" w:hAnsi="Arial" w:cs="Arial"/>
          <w:position w:val="-1"/>
        </w:rPr>
        <w:t>date</w:t>
      </w:r>
      <w:r w:rsidRPr="00F54DA5">
        <w:rPr>
          <w:rFonts w:ascii="Arial" w:eastAsia="Arial" w:hAnsi="Arial" w:cs="Arial"/>
          <w:spacing w:val="23"/>
          <w:position w:val="-1"/>
        </w:rPr>
        <w:t xml:space="preserve"> </w:t>
      </w:r>
      <w:r w:rsidRPr="00F54DA5">
        <w:rPr>
          <w:rFonts w:ascii="Arial" w:eastAsia="Arial" w:hAnsi="Arial" w:cs="Arial"/>
          <w:position w:val="-1"/>
        </w:rPr>
        <w:t>and</w:t>
      </w:r>
      <w:r w:rsidRPr="00F54DA5">
        <w:rPr>
          <w:rFonts w:ascii="Arial" w:eastAsia="Arial" w:hAnsi="Arial" w:cs="Arial"/>
          <w:spacing w:val="24"/>
          <w:position w:val="-1"/>
        </w:rPr>
        <w:t xml:space="preserve"> </w:t>
      </w:r>
      <w:r w:rsidRPr="00F54DA5">
        <w:rPr>
          <w:rFonts w:ascii="Arial" w:eastAsia="Arial" w:hAnsi="Arial" w:cs="Arial"/>
          <w:position w:val="-1"/>
        </w:rPr>
        <w:t>year</w:t>
      </w:r>
      <w:r w:rsidRPr="00F54DA5">
        <w:rPr>
          <w:rFonts w:ascii="Arial" w:eastAsia="Arial" w:hAnsi="Arial" w:cs="Arial"/>
          <w:spacing w:val="15"/>
          <w:position w:val="-1"/>
        </w:rPr>
        <w:t xml:space="preserve"> </w:t>
      </w:r>
      <w:r w:rsidRPr="00F54DA5">
        <w:rPr>
          <w:rFonts w:ascii="Arial" w:eastAsia="Arial" w:hAnsi="Arial" w:cs="Arial"/>
          <w:position w:val="-1"/>
        </w:rPr>
        <w:t>first</w:t>
      </w:r>
      <w:r w:rsidRPr="00F54DA5">
        <w:rPr>
          <w:rFonts w:ascii="Arial" w:eastAsia="Arial" w:hAnsi="Arial" w:cs="Arial"/>
          <w:spacing w:val="23"/>
          <w:position w:val="-1"/>
        </w:rPr>
        <w:t xml:space="preserve"> </w:t>
      </w:r>
      <w:r w:rsidRPr="00F54DA5">
        <w:rPr>
          <w:rFonts w:ascii="Arial" w:eastAsia="Arial" w:hAnsi="Arial" w:cs="Arial"/>
          <w:position w:val="-1"/>
        </w:rPr>
        <w:t>above</w:t>
      </w:r>
      <w:r w:rsidRPr="00F54DA5">
        <w:rPr>
          <w:rFonts w:ascii="Arial" w:eastAsia="Arial" w:hAnsi="Arial" w:cs="Arial"/>
          <w:spacing w:val="29"/>
          <w:position w:val="-1"/>
        </w:rPr>
        <w:t xml:space="preserve"> </w:t>
      </w:r>
      <w:r w:rsidRPr="00F54DA5">
        <w:rPr>
          <w:rFonts w:ascii="Arial" w:eastAsia="Arial" w:hAnsi="Arial" w:cs="Arial"/>
          <w:w w:val="104"/>
          <w:position w:val="-1"/>
        </w:rPr>
        <w:t>written.</w:t>
      </w:r>
    </w:p>
    <w:p w:rsidR="00570B58" w:rsidRPr="00F54DA5" w:rsidRDefault="00570B58" w:rsidP="00570B58">
      <w:pPr>
        <w:spacing w:after="0" w:line="259" w:lineRule="exact"/>
        <w:ind w:left="116" w:right="-20"/>
        <w:rPr>
          <w:rFonts w:ascii="Arial" w:eastAsia="Arial" w:hAnsi="Arial" w:cs="Arial"/>
          <w:w w:val="104"/>
          <w:position w:val="-1"/>
        </w:rPr>
      </w:pPr>
    </w:p>
    <w:p w:rsidR="00570B58" w:rsidRPr="00F54DA5" w:rsidRDefault="00570B58" w:rsidP="00570B58">
      <w:pPr>
        <w:spacing w:after="0" w:line="259" w:lineRule="exact"/>
        <w:ind w:left="116" w:right="-20"/>
        <w:rPr>
          <w:rFonts w:ascii="Arial" w:eastAsia="Arial" w:hAnsi="Arial" w:cs="Arial"/>
          <w:w w:val="104"/>
          <w:position w:val="-1"/>
        </w:rPr>
      </w:pPr>
    </w:p>
    <w:p w:rsidR="00570B58" w:rsidRPr="00F54DA5" w:rsidRDefault="00570B58" w:rsidP="00570B58">
      <w:pPr>
        <w:spacing w:after="0" w:line="259" w:lineRule="exact"/>
        <w:ind w:left="116" w:right="-20"/>
        <w:rPr>
          <w:rFonts w:ascii="Arial" w:eastAsia="Arial" w:hAnsi="Arial" w:cs="Arial"/>
          <w:w w:val="104"/>
          <w:position w:val="-1"/>
        </w:rPr>
      </w:pPr>
      <w:r w:rsidRPr="00F54DA5">
        <w:rPr>
          <w:rFonts w:ascii="Arial" w:eastAsia="Arial" w:hAnsi="Arial" w:cs="Arial"/>
          <w:w w:val="104"/>
          <w:position w:val="-1"/>
        </w:rPr>
        <w:t>_________</w:t>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p>
    <w:p w:rsidR="00570B58" w:rsidRPr="00F54DA5" w:rsidRDefault="00570B58" w:rsidP="00570B58">
      <w:pPr>
        <w:spacing w:after="0" w:line="259" w:lineRule="exact"/>
        <w:ind w:left="116" w:right="-20"/>
        <w:rPr>
          <w:rFonts w:ascii="Arial" w:hAnsi="Arial" w:cs="Arial"/>
        </w:rPr>
      </w:pPr>
      <w:r w:rsidRPr="00F54DA5">
        <w:rPr>
          <w:rFonts w:ascii="Arial" w:eastAsia="Arial" w:hAnsi="Arial" w:cs="Arial"/>
          <w:w w:val="104"/>
          <w:position w:val="-1"/>
        </w:rPr>
        <w:t>WITNESSES:</w:t>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r>
      <w:r w:rsidRPr="00F54DA5">
        <w:rPr>
          <w:rFonts w:ascii="Arial" w:eastAsia="Arial" w:hAnsi="Arial" w:cs="Arial"/>
          <w:w w:val="104"/>
          <w:position w:val="-1"/>
        </w:rPr>
        <w:tab/>
        <w:t>CHARLOTTE COUNTY HOMELESS</w:t>
      </w:r>
    </w:p>
    <w:p w:rsidR="00570B58" w:rsidRPr="00F54DA5" w:rsidRDefault="00570B58" w:rsidP="00570B58">
      <w:pPr>
        <w:tabs>
          <w:tab w:val="left" w:pos="5835"/>
        </w:tabs>
        <w:spacing w:before="17" w:after="0" w:line="240" w:lineRule="exact"/>
        <w:rPr>
          <w:rFonts w:ascii="Arial" w:hAnsi="Arial" w:cs="Arial"/>
        </w:rPr>
      </w:pPr>
      <w:r w:rsidRPr="00F54DA5">
        <w:rPr>
          <w:rFonts w:ascii="Arial" w:hAnsi="Arial" w:cs="Arial"/>
        </w:rPr>
        <w:t xml:space="preserve">                                                                                              COALITION</w:t>
      </w:r>
    </w:p>
    <w:p w:rsidR="00570B58" w:rsidRPr="00F54DA5" w:rsidRDefault="00570B58" w:rsidP="00570B58">
      <w:pPr>
        <w:spacing w:before="17" w:after="0" w:line="240" w:lineRule="exact"/>
        <w:jc w:val="right"/>
        <w:rPr>
          <w:rFonts w:ascii="Arial" w:hAnsi="Arial" w:cs="Arial"/>
        </w:rPr>
      </w:pPr>
    </w:p>
    <w:p w:rsidR="00570B58" w:rsidRPr="00F54DA5" w:rsidRDefault="00570B58" w:rsidP="00570B58">
      <w:pPr>
        <w:spacing w:before="17" w:after="0" w:line="240" w:lineRule="exact"/>
        <w:rPr>
          <w:rFonts w:ascii="Arial" w:hAnsi="Arial" w:cs="Arial"/>
        </w:rPr>
      </w:pPr>
      <w:r w:rsidRPr="00F54DA5">
        <w:rPr>
          <w:rFonts w:ascii="Arial" w:hAnsi="Arial" w:cs="Arial"/>
        </w:rPr>
        <w:t>________________________________</w:t>
      </w:r>
    </w:p>
    <w:p w:rsidR="00570B58" w:rsidRPr="00F54DA5" w:rsidRDefault="00570B58" w:rsidP="00570B58">
      <w:pPr>
        <w:tabs>
          <w:tab w:val="left" w:pos="90"/>
          <w:tab w:val="right" w:pos="9880"/>
        </w:tabs>
        <w:spacing w:before="30" w:after="0" w:line="240" w:lineRule="auto"/>
        <w:ind w:left="-576"/>
        <w:rPr>
          <w:rFonts w:ascii="Arial" w:eastAsia="Arial" w:hAnsi="Arial" w:cs="Arial"/>
        </w:rPr>
      </w:pPr>
      <w:r w:rsidRPr="00F54DA5">
        <w:rPr>
          <w:rFonts w:ascii="Arial" w:eastAsia="Arial" w:hAnsi="Arial" w:cs="Arial"/>
        </w:rPr>
        <w:tab/>
        <w:t xml:space="preserve">                                              Signed by</w:t>
      </w:r>
      <w:r w:rsidRPr="00F54DA5">
        <w:rPr>
          <w:rFonts w:ascii="Arial" w:eastAsia="Arial" w:hAnsi="Arial" w:cs="Arial"/>
        </w:rPr>
        <w:tab/>
        <w:t xml:space="preserve">                ________________________________</w:t>
      </w:r>
    </w:p>
    <w:p w:rsidR="00570B58" w:rsidRPr="00F54DA5" w:rsidRDefault="00570B58" w:rsidP="00570B58">
      <w:pPr>
        <w:spacing w:before="30" w:after="0" w:line="240" w:lineRule="auto"/>
        <w:ind w:left="-576"/>
        <w:jc w:val="right"/>
        <w:rPr>
          <w:rFonts w:ascii="Arial" w:eastAsia="Arial" w:hAnsi="Arial" w:cs="Arial"/>
        </w:rPr>
      </w:pPr>
      <w:r w:rsidRPr="00F54DA5">
        <w:rPr>
          <w:rFonts w:ascii="Arial" w:eastAsia="Arial" w:hAnsi="Arial" w:cs="Arial"/>
        </w:rPr>
        <w:t>Signed By</w:t>
      </w:r>
    </w:p>
    <w:p w:rsidR="00570B58" w:rsidRPr="00F54DA5" w:rsidRDefault="00570B58" w:rsidP="00570B58">
      <w:pPr>
        <w:spacing w:before="30" w:after="0" w:line="240" w:lineRule="auto"/>
        <w:ind w:left="-576"/>
        <w:rPr>
          <w:rFonts w:ascii="Arial" w:eastAsia="Arial" w:hAnsi="Arial" w:cs="Arial"/>
        </w:rPr>
      </w:pPr>
      <w:r w:rsidRPr="00F54DA5">
        <w:rPr>
          <w:rFonts w:ascii="Arial" w:eastAsia="Arial" w:hAnsi="Arial" w:cs="Arial"/>
        </w:rPr>
        <w:t xml:space="preserve">         ________________________________</w:t>
      </w:r>
    </w:p>
    <w:p w:rsidR="00570B58" w:rsidRPr="00F54DA5" w:rsidRDefault="00570B58" w:rsidP="00570B58">
      <w:pPr>
        <w:tabs>
          <w:tab w:val="left" w:pos="3930"/>
          <w:tab w:val="right" w:pos="9880"/>
        </w:tabs>
        <w:spacing w:before="30" w:after="0" w:line="240" w:lineRule="auto"/>
        <w:rPr>
          <w:rFonts w:ascii="Arial" w:eastAsia="Arial" w:hAnsi="Arial" w:cs="Arial"/>
        </w:rPr>
      </w:pPr>
      <w:r w:rsidRPr="00F54DA5">
        <w:rPr>
          <w:rFonts w:ascii="Arial" w:eastAsia="Arial" w:hAnsi="Arial" w:cs="Arial"/>
        </w:rPr>
        <w:t xml:space="preserve">                                              Print Name   </w:t>
      </w:r>
      <w:r w:rsidRPr="00F54DA5">
        <w:rPr>
          <w:rFonts w:ascii="Arial" w:eastAsia="Arial" w:hAnsi="Arial" w:cs="Arial"/>
        </w:rPr>
        <w:tab/>
        <w:t>________________________________</w:t>
      </w:r>
    </w:p>
    <w:p w:rsidR="00570B58" w:rsidRPr="00F54DA5" w:rsidRDefault="00570B58" w:rsidP="00570B58">
      <w:pPr>
        <w:spacing w:before="30" w:after="0" w:line="240" w:lineRule="auto"/>
        <w:ind w:left="-576"/>
        <w:jc w:val="right"/>
        <w:rPr>
          <w:rFonts w:ascii="Arial" w:eastAsia="Arial" w:hAnsi="Arial" w:cs="Arial"/>
        </w:rPr>
      </w:pPr>
      <w:r w:rsidRPr="00F54DA5">
        <w:rPr>
          <w:rFonts w:ascii="Arial" w:eastAsia="Arial" w:hAnsi="Arial" w:cs="Arial"/>
        </w:rPr>
        <w:t>Print Name</w:t>
      </w:r>
    </w:p>
    <w:p w:rsidR="00570B58" w:rsidRPr="00F54DA5" w:rsidRDefault="00570B58" w:rsidP="00570B58">
      <w:pPr>
        <w:tabs>
          <w:tab w:val="left" w:pos="-180"/>
        </w:tabs>
        <w:spacing w:before="30" w:after="0" w:line="240" w:lineRule="auto"/>
        <w:ind w:left="-576"/>
        <w:rPr>
          <w:rFonts w:ascii="Arial" w:eastAsia="Arial" w:hAnsi="Arial" w:cs="Arial"/>
        </w:rPr>
      </w:pPr>
      <w:r w:rsidRPr="00F54DA5">
        <w:rPr>
          <w:rFonts w:ascii="Arial" w:eastAsia="Arial" w:hAnsi="Arial" w:cs="Arial"/>
        </w:rPr>
        <w:tab/>
        <w:t xml:space="preserve">   ________________________________</w:t>
      </w:r>
    </w:p>
    <w:p w:rsidR="00570B58" w:rsidRPr="00F54DA5" w:rsidRDefault="00570B58" w:rsidP="00570B58">
      <w:pPr>
        <w:tabs>
          <w:tab w:val="left" w:pos="2655"/>
          <w:tab w:val="right" w:pos="9880"/>
        </w:tabs>
        <w:spacing w:before="30" w:after="0" w:line="240" w:lineRule="auto"/>
        <w:ind w:left="-576"/>
        <w:rPr>
          <w:rFonts w:ascii="Arial" w:eastAsia="Arial" w:hAnsi="Arial" w:cs="Arial"/>
        </w:rPr>
      </w:pPr>
      <w:r w:rsidRPr="00F54DA5">
        <w:rPr>
          <w:rFonts w:ascii="Arial" w:eastAsia="Arial" w:hAnsi="Arial" w:cs="Arial"/>
        </w:rPr>
        <w:tab/>
        <w:t xml:space="preserve">             Date</w:t>
      </w:r>
      <w:r w:rsidRPr="00F54DA5">
        <w:rPr>
          <w:rFonts w:ascii="Arial" w:eastAsia="Arial" w:hAnsi="Arial" w:cs="Arial"/>
        </w:rPr>
        <w:tab/>
        <w:t>________________________________</w:t>
      </w:r>
    </w:p>
    <w:p w:rsidR="00570B58" w:rsidRPr="00F54DA5" w:rsidRDefault="00570B58" w:rsidP="00570B58">
      <w:pPr>
        <w:spacing w:before="30" w:after="0" w:line="240" w:lineRule="auto"/>
        <w:ind w:left="-576"/>
        <w:jc w:val="right"/>
        <w:rPr>
          <w:rFonts w:ascii="Arial" w:eastAsia="Arial" w:hAnsi="Arial" w:cs="Arial"/>
        </w:rPr>
      </w:pPr>
      <w:r w:rsidRPr="00F54DA5">
        <w:rPr>
          <w:rFonts w:ascii="Arial" w:eastAsia="Arial" w:hAnsi="Arial" w:cs="Arial"/>
        </w:rPr>
        <w:t>Title</w:t>
      </w:r>
    </w:p>
    <w:p w:rsidR="00570B58" w:rsidRPr="00F54DA5" w:rsidRDefault="00570B58" w:rsidP="00570B58">
      <w:pPr>
        <w:spacing w:before="30" w:after="0" w:line="240" w:lineRule="auto"/>
        <w:ind w:left="-576"/>
        <w:jc w:val="right"/>
        <w:rPr>
          <w:rFonts w:ascii="Arial" w:eastAsia="Arial" w:hAnsi="Arial" w:cs="Arial"/>
        </w:rPr>
      </w:pPr>
    </w:p>
    <w:p w:rsidR="00570B58" w:rsidRPr="00F54DA5" w:rsidRDefault="00570B58" w:rsidP="00570B58">
      <w:pPr>
        <w:spacing w:before="30" w:after="0" w:line="240" w:lineRule="auto"/>
        <w:ind w:left="-576"/>
        <w:jc w:val="right"/>
        <w:rPr>
          <w:rFonts w:ascii="Arial" w:eastAsia="Arial" w:hAnsi="Arial" w:cs="Arial"/>
        </w:rPr>
      </w:pPr>
      <w:r w:rsidRPr="00F54DA5">
        <w:rPr>
          <w:rFonts w:ascii="Arial" w:eastAsia="Arial" w:hAnsi="Arial" w:cs="Arial"/>
        </w:rPr>
        <w:t>________________________________</w:t>
      </w:r>
    </w:p>
    <w:p w:rsidR="00570B58" w:rsidRPr="00F54DA5" w:rsidRDefault="00570B58" w:rsidP="00570B58">
      <w:pPr>
        <w:tabs>
          <w:tab w:val="left" w:pos="60"/>
          <w:tab w:val="right" w:pos="9880"/>
        </w:tabs>
        <w:spacing w:before="30" w:after="0" w:line="240" w:lineRule="auto"/>
        <w:ind w:left="-576"/>
        <w:rPr>
          <w:rFonts w:ascii="Arial" w:eastAsia="Arial" w:hAnsi="Arial" w:cs="Arial"/>
        </w:rPr>
      </w:pPr>
      <w:r w:rsidRPr="00F54DA5">
        <w:rPr>
          <w:rFonts w:ascii="Arial" w:eastAsia="Arial" w:hAnsi="Arial" w:cs="Arial"/>
        </w:rPr>
        <w:tab/>
        <w:t>_______________________________</w:t>
      </w:r>
      <w:r w:rsidRPr="00F54DA5">
        <w:rPr>
          <w:rFonts w:ascii="Arial" w:eastAsia="Arial" w:hAnsi="Arial" w:cs="Arial"/>
        </w:rPr>
        <w:tab/>
        <w:t>Date</w:t>
      </w:r>
    </w:p>
    <w:p w:rsidR="00570B58" w:rsidRPr="00F54DA5" w:rsidRDefault="00570B58" w:rsidP="00570B58">
      <w:pPr>
        <w:tabs>
          <w:tab w:val="left" w:pos="2760"/>
        </w:tabs>
        <w:rPr>
          <w:rFonts w:ascii="Arial" w:eastAsia="Arial" w:hAnsi="Arial" w:cs="Arial"/>
        </w:rPr>
      </w:pPr>
      <w:r w:rsidRPr="00F54DA5">
        <w:rPr>
          <w:rFonts w:ascii="Arial" w:eastAsia="Arial" w:hAnsi="Arial" w:cs="Arial"/>
        </w:rPr>
        <w:tab/>
        <w:t xml:space="preserve">  Signed by</w:t>
      </w:r>
    </w:p>
    <w:p w:rsidR="00570B58" w:rsidRPr="00F54DA5" w:rsidRDefault="00570B58" w:rsidP="00570B58">
      <w:pPr>
        <w:tabs>
          <w:tab w:val="left" w:pos="2760"/>
        </w:tabs>
        <w:spacing w:after="0" w:line="240" w:lineRule="auto"/>
        <w:rPr>
          <w:rFonts w:ascii="Arial" w:eastAsia="Arial" w:hAnsi="Arial" w:cs="Arial"/>
        </w:rPr>
      </w:pPr>
    </w:p>
    <w:p w:rsidR="00570B58" w:rsidRPr="00F54DA5" w:rsidRDefault="00570B58" w:rsidP="00570B58">
      <w:pPr>
        <w:tabs>
          <w:tab w:val="left" w:pos="2760"/>
        </w:tabs>
        <w:spacing w:after="0" w:line="240" w:lineRule="auto"/>
        <w:rPr>
          <w:rFonts w:ascii="Arial" w:eastAsia="Arial" w:hAnsi="Arial" w:cs="Arial"/>
        </w:rPr>
      </w:pP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t>________________________________</w:t>
      </w:r>
      <w:r w:rsidRPr="00F54DA5">
        <w:rPr>
          <w:rFonts w:ascii="Arial" w:eastAsia="Arial" w:hAnsi="Arial" w:cs="Arial"/>
        </w:rPr>
        <w:softHyphen/>
      </w:r>
      <w:r w:rsidRPr="00F54DA5">
        <w:rPr>
          <w:rFonts w:ascii="Arial" w:eastAsia="Arial" w:hAnsi="Arial" w:cs="Arial"/>
        </w:rPr>
        <w:softHyphen/>
      </w:r>
      <w:r w:rsidRPr="00F54DA5">
        <w:rPr>
          <w:rFonts w:ascii="Arial" w:eastAsia="Arial" w:hAnsi="Arial" w:cs="Arial"/>
        </w:rPr>
        <w:softHyphen/>
      </w:r>
    </w:p>
    <w:p w:rsidR="00570B58" w:rsidRPr="00F54DA5" w:rsidRDefault="00570B58" w:rsidP="00570B58">
      <w:pPr>
        <w:tabs>
          <w:tab w:val="left" w:pos="2760"/>
        </w:tabs>
        <w:spacing w:after="0" w:line="240" w:lineRule="auto"/>
        <w:rPr>
          <w:rFonts w:ascii="Arial" w:eastAsia="Arial" w:hAnsi="Arial" w:cs="Arial"/>
        </w:rPr>
      </w:pPr>
      <w:r w:rsidRPr="00F54DA5">
        <w:rPr>
          <w:rFonts w:ascii="Arial" w:eastAsia="Arial" w:hAnsi="Arial" w:cs="Arial"/>
        </w:rPr>
        <w:t xml:space="preserve">                                          Printed Name</w:t>
      </w:r>
    </w:p>
    <w:p w:rsidR="00570B58" w:rsidRPr="00F54DA5" w:rsidRDefault="00570B58" w:rsidP="00570B58">
      <w:pPr>
        <w:tabs>
          <w:tab w:val="left" w:pos="2760"/>
        </w:tabs>
        <w:spacing w:after="0" w:line="240" w:lineRule="auto"/>
        <w:rPr>
          <w:rFonts w:ascii="Arial" w:eastAsia="Arial" w:hAnsi="Arial" w:cs="Arial"/>
        </w:rPr>
      </w:pPr>
    </w:p>
    <w:p w:rsidR="00570B58" w:rsidRPr="00F54DA5" w:rsidRDefault="00570B58" w:rsidP="00570B58">
      <w:pPr>
        <w:tabs>
          <w:tab w:val="left" w:pos="2760"/>
        </w:tabs>
        <w:spacing w:after="0" w:line="240" w:lineRule="auto"/>
        <w:rPr>
          <w:rFonts w:ascii="Arial" w:eastAsia="Arial" w:hAnsi="Arial" w:cs="Arial"/>
        </w:rPr>
      </w:pPr>
      <w:r w:rsidRPr="00F54DA5">
        <w:rPr>
          <w:rFonts w:ascii="Arial" w:eastAsia="Arial" w:hAnsi="Arial" w:cs="Arial"/>
        </w:rPr>
        <w:t>________________________________</w:t>
      </w:r>
    </w:p>
    <w:p w:rsidR="00570B58" w:rsidRPr="00F54DA5" w:rsidRDefault="00570B58" w:rsidP="00570B58">
      <w:pPr>
        <w:tabs>
          <w:tab w:val="left" w:pos="2760"/>
        </w:tabs>
        <w:rPr>
          <w:rFonts w:ascii="Arial" w:eastAsia="Arial" w:hAnsi="Arial" w:cs="Arial"/>
        </w:rPr>
      </w:pPr>
      <w:r w:rsidRPr="00F54DA5">
        <w:rPr>
          <w:rFonts w:ascii="Arial" w:eastAsia="Arial" w:hAnsi="Arial" w:cs="Arial"/>
        </w:rPr>
        <w:tab/>
        <w:t xml:space="preserve">           Date</w:t>
      </w:r>
    </w:p>
    <w:p w:rsidR="00570B58" w:rsidRPr="00F54DA5" w:rsidRDefault="00570B58" w:rsidP="00570B58">
      <w:pPr>
        <w:tabs>
          <w:tab w:val="left" w:pos="2760"/>
        </w:tabs>
        <w:spacing w:after="0" w:line="240" w:lineRule="auto"/>
        <w:jc w:val="right"/>
        <w:rPr>
          <w:rFonts w:ascii="Arial" w:eastAsia="Arial" w:hAnsi="Arial" w:cs="Arial"/>
        </w:rPr>
      </w:pPr>
      <w:r w:rsidRPr="00F54DA5">
        <w:rPr>
          <w:rFonts w:ascii="Arial" w:eastAsia="Arial" w:hAnsi="Arial" w:cs="Arial"/>
        </w:rPr>
        <w:lastRenderedPageBreak/>
        <w:t xml:space="preserve">  BOARD OF COUNTY COMMISSIONERS</w:t>
      </w:r>
    </w:p>
    <w:p w:rsidR="00570B58" w:rsidRPr="00F54DA5" w:rsidRDefault="00570B58" w:rsidP="00570B58">
      <w:pPr>
        <w:tabs>
          <w:tab w:val="left" w:pos="2760"/>
        </w:tabs>
        <w:spacing w:after="0" w:line="240" w:lineRule="auto"/>
        <w:rPr>
          <w:rFonts w:ascii="Arial" w:eastAsia="Arial" w:hAnsi="Arial" w:cs="Arial"/>
        </w:rPr>
      </w:pP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t>OF CHARLOTTE COUNTY, FLORIDA</w:t>
      </w:r>
    </w:p>
    <w:p w:rsidR="00570B58" w:rsidRPr="00F54DA5" w:rsidRDefault="00570B58" w:rsidP="00570B58">
      <w:pPr>
        <w:tabs>
          <w:tab w:val="left" w:pos="2760"/>
        </w:tabs>
        <w:spacing w:after="0" w:line="240" w:lineRule="auto"/>
        <w:rPr>
          <w:rFonts w:ascii="Arial" w:eastAsia="Arial" w:hAnsi="Arial" w:cs="Arial"/>
        </w:rPr>
      </w:pPr>
    </w:p>
    <w:p w:rsidR="00570B58" w:rsidRPr="00F54DA5" w:rsidRDefault="00570B58" w:rsidP="00570B58">
      <w:pPr>
        <w:tabs>
          <w:tab w:val="left" w:pos="2760"/>
        </w:tabs>
        <w:spacing w:after="0" w:line="240" w:lineRule="auto"/>
        <w:rPr>
          <w:rFonts w:ascii="Arial" w:eastAsia="Arial" w:hAnsi="Arial" w:cs="Arial"/>
        </w:rPr>
      </w:pP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p>
    <w:p w:rsidR="00570B58" w:rsidRPr="00F54DA5" w:rsidRDefault="00570B58" w:rsidP="00570B58">
      <w:pPr>
        <w:tabs>
          <w:tab w:val="left" w:pos="2760"/>
        </w:tabs>
        <w:spacing w:after="0" w:line="240" w:lineRule="auto"/>
        <w:jc w:val="right"/>
        <w:rPr>
          <w:rFonts w:ascii="Arial" w:eastAsia="Arial" w:hAnsi="Arial" w:cs="Arial"/>
        </w:rPr>
      </w:pPr>
      <w:r w:rsidRPr="00F54DA5">
        <w:rPr>
          <w:rFonts w:ascii="Arial" w:eastAsia="Arial" w:hAnsi="Arial" w:cs="Arial"/>
        </w:rPr>
        <w:t>_________________________________</w:t>
      </w:r>
    </w:p>
    <w:p w:rsidR="00570B58" w:rsidRPr="00F54DA5" w:rsidRDefault="00570B58" w:rsidP="00570B58">
      <w:pPr>
        <w:tabs>
          <w:tab w:val="left" w:pos="2760"/>
        </w:tabs>
        <w:spacing w:after="0" w:line="240" w:lineRule="auto"/>
        <w:ind w:right="144"/>
        <w:jc w:val="right"/>
        <w:rPr>
          <w:rFonts w:ascii="Arial" w:eastAsia="Arial" w:hAnsi="Arial" w:cs="Arial"/>
        </w:rPr>
      </w:pPr>
      <w:r w:rsidRPr="00F54DA5">
        <w:rPr>
          <w:rFonts w:ascii="Arial" w:eastAsia="Arial" w:hAnsi="Arial" w:cs="Arial"/>
        </w:rPr>
        <w:t xml:space="preserve">                                                                              Budget and Administrative Services    </w:t>
      </w:r>
    </w:p>
    <w:p w:rsidR="00570B58" w:rsidRPr="00F54DA5" w:rsidRDefault="00570B58" w:rsidP="00570B58">
      <w:pPr>
        <w:tabs>
          <w:tab w:val="left" w:pos="2760"/>
        </w:tabs>
        <w:spacing w:after="0" w:line="240" w:lineRule="auto"/>
        <w:ind w:right="144"/>
        <w:jc w:val="right"/>
        <w:rPr>
          <w:rFonts w:ascii="Arial" w:eastAsia="Arial" w:hAnsi="Arial" w:cs="Arial"/>
        </w:rPr>
      </w:pPr>
    </w:p>
    <w:p w:rsidR="00570B58" w:rsidRPr="00F54DA5" w:rsidRDefault="00570B58" w:rsidP="00570B58">
      <w:pPr>
        <w:tabs>
          <w:tab w:val="left" w:pos="2760"/>
        </w:tabs>
        <w:spacing w:after="0" w:line="240" w:lineRule="auto"/>
        <w:ind w:right="144"/>
        <w:jc w:val="right"/>
        <w:rPr>
          <w:rFonts w:ascii="Arial" w:eastAsia="Arial" w:hAnsi="Arial" w:cs="Arial"/>
        </w:rPr>
      </w:pPr>
      <w:r w:rsidRPr="00F54DA5">
        <w:rPr>
          <w:rFonts w:ascii="Arial" w:eastAsia="Arial" w:hAnsi="Arial" w:cs="Arial"/>
        </w:rPr>
        <w:t>________________________________</w:t>
      </w:r>
    </w:p>
    <w:p w:rsidR="00570B58" w:rsidRPr="00F54DA5" w:rsidRDefault="00570B58" w:rsidP="00570B58">
      <w:pPr>
        <w:tabs>
          <w:tab w:val="left" w:pos="2760"/>
        </w:tabs>
        <w:spacing w:after="0" w:line="240" w:lineRule="auto"/>
        <w:ind w:right="144"/>
        <w:jc w:val="right"/>
        <w:rPr>
          <w:rFonts w:ascii="Arial" w:eastAsia="Arial" w:hAnsi="Arial" w:cs="Arial"/>
        </w:rPr>
      </w:pPr>
      <w:r w:rsidRPr="00F54DA5">
        <w:rPr>
          <w:rFonts w:ascii="Arial" w:eastAsia="Arial" w:hAnsi="Arial" w:cs="Arial"/>
        </w:rPr>
        <w:t>Date</w:t>
      </w:r>
    </w:p>
    <w:p w:rsidR="00570B58" w:rsidRPr="00F54DA5" w:rsidRDefault="00570B58" w:rsidP="00570B58">
      <w:pPr>
        <w:tabs>
          <w:tab w:val="left" w:pos="2760"/>
        </w:tabs>
        <w:spacing w:after="0" w:line="240" w:lineRule="auto"/>
        <w:ind w:right="144"/>
        <w:jc w:val="right"/>
        <w:rPr>
          <w:rFonts w:ascii="Arial" w:eastAsia="Arial" w:hAnsi="Arial" w:cs="Arial"/>
        </w:rPr>
      </w:pPr>
    </w:p>
    <w:p w:rsidR="00570B58" w:rsidRPr="00F54DA5" w:rsidRDefault="00570B58" w:rsidP="00570B58">
      <w:pPr>
        <w:tabs>
          <w:tab w:val="left" w:pos="2760"/>
        </w:tabs>
        <w:spacing w:after="0" w:line="240" w:lineRule="auto"/>
        <w:ind w:right="144"/>
        <w:jc w:val="right"/>
        <w:rPr>
          <w:rFonts w:ascii="Arial" w:eastAsia="Arial" w:hAnsi="Arial" w:cs="Arial"/>
        </w:rPr>
      </w:pPr>
    </w:p>
    <w:p w:rsidR="00570B58" w:rsidRPr="00F54DA5" w:rsidRDefault="00570B58" w:rsidP="00570B58">
      <w:pPr>
        <w:tabs>
          <w:tab w:val="left" w:pos="2760"/>
        </w:tabs>
        <w:spacing w:after="0" w:line="240" w:lineRule="auto"/>
        <w:ind w:right="144"/>
        <w:jc w:val="center"/>
        <w:rPr>
          <w:rFonts w:ascii="Arial" w:eastAsia="Arial" w:hAnsi="Arial" w:cs="Arial"/>
        </w:rPr>
      </w:pP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t xml:space="preserve">APPROVED AS TO FORM AND </w:t>
      </w:r>
    </w:p>
    <w:p w:rsidR="00570B58" w:rsidRPr="00F54DA5" w:rsidRDefault="00570B58" w:rsidP="00570B58">
      <w:pPr>
        <w:tabs>
          <w:tab w:val="left" w:pos="2760"/>
        </w:tabs>
        <w:spacing w:after="0" w:line="240" w:lineRule="auto"/>
        <w:ind w:right="144"/>
        <w:jc w:val="center"/>
        <w:rPr>
          <w:rFonts w:ascii="Arial" w:eastAsia="Arial" w:hAnsi="Arial" w:cs="Arial"/>
        </w:rPr>
      </w:pP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t xml:space="preserve">        LEGAL SUFFICIENCY     </w:t>
      </w:r>
    </w:p>
    <w:p w:rsidR="00570B58" w:rsidRPr="00F54DA5" w:rsidRDefault="00570B58" w:rsidP="00570B58">
      <w:pPr>
        <w:tabs>
          <w:tab w:val="left" w:pos="2760"/>
        </w:tabs>
        <w:spacing w:after="0" w:line="240" w:lineRule="auto"/>
        <w:ind w:right="144"/>
        <w:jc w:val="right"/>
        <w:rPr>
          <w:rFonts w:ascii="Arial" w:eastAsia="Arial" w:hAnsi="Arial" w:cs="Arial"/>
        </w:rPr>
      </w:pPr>
    </w:p>
    <w:p w:rsidR="00570B58" w:rsidRPr="00F54DA5" w:rsidRDefault="00570B58" w:rsidP="00570B58">
      <w:pPr>
        <w:tabs>
          <w:tab w:val="left" w:pos="2760"/>
        </w:tabs>
        <w:spacing w:after="0" w:line="240" w:lineRule="auto"/>
        <w:ind w:right="144"/>
        <w:jc w:val="center"/>
        <w:rPr>
          <w:rFonts w:ascii="Arial" w:eastAsia="Arial" w:hAnsi="Arial" w:cs="Arial"/>
        </w:rPr>
      </w:pPr>
    </w:p>
    <w:p w:rsidR="00570B58" w:rsidRPr="00F54DA5" w:rsidRDefault="00570B58" w:rsidP="00570B58">
      <w:pPr>
        <w:tabs>
          <w:tab w:val="left" w:pos="2760"/>
        </w:tabs>
        <w:spacing w:after="0" w:line="240" w:lineRule="auto"/>
        <w:ind w:right="144"/>
        <w:jc w:val="right"/>
        <w:rPr>
          <w:rFonts w:ascii="Arial" w:eastAsia="Arial" w:hAnsi="Arial" w:cs="Arial"/>
        </w:rPr>
      </w:pPr>
      <w:r w:rsidRPr="00F54DA5">
        <w:rPr>
          <w:rFonts w:ascii="Arial" w:eastAsia="Arial" w:hAnsi="Arial" w:cs="Arial"/>
        </w:rPr>
        <w:t>_______________________________</w:t>
      </w:r>
    </w:p>
    <w:p w:rsidR="00570B58" w:rsidRPr="00F54DA5" w:rsidRDefault="00570B58" w:rsidP="00570B58">
      <w:pPr>
        <w:tabs>
          <w:tab w:val="left" w:pos="2760"/>
          <w:tab w:val="left" w:pos="7485"/>
          <w:tab w:val="right" w:pos="9736"/>
        </w:tabs>
        <w:spacing w:after="0" w:line="240" w:lineRule="auto"/>
        <w:ind w:left="2160" w:right="144"/>
        <w:rPr>
          <w:rFonts w:ascii="Arial" w:eastAsia="Arial" w:hAnsi="Arial" w:cs="Arial"/>
        </w:rPr>
      </w:pPr>
      <w:r w:rsidRPr="00F54DA5">
        <w:rPr>
          <w:rFonts w:ascii="Arial" w:eastAsia="Arial" w:hAnsi="Arial" w:cs="Arial"/>
        </w:rPr>
        <w:tab/>
        <w:t xml:space="preserve">                                                     Janette S. Knowlton, Charlotte County</w:t>
      </w:r>
    </w:p>
    <w:p w:rsidR="00570B58" w:rsidRPr="00F54DA5" w:rsidRDefault="00570B58" w:rsidP="00570B58">
      <w:pPr>
        <w:tabs>
          <w:tab w:val="left" w:pos="2760"/>
          <w:tab w:val="left" w:pos="7485"/>
          <w:tab w:val="right" w:pos="9736"/>
        </w:tabs>
        <w:spacing w:after="0" w:line="240" w:lineRule="auto"/>
        <w:ind w:left="2160" w:right="144"/>
        <w:rPr>
          <w:rFonts w:ascii="Arial" w:eastAsia="Arial" w:hAnsi="Arial" w:cs="Arial"/>
        </w:rPr>
      </w:pPr>
      <w:r w:rsidRPr="00F54DA5">
        <w:rPr>
          <w:rFonts w:ascii="Arial" w:eastAsia="Arial" w:hAnsi="Arial" w:cs="Arial"/>
        </w:rPr>
        <w:t xml:space="preserve">                                                               Attorney </w:t>
      </w:r>
      <w:r w:rsidRPr="00F54DA5">
        <w:rPr>
          <w:rFonts w:ascii="Arial" w:eastAsia="Arial" w:hAnsi="Arial" w:cs="Arial"/>
        </w:rPr>
        <w:tab/>
      </w:r>
      <w:r w:rsidRPr="00F54DA5">
        <w:rPr>
          <w:rFonts w:ascii="Arial" w:eastAsia="Arial" w:hAnsi="Arial" w:cs="Arial"/>
        </w:rPr>
        <w:tab/>
        <w:t xml:space="preserve"> </w:t>
      </w:r>
    </w:p>
    <w:p w:rsidR="00570B58" w:rsidRPr="00F54DA5" w:rsidRDefault="00570B58" w:rsidP="00570B58">
      <w:pPr>
        <w:tabs>
          <w:tab w:val="left" w:pos="2760"/>
          <w:tab w:val="left" w:pos="7485"/>
          <w:tab w:val="right" w:pos="9736"/>
        </w:tabs>
        <w:spacing w:after="0" w:line="240" w:lineRule="auto"/>
        <w:ind w:left="2160" w:right="144"/>
        <w:rPr>
          <w:rFonts w:ascii="Arial" w:eastAsia="Arial" w:hAnsi="Arial" w:cs="Arial"/>
        </w:rPr>
      </w:pPr>
    </w:p>
    <w:p w:rsidR="00570B58" w:rsidRPr="00F54DA5" w:rsidRDefault="00570B58" w:rsidP="00570B58">
      <w:pPr>
        <w:tabs>
          <w:tab w:val="left" w:pos="2760"/>
          <w:tab w:val="left" w:pos="7485"/>
          <w:tab w:val="right" w:pos="9736"/>
        </w:tabs>
        <w:spacing w:after="0" w:line="240" w:lineRule="auto"/>
        <w:ind w:left="2160" w:right="144"/>
        <w:jc w:val="right"/>
        <w:rPr>
          <w:rFonts w:ascii="Arial" w:eastAsia="Arial" w:hAnsi="Arial" w:cs="Arial"/>
        </w:rPr>
      </w:pPr>
      <w:r w:rsidRPr="00F54DA5">
        <w:rPr>
          <w:rFonts w:ascii="Arial" w:eastAsia="Arial" w:hAnsi="Arial" w:cs="Arial"/>
        </w:rPr>
        <w:t>_______________________________</w:t>
      </w:r>
    </w:p>
    <w:p w:rsidR="00570B58" w:rsidRPr="00F54DA5" w:rsidRDefault="00570B58" w:rsidP="00570B58">
      <w:pPr>
        <w:widowControl w:val="0"/>
        <w:autoSpaceDE w:val="0"/>
        <w:autoSpaceDN w:val="0"/>
        <w:adjustRightInd w:val="0"/>
        <w:spacing w:after="0" w:line="480" w:lineRule="auto"/>
        <w:jc w:val="center"/>
        <w:rPr>
          <w:rFonts w:ascii="Times New Roman" w:eastAsia="Times New Roman" w:hAnsi="Times New Roman" w:cs="Times New Roman"/>
          <w:b/>
          <w:sz w:val="24"/>
          <w:szCs w:val="20"/>
        </w:rPr>
      </w:pPr>
      <w:r w:rsidRPr="00F54DA5">
        <w:rPr>
          <w:rFonts w:ascii="Arial" w:eastAsia="Arial" w:hAnsi="Arial" w:cs="Arial"/>
        </w:rPr>
        <w:tab/>
      </w:r>
      <w:r w:rsidRPr="00F54DA5">
        <w:rPr>
          <w:rFonts w:ascii="Arial" w:eastAsia="Arial" w:hAnsi="Arial" w:cs="Arial"/>
        </w:rPr>
        <w:tab/>
      </w:r>
      <w:r w:rsidRPr="00F54DA5">
        <w:rPr>
          <w:rFonts w:ascii="Arial" w:eastAsia="Arial" w:hAnsi="Arial" w:cs="Arial"/>
        </w:rPr>
        <w:tab/>
        <w:t xml:space="preserve">Date             </w:t>
      </w:r>
    </w:p>
    <w:p w:rsidR="00570B58" w:rsidRDefault="00570B58" w:rsidP="00570B58">
      <w:pPr>
        <w:widowControl w:val="0"/>
        <w:autoSpaceDE w:val="0"/>
        <w:autoSpaceDN w:val="0"/>
        <w:adjustRightInd w:val="0"/>
        <w:spacing w:after="0" w:line="480" w:lineRule="auto"/>
        <w:jc w:val="center"/>
        <w:rPr>
          <w:rFonts w:ascii="Times New Roman" w:eastAsia="Times New Roman" w:hAnsi="Times New Roman" w:cs="Times New Roman"/>
          <w:b/>
          <w:sz w:val="24"/>
          <w:szCs w:val="20"/>
        </w:rPr>
      </w:pPr>
    </w:p>
    <w:p w:rsidR="00570B58" w:rsidRDefault="00570B58" w:rsidP="00570B58">
      <w:pPr>
        <w:widowControl w:val="0"/>
        <w:autoSpaceDE w:val="0"/>
        <w:autoSpaceDN w:val="0"/>
        <w:adjustRightInd w:val="0"/>
        <w:spacing w:after="0" w:line="480" w:lineRule="auto"/>
        <w:jc w:val="center"/>
        <w:rPr>
          <w:rFonts w:ascii="Times New Roman" w:eastAsia="Times New Roman" w:hAnsi="Times New Roman" w:cs="Times New Roman"/>
          <w:b/>
          <w:sz w:val="24"/>
          <w:szCs w:val="20"/>
        </w:rPr>
      </w:pPr>
    </w:p>
    <w:p w:rsidR="00570B58" w:rsidRDefault="00570B58">
      <w:pPr>
        <w:rPr>
          <w:rFonts w:ascii="Times New Roman" w:eastAsia="Times New Roman" w:hAnsi="Times New Roman" w:cs="Times New Roman"/>
          <w:b/>
          <w:sz w:val="24"/>
          <w:szCs w:val="20"/>
        </w:rPr>
      </w:pPr>
      <w:r>
        <w:rPr>
          <w:rFonts w:ascii="Times New Roman" w:eastAsia="Times New Roman" w:hAnsi="Times New Roman" w:cs="Times New Roman"/>
          <w:b/>
          <w:sz w:val="24"/>
          <w:szCs w:val="20"/>
        </w:rPr>
        <w:br w:type="page"/>
      </w:r>
    </w:p>
    <w:p w:rsidR="00570B58" w:rsidRDefault="000C1403" w:rsidP="00570B58">
      <w:pPr>
        <w:widowControl w:val="0"/>
        <w:autoSpaceDE w:val="0"/>
        <w:autoSpaceDN w:val="0"/>
        <w:adjustRightInd w:val="0"/>
        <w:spacing w:after="0" w:line="480" w:lineRule="auto"/>
        <w:jc w:val="cente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603E5B63" wp14:editId="5344BC1B">
            <wp:extent cx="5857875" cy="7580779"/>
            <wp:effectExtent l="0" t="0" r="0" b="1270"/>
            <wp:docPr id="48" name="Picture 48" descr="H:\20160824103855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60824103855_0000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61719" cy="7585754"/>
                    </a:xfrm>
                    <a:prstGeom prst="rect">
                      <a:avLst/>
                    </a:prstGeom>
                    <a:noFill/>
                    <a:ln>
                      <a:noFill/>
                    </a:ln>
                  </pic:spPr>
                </pic:pic>
              </a:graphicData>
            </a:graphic>
          </wp:inline>
        </w:drawing>
      </w:r>
    </w:p>
    <w:p w:rsidR="000C1403" w:rsidRDefault="000C1403" w:rsidP="000C1403">
      <w:pPr>
        <w:widowControl w:val="0"/>
        <w:autoSpaceDE w:val="0"/>
        <w:autoSpaceDN w:val="0"/>
        <w:adjustRightInd w:val="0"/>
        <w:spacing w:after="0" w:line="480" w:lineRule="auto"/>
        <w:rPr>
          <w:rFonts w:ascii="Times New Roman" w:eastAsia="Times New Roman" w:hAnsi="Times New Roman" w:cs="Times New Roman"/>
          <w:b/>
          <w:sz w:val="24"/>
          <w:szCs w:val="20"/>
        </w:rPr>
      </w:pPr>
    </w:p>
    <w:p w:rsidR="000C1403" w:rsidRDefault="000C1403" w:rsidP="000C1403">
      <w:pPr>
        <w:widowControl w:val="0"/>
        <w:autoSpaceDE w:val="0"/>
        <w:autoSpaceDN w:val="0"/>
        <w:adjustRightInd w:val="0"/>
        <w:spacing w:after="0" w:line="480" w:lineRule="auto"/>
        <w:rPr>
          <w:rFonts w:ascii="Times New Roman" w:eastAsia="Times New Roman" w:hAnsi="Times New Roman" w:cs="Times New Roman"/>
          <w:b/>
          <w:sz w:val="24"/>
          <w:szCs w:val="20"/>
        </w:rPr>
      </w:pPr>
      <w:r>
        <w:rPr>
          <w:rFonts w:ascii="Times New Roman" w:eastAsia="Times New Roman" w:hAnsi="Times New Roman" w:cs="Times New Roman"/>
          <w:b/>
          <w:sz w:val="24"/>
          <w:szCs w:val="20"/>
        </w:rPr>
        <w:t>APPENDIX L</w:t>
      </w:r>
    </w:p>
    <w:p w:rsidR="000C1403" w:rsidRDefault="000C1403">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0EF13B2B" wp14:editId="57778E8D">
            <wp:extent cx="6131069" cy="7934325"/>
            <wp:effectExtent l="0" t="0" r="3175" b="0"/>
            <wp:docPr id="49" name="Picture 49" descr="H:\20160824103855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20160824103855_0000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35091" cy="7939530"/>
                    </a:xfrm>
                    <a:prstGeom prst="rect">
                      <a:avLst/>
                    </a:prstGeom>
                    <a:noFill/>
                    <a:ln>
                      <a:noFill/>
                    </a:ln>
                  </pic:spPr>
                </pic:pic>
              </a:graphicData>
            </a:graphic>
          </wp:inline>
        </w:drawing>
      </w:r>
    </w:p>
    <w:p w:rsidR="000C1403" w:rsidRDefault="000C1403">
      <w:pPr>
        <w:rPr>
          <w:rFonts w:ascii="Times New Roman" w:eastAsia="Times New Roman" w:hAnsi="Times New Roman" w:cs="Times New Roman"/>
          <w:b/>
          <w:sz w:val="24"/>
          <w:szCs w:val="20"/>
        </w:rPr>
      </w:pPr>
      <w:r>
        <w:rPr>
          <w:rFonts w:ascii="Times New Roman" w:eastAsia="Times New Roman" w:hAnsi="Times New Roman" w:cs="Times New Roman"/>
          <w:b/>
          <w:sz w:val="24"/>
          <w:szCs w:val="20"/>
        </w:rPr>
        <w:br w:type="page"/>
      </w:r>
    </w:p>
    <w:p w:rsidR="000C1403"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20A49E54" wp14:editId="665AAD97">
            <wp:extent cx="6057900" cy="7839636"/>
            <wp:effectExtent l="0" t="0" r="0" b="9525"/>
            <wp:docPr id="50" name="Picture 50" descr="H:\20160824113921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160824113921_0000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61874" cy="7844779"/>
                    </a:xfrm>
                    <a:prstGeom prst="rect">
                      <a:avLst/>
                    </a:prstGeom>
                    <a:noFill/>
                    <a:ln>
                      <a:noFill/>
                    </a:ln>
                  </pic:spPr>
                </pic:pic>
              </a:graphicData>
            </a:graphic>
          </wp:inline>
        </w:drawing>
      </w:r>
    </w:p>
    <w:p w:rsidR="00876714" w:rsidRDefault="000C1403">
      <w:pPr>
        <w:rPr>
          <w:rFonts w:ascii="Times New Roman" w:eastAsia="Times New Roman" w:hAnsi="Times New Roman" w:cs="Times New Roman"/>
          <w:b/>
          <w:sz w:val="24"/>
          <w:szCs w:val="20"/>
        </w:rPr>
      </w:pPr>
      <w:r>
        <w:rPr>
          <w:rFonts w:ascii="Times New Roman" w:eastAsia="Times New Roman" w:hAnsi="Times New Roman" w:cs="Times New Roman"/>
          <w:b/>
          <w:sz w:val="24"/>
          <w:szCs w:val="20"/>
        </w:rPr>
        <w:t>APPENDIX M</w:t>
      </w:r>
    </w:p>
    <w:p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sz w:val="24"/>
          <w:szCs w:val="20"/>
        </w:rPr>
        <w:br w:type="page"/>
      </w:r>
      <w:r>
        <w:rPr>
          <w:rFonts w:ascii="Times New Roman" w:eastAsia="Times New Roman" w:hAnsi="Times New Roman" w:cs="Times New Roman"/>
          <w:b/>
          <w:noProof/>
          <w:sz w:val="24"/>
          <w:szCs w:val="20"/>
        </w:rPr>
        <w:lastRenderedPageBreak/>
        <w:drawing>
          <wp:inline distT="0" distB="0" distL="0" distR="0" wp14:anchorId="3FC27916" wp14:editId="22AC04CE">
            <wp:extent cx="5943600" cy="7691718"/>
            <wp:effectExtent l="0" t="0" r="0" b="5080"/>
            <wp:docPr id="51" name="Picture 51" descr="H:\20160824113921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20160824113921_0000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876714" w:rsidRDefault="00876714">
      <w:pPr>
        <w:rPr>
          <w:rFonts w:ascii="Times New Roman" w:eastAsia="Times New Roman" w:hAnsi="Times New Roman" w:cs="Times New Roman"/>
          <w:b/>
          <w:sz w:val="24"/>
          <w:szCs w:val="20"/>
        </w:rPr>
      </w:pPr>
    </w:p>
    <w:p w:rsidR="00876714" w:rsidRDefault="00876714">
      <w:pPr>
        <w:rPr>
          <w:rFonts w:ascii="Times New Roman" w:eastAsia="Times New Roman" w:hAnsi="Times New Roman" w:cs="Times New Roman"/>
          <w:b/>
          <w:sz w:val="24"/>
          <w:szCs w:val="20"/>
        </w:rPr>
      </w:pPr>
    </w:p>
    <w:p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3C411513" wp14:editId="27D24342">
            <wp:extent cx="5943600" cy="7691718"/>
            <wp:effectExtent l="0" t="0" r="0" b="5080"/>
            <wp:docPr id="52" name="Picture 52" descr="H:\20160824113921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20160824113921_0000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876714" w:rsidRDefault="00876714">
      <w:pPr>
        <w:rPr>
          <w:rFonts w:ascii="Times New Roman" w:eastAsia="Times New Roman" w:hAnsi="Times New Roman" w:cs="Times New Roman"/>
          <w:b/>
          <w:sz w:val="24"/>
          <w:szCs w:val="20"/>
        </w:rPr>
      </w:pPr>
    </w:p>
    <w:p w:rsidR="00876714" w:rsidRDefault="00876714">
      <w:pPr>
        <w:rPr>
          <w:rFonts w:ascii="Times New Roman" w:eastAsia="Times New Roman" w:hAnsi="Times New Roman" w:cs="Times New Roman"/>
          <w:b/>
          <w:sz w:val="24"/>
          <w:szCs w:val="20"/>
        </w:rPr>
      </w:pPr>
    </w:p>
    <w:p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486B0E26" wp14:editId="4E0A931B">
            <wp:extent cx="5943600" cy="7691718"/>
            <wp:effectExtent l="0" t="0" r="0" b="5080"/>
            <wp:docPr id="53" name="Picture 53" descr="H:\20160824113921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20160824113921_0000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876714" w:rsidRDefault="00876714">
      <w:pPr>
        <w:rPr>
          <w:rFonts w:ascii="Times New Roman" w:eastAsia="Times New Roman" w:hAnsi="Times New Roman" w:cs="Times New Roman"/>
          <w:b/>
          <w:sz w:val="24"/>
          <w:szCs w:val="20"/>
        </w:rPr>
      </w:pPr>
    </w:p>
    <w:p w:rsidR="00876714" w:rsidRDefault="00876714">
      <w:pPr>
        <w:rPr>
          <w:rFonts w:ascii="Times New Roman" w:eastAsia="Times New Roman" w:hAnsi="Times New Roman" w:cs="Times New Roman"/>
          <w:b/>
          <w:sz w:val="24"/>
          <w:szCs w:val="20"/>
        </w:rPr>
      </w:pPr>
    </w:p>
    <w:p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06BA61B5" wp14:editId="374309A3">
            <wp:extent cx="5943600" cy="7691718"/>
            <wp:effectExtent l="0" t="0" r="0" b="5080"/>
            <wp:docPr id="54" name="Picture 54" descr="H:\20160824113921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20160824113921_0000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876714" w:rsidRDefault="00876714">
      <w:pPr>
        <w:rPr>
          <w:rFonts w:ascii="Times New Roman" w:eastAsia="Times New Roman" w:hAnsi="Times New Roman" w:cs="Times New Roman"/>
          <w:b/>
          <w:sz w:val="24"/>
          <w:szCs w:val="20"/>
        </w:rPr>
      </w:pPr>
    </w:p>
    <w:p w:rsidR="00876714" w:rsidRDefault="00876714">
      <w:pPr>
        <w:rPr>
          <w:rFonts w:ascii="Times New Roman" w:eastAsia="Times New Roman" w:hAnsi="Times New Roman" w:cs="Times New Roman"/>
          <w:b/>
          <w:sz w:val="24"/>
          <w:szCs w:val="20"/>
        </w:rPr>
      </w:pPr>
    </w:p>
    <w:p w:rsidR="00876714"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21D5847D" wp14:editId="174873D3">
            <wp:extent cx="5943600" cy="7691718"/>
            <wp:effectExtent l="0" t="0" r="0" b="5080"/>
            <wp:docPr id="55" name="Picture 55" descr="H:\20160824113921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20160824113921_0000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876714" w:rsidRDefault="00876714">
      <w:pPr>
        <w:rPr>
          <w:rFonts w:ascii="Times New Roman" w:eastAsia="Times New Roman" w:hAnsi="Times New Roman" w:cs="Times New Roman"/>
          <w:b/>
          <w:sz w:val="24"/>
          <w:szCs w:val="20"/>
        </w:rPr>
      </w:pPr>
    </w:p>
    <w:p w:rsidR="00876714" w:rsidRDefault="00876714">
      <w:pPr>
        <w:rPr>
          <w:rFonts w:ascii="Times New Roman" w:eastAsia="Times New Roman" w:hAnsi="Times New Roman" w:cs="Times New Roman"/>
          <w:b/>
          <w:sz w:val="24"/>
          <w:szCs w:val="20"/>
        </w:rPr>
      </w:pPr>
    </w:p>
    <w:p w:rsidR="0034538D" w:rsidRDefault="00876714">
      <w:pPr>
        <w:rPr>
          <w:rFonts w:ascii="Times New Roman" w:eastAsia="Times New Roman" w:hAnsi="Times New Roman" w:cs="Times New Roman"/>
          <w:b/>
          <w:sz w:val="24"/>
          <w:szCs w:val="20"/>
        </w:rPr>
      </w:pPr>
      <w:r>
        <w:rPr>
          <w:rFonts w:ascii="Times New Roman" w:eastAsia="Times New Roman" w:hAnsi="Times New Roman" w:cs="Times New Roman"/>
          <w:b/>
          <w:noProof/>
          <w:sz w:val="24"/>
          <w:szCs w:val="20"/>
        </w:rPr>
        <w:lastRenderedPageBreak/>
        <w:drawing>
          <wp:inline distT="0" distB="0" distL="0" distR="0" wp14:anchorId="519012E9" wp14:editId="1F324366">
            <wp:extent cx="5943600" cy="7691718"/>
            <wp:effectExtent l="0" t="0" r="0" b="5080"/>
            <wp:docPr id="56" name="Picture 56" descr="H:\20160824113921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20160824113921_0000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34538D" w:rsidRDefault="0034538D">
      <w:pPr>
        <w:rPr>
          <w:rFonts w:ascii="Times New Roman" w:eastAsia="Times New Roman" w:hAnsi="Times New Roman" w:cs="Times New Roman"/>
          <w:b/>
          <w:sz w:val="24"/>
          <w:szCs w:val="20"/>
        </w:rPr>
      </w:pPr>
      <w:r>
        <w:rPr>
          <w:rFonts w:ascii="Times New Roman" w:eastAsia="Times New Roman" w:hAnsi="Times New Roman" w:cs="Times New Roman"/>
          <w:b/>
          <w:sz w:val="24"/>
          <w:szCs w:val="20"/>
        </w:rPr>
        <w:br w:type="page"/>
      </w:r>
    </w:p>
    <w:p w:rsidR="00A6157A" w:rsidRDefault="00A6157A" w:rsidP="0034538D">
      <w:pPr>
        <w:widowControl w:val="0"/>
        <w:autoSpaceDE w:val="0"/>
        <w:autoSpaceDN w:val="0"/>
        <w:adjustRightInd w:val="0"/>
        <w:spacing w:after="0" w:line="480" w:lineRule="auto"/>
        <w:rPr>
          <w:rFonts w:ascii="Times New Roman" w:eastAsia="Times New Roman" w:hAnsi="Times New Roman" w:cs="Times New Roman"/>
          <w:b/>
          <w:sz w:val="24"/>
          <w:szCs w:val="20"/>
        </w:rPr>
      </w:pPr>
      <w:r w:rsidRPr="00A6157A">
        <w:rPr>
          <w:rFonts w:ascii="Times New Roman" w:eastAsia="Times New Roman" w:hAnsi="Times New Roman" w:cs="Times New Roman"/>
          <w:b/>
          <w:noProof/>
          <w:sz w:val="24"/>
          <w:szCs w:val="20"/>
        </w:rPr>
        <w:lastRenderedPageBreak/>
        <w:drawing>
          <wp:inline distT="0" distB="0" distL="0" distR="0">
            <wp:extent cx="6048375" cy="7827309"/>
            <wp:effectExtent l="0" t="0" r="0" b="2540"/>
            <wp:docPr id="12" name="Picture 12" descr="H:\20170531100150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70531100150_0000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49164" cy="7828330"/>
                    </a:xfrm>
                    <a:prstGeom prst="rect">
                      <a:avLst/>
                    </a:prstGeom>
                    <a:noFill/>
                    <a:ln>
                      <a:noFill/>
                    </a:ln>
                  </pic:spPr>
                </pic:pic>
              </a:graphicData>
            </a:graphic>
          </wp:inline>
        </w:drawing>
      </w:r>
    </w:p>
    <w:p w:rsidR="00E033A4" w:rsidRDefault="0034538D" w:rsidP="0034538D">
      <w:pPr>
        <w:widowControl w:val="0"/>
        <w:autoSpaceDE w:val="0"/>
        <w:autoSpaceDN w:val="0"/>
        <w:adjustRightInd w:val="0"/>
        <w:spacing w:after="0" w:line="480" w:lineRule="auto"/>
        <w:rPr>
          <w:rFonts w:ascii="Times New Roman" w:eastAsia="Times New Roman" w:hAnsi="Times New Roman" w:cs="Times New Roman"/>
          <w:b/>
          <w:sz w:val="24"/>
          <w:szCs w:val="20"/>
        </w:rPr>
      </w:pPr>
      <w:r>
        <w:rPr>
          <w:rFonts w:ascii="Times New Roman" w:eastAsia="Times New Roman" w:hAnsi="Times New Roman" w:cs="Times New Roman"/>
          <w:b/>
          <w:sz w:val="24"/>
          <w:szCs w:val="20"/>
        </w:rPr>
        <w:t>APPENDIX N</w:t>
      </w:r>
      <w:r w:rsidR="007A2BD2">
        <w:rPr>
          <w:rFonts w:ascii="Times New Roman" w:eastAsia="Times New Roman" w:hAnsi="Times New Roman" w:cs="Times New Roman"/>
          <w:b/>
          <w:sz w:val="24"/>
          <w:szCs w:val="20"/>
        </w:rPr>
        <w:t xml:space="preserve"> </w:t>
      </w:r>
      <w:r w:rsidR="00E44F16" w:rsidRPr="00A55C9A">
        <w:rPr>
          <w:rFonts w:ascii="Times New Roman" w:eastAsia="Times New Roman" w:hAnsi="Times New Roman" w:cs="Times New Roman"/>
          <w:b/>
          <w:sz w:val="24"/>
          <w:szCs w:val="20"/>
        </w:rPr>
        <w:t>(application is also available in Spanish)</w:t>
      </w:r>
    </w:p>
    <w:p w:rsidR="00E033A4" w:rsidRDefault="00A269B5">
      <w:pPr>
        <w:rPr>
          <w:rFonts w:ascii="Times New Roman" w:eastAsia="Times New Roman" w:hAnsi="Times New Roman" w:cs="Times New Roman"/>
          <w:b/>
          <w:sz w:val="24"/>
          <w:szCs w:val="20"/>
        </w:rPr>
      </w:pPr>
      <w:r w:rsidRPr="00A269B5">
        <w:rPr>
          <w:rFonts w:ascii="Times New Roman" w:eastAsia="Times New Roman" w:hAnsi="Times New Roman" w:cs="Times New Roman"/>
          <w:b/>
          <w:noProof/>
          <w:sz w:val="24"/>
          <w:szCs w:val="20"/>
        </w:rPr>
        <w:lastRenderedPageBreak/>
        <w:drawing>
          <wp:inline distT="0" distB="0" distL="0" distR="0">
            <wp:extent cx="6219392" cy="8048625"/>
            <wp:effectExtent l="0" t="0" r="0" b="0"/>
            <wp:docPr id="30" name="Picture 30" descr="H:\20170531100730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20170531100730_0000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221563" cy="8051435"/>
                    </a:xfrm>
                    <a:prstGeom prst="rect">
                      <a:avLst/>
                    </a:prstGeom>
                    <a:noFill/>
                    <a:ln>
                      <a:noFill/>
                    </a:ln>
                  </pic:spPr>
                </pic:pic>
              </a:graphicData>
            </a:graphic>
          </wp:inline>
        </w:drawing>
      </w:r>
      <w:r w:rsidR="00E033A4">
        <w:rPr>
          <w:rFonts w:ascii="Times New Roman" w:eastAsia="Times New Roman" w:hAnsi="Times New Roman" w:cs="Times New Roman"/>
          <w:b/>
          <w:sz w:val="24"/>
          <w:szCs w:val="20"/>
        </w:rPr>
        <w:br w:type="page"/>
      </w:r>
    </w:p>
    <w:p w:rsidR="00656110" w:rsidRDefault="00656110" w:rsidP="00FD25DA">
      <w:pPr>
        <w:pStyle w:val="Header"/>
        <w:rPr>
          <w:rFonts w:ascii="Times New Roman" w:hAnsi="Times New Roman" w:cs="Times New Roman"/>
          <w:sz w:val="24"/>
          <w:szCs w:val="24"/>
        </w:rPr>
      </w:pPr>
      <w:r>
        <w:rPr>
          <w:rFonts w:ascii="Times New Roman" w:hAnsi="Times New Roman" w:cs="Times New Roman"/>
          <w:sz w:val="24"/>
          <w:szCs w:val="24"/>
        </w:rPr>
        <w:lastRenderedPageBreak/>
        <w:t xml:space="preserve">                </w:t>
      </w:r>
    </w:p>
    <w:p w:rsidR="00FD25DA" w:rsidRDefault="00A269B5" w:rsidP="00FD25DA">
      <w:pPr>
        <w:pStyle w:val="Header"/>
        <w:rPr>
          <w:rFonts w:ascii="Times New Roman" w:hAnsi="Times New Roman" w:cs="Times New Roman"/>
          <w:sz w:val="24"/>
          <w:szCs w:val="24"/>
        </w:rPr>
      </w:pPr>
      <w:r w:rsidRPr="00A269B5">
        <w:rPr>
          <w:rFonts w:ascii="Times New Roman" w:hAnsi="Times New Roman" w:cs="Times New Roman"/>
          <w:noProof/>
          <w:sz w:val="24"/>
          <w:szCs w:val="24"/>
        </w:rPr>
        <w:drawing>
          <wp:inline distT="0" distB="0" distL="0" distR="0">
            <wp:extent cx="6145790" cy="7953375"/>
            <wp:effectExtent l="0" t="0" r="7620" b="0"/>
            <wp:docPr id="31" name="Picture 31" descr="H:\20170531101142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170531101142_0000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46762" cy="7954633"/>
                    </a:xfrm>
                    <a:prstGeom prst="rect">
                      <a:avLst/>
                    </a:prstGeom>
                    <a:noFill/>
                    <a:ln>
                      <a:noFill/>
                    </a:ln>
                  </pic:spPr>
                </pic:pic>
              </a:graphicData>
            </a:graphic>
          </wp:inline>
        </w:drawing>
      </w:r>
    </w:p>
    <w:p w:rsidR="00FD25DA" w:rsidRDefault="00FD25DA" w:rsidP="00FD25DA">
      <w:pPr>
        <w:pStyle w:val="Header"/>
        <w:rPr>
          <w:rFonts w:ascii="Times New Roman" w:hAnsi="Times New Roman" w:cs="Times New Roman"/>
          <w:sz w:val="24"/>
          <w:szCs w:val="24"/>
        </w:rPr>
      </w:pPr>
    </w:p>
    <w:p w:rsidR="00A46C41" w:rsidRDefault="0085379D">
      <w:pPr>
        <w:rPr>
          <w:rFonts w:ascii="Times New Roman" w:eastAsia="Times New Roman" w:hAnsi="Times New Roman" w:cs="Times New Roman"/>
          <w:b/>
          <w:sz w:val="24"/>
          <w:szCs w:val="20"/>
        </w:rPr>
      </w:pPr>
      <w:r w:rsidRPr="0085379D">
        <w:rPr>
          <w:rFonts w:ascii="Times New Roman" w:eastAsia="Times New Roman" w:hAnsi="Times New Roman" w:cs="Times New Roman"/>
          <w:b/>
          <w:noProof/>
          <w:sz w:val="24"/>
          <w:szCs w:val="20"/>
        </w:rPr>
        <w:lastRenderedPageBreak/>
        <w:drawing>
          <wp:inline distT="0" distB="0" distL="0" distR="0">
            <wp:extent cx="6256193" cy="8096250"/>
            <wp:effectExtent l="0" t="0" r="0" b="0"/>
            <wp:docPr id="35" name="Picture 35" descr="H:\20170531101535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20170531101535_0000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258164" cy="8098801"/>
                    </a:xfrm>
                    <a:prstGeom prst="rect">
                      <a:avLst/>
                    </a:prstGeom>
                    <a:noFill/>
                    <a:ln>
                      <a:noFill/>
                    </a:ln>
                  </pic:spPr>
                </pic:pic>
              </a:graphicData>
            </a:graphic>
          </wp:inline>
        </w:drawing>
      </w:r>
      <w:r w:rsidR="00A46C41">
        <w:rPr>
          <w:rFonts w:ascii="Times New Roman" w:eastAsia="Times New Roman" w:hAnsi="Times New Roman" w:cs="Times New Roman"/>
          <w:b/>
          <w:sz w:val="24"/>
          <w:szCs w:val="20"/>
        </w:rPr>
        <w:br w:type="page"/>
      </w:r>
    </w:p>
    <w:p w:rsidR="00A46C41" w:rsidRDefault="00A46C41" w:rsidP="000C1403">
      <w:pPr>
        <w:widowControl w:val="0"/>
        <w:autoSpaceDE w:val="0"/>
        <w:autoSpaceDN w:val="0"/>
        <w:adjustRightInd w:val="0"/>
        <w:spacing w:after="0" w:line="480" w:lineRule="auto"/>
        <w:rPr>
          <w:rFonts w:ascii="Times New Roman" w:eastAsia="Times New Roman" w:hAnsi="Times New Roman" w:cs="Times New Roman"/>
          <w:b/>
          <w:sz w:val="24"/>
          <w:szCs w:val="20"/>
        </w:rPr>
      </w:pPr>
      <w:r w:rsidRPr="00A46C41">
        <w:rPr>
          <w:rFonts w:ascii="Times New Roman" w:eastAsia="Times New Roman" w:hAnsi="Times New Roman" w:cs="Times New Roman"/>
          <w:b/>
          <w:noProof/>
          <w:sz w:val="24"/>
          <w:szCs w:val="20"/>
        </w:rPr>
        <w:lastRenderedPageBreak/>
        <w:drawing>
          <wp:inline distT="0" distB="0" distL="0" distR="0">
            <wp:extent cx="6270913" cy="8115300"/>
            <wp:effectExtent l="0" t="0" r="0" b="0"/>
            <wp:docPr id="76" name="Picture 76" descr="H:\20170524144900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20170524144900_0000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272720" cy="8117639"/>
                    </a:xfrm>
                    <a:prstGeom prst="rect">
                      <a:avLst/>
                    </a:prstGeom>
                    <a:noFill/>
                    <a:ln>
                      <a:noFill/>
                    </a:ln>
                  </pic:spPr>
                </pic:pic>
              </a:graphicData>
            </a:graphic>
          </wp:inline>
        </w:drawing>
      </w:r>
    </w:p>
    <w:p w:rsidR="007B7BB0" w:rsidRDefault="00A46C41" w:rsidP="000C1403">
      <w:pPr>
        <w:widowControl w:val="0"/>
        <w:autoSpaceDE w:val="0"/>
        <w:autoSpaceDN w:val="0"/>
        <w:adjustRightInd w:val="0"/>
        <w:spacing w:after="0" w:line="480" w:lineRule="auto"/>
        <w:rPr>
          <w:rFonts w:ascii="Times New Roman" w:eastAsia="Times New Roman" w:hAnsi="Times New Roman" w:cs="Times New Roman"/>
          <w:b/>
          <w:sz w:val="24"/>
          <w:szCs w:val="20"/>
        </w:rPr>
      </w:pPr>
      <w:r w:rsidRPr="00A46C41">
        <w:rPr>
          <w:rFonts w:ascii="Times New Roman" w:eastAsia="Times New Roman" w:hAnsi="Times New Roman" w:cs="Times New Roman"/>
          <w:b/>
          <w:noProof/>
          <w:sz w:val="24"/>
          <w:szCs w:val="20"/>
        </w:rPr>
        <w:lastRenderedPageBreak/>
        <w:drawing>
          <wp:inline distT="0" distB="0" distL="0" distR="0">
            <wp:extent cx="6315075" cy="8172450"/>
            <wp:effectExtent l="0" t="0" r="9525" b="0"/>
            <wp:docPr id="77" name="Picture 77" descr="H:\20170524144919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20170524144919_0000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316538" cy="8174343"/>
                    </a:xfrm>
                    <a:prstGeom prst="rect">
                      <a:avLst/>
                    </a:prstGeom>
                    <a:noFill/>
                    <a:ln>
                      <a:noFill/>
                    </a:ln>
                  </pic:spPr>
                </pic:pic>
              </a:graphicData>
            </a:graphic>
          </wp:inline>
        </w:drawing>
      </w:r>
    </w:p>
    <w:p w:rsidR="007B7BB0" w:rsidRDefault="00CD50EE">
      <w:pPr>
        <w:rPr>
          <w:rFonts w:ascii="Times New Roman" w:eastAsia="Times New Roman" w:hAnsi="Times New Roman" w:cs="Times New Roman"/>
          <w:b/>
          <w:sz w:val="24"/>
          <w:szCs w:val="20"/>
        </w:rPr>
      </w:pPr>
      <w:r w:rsidRPr="00CD50EE">
        <w:rPr>
          <w:rFonts w:ascii="Times New Roman" w:eastAsia="Times New Roman" w:hAnsi="Times New Roman" w:cs="Times New Roman"/>
          <w:b/>
          <w:noProof/>
          <w:sz w:val="24"/>
          <w:szCs w:val="20"/>
        </w:rPr>
        <w:lastRenderedPageBreak/>
        <w:drawing>
          <wp:inline distT="0" distB="0" distL="0" distR="0">
            <wp:extent cx="6687717" cy="76676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701297" cy="7683195"/>
                    </a:xfrm>
                    <a:prstGeom prst="rect">
                      <a:avLst/>
                    </a:prstGeom>
                    <a:noFill/>
                    <a:ln>
                      <a:noFill/>
                    </a:ln>
                  </pic:spPr>
                </pic:pic>
              </a:graphicData>
            </a:graphic>
          </wp:inline>
        </w:drawing>
      </w:r>
    </w:p>
    <w:p w:rsidR="00AB2758" w:rsidRDefault="00A36716" w:rsidP="007B7BB0">
      <w:pPr>
        <w:rPr>
          <w:rFonts w:ascii="Times New Roman" w:eastAsia="Times New Roman" w:hAnsi="Times New Roman" w:cs="Times New Roman"/>
          <w:b/>
          <w:sz w:val="24"/>
          <w:szCs w:val="20"/>
        </w:rPr>
      </w:pPr>
      <w:r w:rsidRPr="00A36716">
        <w:rPr>
          <w:rFonts w:ascii="Times New Roman" w:eastAsia="Times New Roman" w:hAnsi="Times New Roman" w:cs="Times New Roman"/>
          <w:b/>
          <w:noProof/>
          <w:sz w:val="24"/>
          <w:szCs w:val="20"/>
        </w:rPr>
        <w:lastRenderedPageBreak/>
        <w:drawing>
          <wp:inline distT="0" distB="0" distL="0" distR="0">
            <wp:extent cx="6329795" cy="8191500"/>
            <wp:effectExtent l="0" t="0" r="0" b="0"/>
            <wp:docPr id="37" name="Picture 37" descr="H:\20170531102558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20170531102558_0000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331691" cy="8193954"/>
                    </a:xfrm>
                    <a:prstGeom prst="rect">
                      <a:avLst/>
                    </a:prstGeom>
                    <a:noFill/>
                    <a:ln>
                      <a:noFill/>
                    </a:ln>
                  </pic:spPr>
                </pic:pic>
              </a:graphicData>
            </a:graphic>
          </wp:inline>
        </w:drawing>
      </w:r>
    </w:p>
    <w:sectPr w:rsidR="00AB2758" w:rsidSect="0000366E">
      <w:headerReference w:type="default" r:id="rId79"/>
      <w:footerReference w:type="default" r:id="rId80"/>
      <w:footerReference w:type="first" r:id="rId81"/>
      <w:pgSz w:w="12240" w:h="15840"/>
      <w:pgMar w:top="1440" w:right="1440" w:bottom="1170" w:left="1440" w:header="720" w:footer="720"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608EF" w:rsidRDefault="00A608EF" w:rsidP="00FF08FB">
      <w:pPr>
        <w:spacing w:after="0" w:line="240" w:lineRule="auto"/>
      </w:pPr>
      <w:r>
        <w:separator/>
      </w:r>
    </w:p>
  </w:endnote>
  <w:endnote w:type="continuationSeparator" w:id="0">
    <w:p w:rsidR="00A608EF" w:rsidRDefault="00A608EF" w:rsidP="00FF08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93974035"/>
      <w:docPartObj>
        <w:docPartGallery w:val="Page Numbers (Bottom of Page)"/>
        <w:docPartUnique/>
      </w:docPartObj>
    </w:sdtPr>
    <w:sdtEndPr>
      <w:rPr>
        <w:rFonts w:ascii="Times New Roman" w:hAnsi="Times New Roman" w:cs="Times New Roman"/>
        <w:noProof/>
      </w:rPr>
    </w:sdtEndPr>
    <w:sdtContent>
      <w:p w:rsidR="00A608EF" w:rsidRPr="00336997" w:rsidRDefault="00A608EF">
        <w:pPr>
          <w:pStyle w:val="Footer"/>
          <w:jc w:val="center"/>
          <w:rPr>
            <w:rFonts w:ascii="Times New Roman" w:hAnsi="Times New Roman" w:cs="Times New Roman"/>
          </w:rPr>
        </w:pPr>
        <w:r w:rsidRPr="00336997">
          <w:rPr>
            <w:rFonts w:ascii="Times New Roman" w:hAnsi="Times New Roman" w:cs="Times New Roman"/>
          </w:rPr>
          <w:fldChar w:fldCharType="begin"/>
        </w:r>
        <w:r w:rsidRPr="00336997">
          <w:rPr>
            <w:rFonts w:ascii="Times New Roman" w:hAnsi="Times New Roman" w:cs="Times New Roman"/>
          </w:rPr>
          <w:instrText xml:space="preserve"> PAGE   \* MERGEFORMAT </w:instrText>
        </w:r>
        <w:r w:rsidRPr="00336997">
          <w:rPr>
            <w:rFonts w:ascii="Times New Roman" w:hAnsi="Times New Roman" w:cs="Times New Roman"/>
          </w:rPr>
          <w:fldChar w:fldCharType="separate"/>
        </w:r>
        <w:r w:rsidR="000003E1">
          <w:rPr>
            <w:rFonts w:ascii="Times New Roman" w:hAnsi="Times New Roman" w:cs="Times New Roman"/>
            <w:noProof/>
          </w:rPr>
          <w:t>5</w:t>
        </w:r>
        <w:r w:rsidRPr="00336997">
          <w:rPr>
            <w:rFonts w:ascii="Times New Roman" w:hAnsi="Times New Roman" w:cs="Times New Roman"/>
            <w:noProof/>
          </w:rPr>
          <w:fldChar w:fldCharType="end"/>
        </w:r>
      </w:p>
    </w:sdtContent>
  </w:sdt>
  <w:p w:rsidR="00A608EF" w:rsidRDefault="00A608EF" w:rsidP="00EE66CD">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608EF" w:rsidRDefault="00A608EF" w:rsidP="00FF08FB">
    <w:pPr>
      <w:pStyle w:val="Footer"/>
      <w:jc w:val="center"/>
    </w:pPr>
    <w:r>
      <w:fldChar w:fldCharType="begin"/>
    </w:r>
    <w:r>
      <w:instrText xml:space="preserve"> PAGE   \* MERGEFORMAT </w:instrText>
    </w:r>
    <w:r>
      <w:fldChar w:fldCharType="separate"/>
    </w:r>
    <w:r>
      <w:rPr>
        <w:noProof/>
      </w:rPr>
      <w:t>0</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608EF" w:rsidRDefault="00A608EF" w:rsidP="00FF08FB">
      <w:pPr>
        <w:spacing w:after="0" w:line="240" w:lineRule="auto"/>
      </w:pPr>
      <w:r>
        <w:separator/>
      </w:r>
    </w:p>
  </w:footnote>
  <w:footnote w:type="continuationSeparator" w:id="0">
    <w:p w:rsidR="00A608EF" w:rsidRDefault="00A608EF" w:rsidP="00FF08F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608EF" w:rsidRDefault="00A608EF" w:rsidP="0000366E">
    <w:pPr>
      <w:pStyle w:val="Header"/>
      <w:tabs>
        <w:tab w:val="clear" w:pos="4680"/>
        <w:tab w:val="clear" w:pos="9360"/>
        <w:tab w:val="left" w:pos="108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0B80AC50"/>
    <w:lvl w:ilvl="0">
      <w:numFmt w:val="decimal"/>
      <w:lvlText w:val="*"/>
      <w:lvlJc w:val="left"/>
    </w:lvl>
  </w:abstractNum>
  <w:abstractNum w:abstractNumId="1" w15:restartNumberingAfterBreak="0">
    <w:nsid w:val="094426DB"/>
    <w:multiLevelType w:val="hybridMultilevel"/>
    <w:tmpl w:val="C0A4DECE"/>
    <w:lvl w:ilvl="0" w:tplc="04090015">
      <w:start w:val="1"/>
      <w:numFmt w:val="upp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DCD1FB2"/>
    <w:multiLevelType w:val="hybridMultilevel"/>
    <w:tmpl w:val="5AC0FA0E"/>
    <w:lvl w:ilvl="0" w:tplc="0409000F">
      <w:start w:val="1"/>
      <w:numFmt w:val="decimal"/>
      <w:lvlText w:val="%1."/>
      <w:lvlJc w:val="left"/>
      <w:pPr>
        <w:tabs>
          <w:tab w:val="num" w:pos="720"/>
        </w:tabs>
        <w:ind w:left="720" w:hanging="360"/>
      </w:pPr>
      <w:rPr>
        <w:rFonts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2185EE1"/>
    <w:multiLevelType w:val="hybridMultilevel"/>
    <w:tmpl w:val="79ECDA46"/>
    <w:lvl w:ilvl="0" w:tplc="472E3D58">
      <w:start w:val="1"/>
      <w:numFmt w:val="decimal"/>
      <w:lvlText w:val="%1."/>
      <w:lvlJc w:val="left"/>
      <w:pPr>
        <w:ind w:left="720" w:hanging="360"/>
      </w:pPr>
      <w:rPr>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302897"/>
    <w:multiLevelType w:val="hybridMultilevel"/>
    <w:tmpl w:val="533A6E80"/>
    <w:lvl w:ilvl="0" w:tplc="6254A666">
      <w:numFmt w:val="bullet"/>
      <w:lvlText w:val="-"/>
      <w:lvlJc w:val="left"/>
      <w:pPr>
        <w:tabs>
          <w:tab w:val="num" w:pos="720"/>
        </w:tabs>
        <w:ind w:left="720" w:hanging="360"/>
      </w:pPr>
      <w:rPr>
        <w:rFonts w:ascii="Times New Roman" w:eastAsia="Times New Roman" w:hAnsi="Times New Roman" w:cs="Times New Roman" w:hint="default"/>
      </w:rPr>
    </w:lvl>
    <w:lvl w:ilvl="1" w:tplc="0409000F">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49266C2"/>
    <w:multiLevelType w:val="hybridMultilevel"/>
    <w:tmpl w:val="D1901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177884"/>
    <w:multiLevelType w:val="hybridMultilevel"/>
    <w:tmpl w:val="28048AD0"/>
    <w:lvl w:ilvl="0" w:tplc="5E463450">
      <w:start w:val="1"/>
      <w:numFmt w:val="decimal"/>
      <w:lvlText w:val="%1."/>
      <w:lvlJc w:val="left"/>
      <w:pPr>
        <w:ind w:left="2580" w:hanging="360"/>
      </w:pPr>
      <w:rPr>
        <w:rFonts w:hint="default"/>
      </w:rPr>
    </w:lvl>
    <w:lvl w:ilvl="1" w:tplc="04090019" w:tentative="1">
      <w:start w:val="1"/>
      <w:numFmt w:val="lowerLetter"/>
      <w:lvlText w:val="%2."/>
      <w:lvlJc w:val="left"/>
      <w:pPr>
        <w:ind w:left="3300" w:hanging="360"/>
      </w:pPr>
    </w:lvl>
    <w:lvl w:ilvl="2" w:tplc="0409001B" w:tentative="1">
      <w:start w:val="1"/>
      <w:numFmt w:val="lowerRoman"/>
      <w:lvlText w:val="%3."/>
      <w:lvlJc w:val="right"/>
      <w:pPr>
        <w:ind w:left="4020" w:hanging="180"/>
      </w:pPr>
    </w:lvl>
    <w:lvl w:ilvl="3" w:tplc="0409000F" w:tentative="1">
      <w:start w:val="1"/>
      <w:numFmt w:val="decimal"/>
      <w:lvlText w:val="%4."/>
      <w:lvlJc w:val="left"/>
      <w:pPr>
        <w:ind w:left="4740" w:hanging="360"/>
      </w:pPr>
    </w:lvl>
    <w:lvl w:ilvl="4" w:tplc="04090019" w:tentative="1">
      <w:start w:val="1"/>
      <w:numFmt w:val="lowerLetter"/>
      <w:lvlText w:val="%5."/>
      <w:lvlJc w:val="left"/>
      <w:pPr>
        <w:ind w:left="5460" w:hanging="360"/>
      </w:pPr>
    </w:lvl>
    <w:lvl w:ilvl="5" w:tplc="0409001B" w:tentative="1">
      <w:start w:val="1"/>
      <w:numFmt w:val="lowerRoman"/>
      <w:lvlText w:val="%6."/>
      <w:lvlJc w:val="right"/>
      <w:pPr>
        <w:ind w:left="6180" w:hanging="180"/>
      </w:pPr>
    </w:lvl>
    <w:lvl w:ilvl="6" w:tplc="0409000F" w:tentative="1">
      <w:start w:val="1"/>
      <w:numFmt w:val="decimal"/>
      <w:lvlText w:val="%7."/>
      <w:lvlJc w:val="left"/>
      <w:pPr>
        <w:ind w:left="6900" w:hanging="360"/>
      </w:pPr>
    </w:lvl>
    <w:lvl w:ilvl="7" w:tplc="04090019" w:tentative="1">
      <w:start w:val="1"/>
      <w:numFmt w:val="lowerLetter"/>
      <w:lvlText w:val="%8."/>
      <w:lvlJc w:val="left"/>
      <w:pPr>
        <w:ind w:left="7620" w:hanging="360"/>
      </w:pPr>
    </w:lvl>
    <w:lvl w:ilvl="8" w:tplc="0409001B" w:tentative="1">
      <w:start w:val="1"/>
      <w:numFmt w:val="lowerRoman"/>
      <w:lvlText w:val="%9."/>
      <w:lvlJc w:val="right"/>
      <w:pPr>
        <w:ind w:left="8340" w:hanging="180"/>
      </w:pPr>
    </w:lvl>
  </w:abstractNum>
  <w:abstractNum w:abstractNumId="7" w15:restartNumberingAfterBreak="0">
    <w:nsid w:val="1894121C"/>
    <w:multiLevelType w:val="hybridMultilevel"/>
    <w:tmpl w:val="C7B88A04"/>
    <w:lvl w:ilvl="0" w:tplc="642C424C">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8" w15:restartNumberingAfterBreak="0">
    <w:nsid w:val="1AF01A4F"/>
    <w:multiLevelType w:val="hybridMultilevel"/>
    <w:tmpl w:val="DA823B08"/>
    <w:lvl w:ilvl="0" w:tplc="04090001">
      <w:start w:val="1"/>
      <w:numFmt w:val="bullet"/>
      <w:lvlText w:val=""/>
      <w:lvlJc w:val="left"/>
      <w:pPr>
        <w:tabs>
          <w:tab w:val="num" w:pos="840"/>
        </w:tabs>
        <w:ind w:left="840" w:hanging="360"/>
      </w:pPr>
      <w:rPr>
        <w:rFonts w:ascii="Symbol" w:hAnsi="Symbol" w:hint="default"/>
      </w:rPr>
    </w:lvl>
    <w:lvl w:ilvl="1" w:tplc="04090003" w:tentative="1">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9" w15:restartNumberingAfterBreak="0">
    <w:nsid w:val="229E5193"/>
    <w:multiLevelType w:val="hybridMultilevel"/>
    <w:tmpl w:val="EC226CB2"/>
    <w:lvl w:ilvl="0" w:tplc="586487D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0" w15:restartNumberingAfterBreak="0">
    <w:nsid w:val="2D4E45AA"/>
    <w:multiLevelType w:val="hybridMultilevel"/>
    <w:tmpl w:val="783C275E"/>
    <w:lvl w:ilvl="0" w:tplc="B2AE31F8">
      <w:start w:val="1"/>
      <w:numFmt w:val="upperLetter"/>
      <w:lvlText w:val="%1."/>
      <w:lvlJc w:val="left"/>
      <w:pPr>
        <w:ind w:left="1440" w:hanging="720"/>
      </w:pPr>
      <w:rPr>
        <w:rFonts w:eastAsia="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1012C30"/>
    <w:multiLevelType w:val="hybridMultilevel"/>
    <w:tmpl w:val="D908AB10"/>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2" w15:restartNumberingAfterBreak="0">
    <w:nsid w:val="328F5DE7"/>
    <w:multiLevelType w:val="hybridMultilevel"/>
    <w:tmpl w:val="9B5EF5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59F6B020">
      <w:numFmt w:val="bullet"/>
      <w:lvlText w:val=""/>
      <w:lvlJc w:val="left"/>
      <w:pPr>
        <w:ind w:left="2880" w:hanging="360"/>
      </w:pPr>
      <w:rPr>
        <w:rFonts w:ascii="Wingdings" w:eastAsiaTheme="minorHAnsi" w:hAnsi="Wingdings" w:cstheme="minorBidi"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34F557F6"/>
    <w:multiLevelType w:val="hybridMultilevel"/>
    <w:tmpl w:val="9482A2E0"/>
    <w:lvl w:ilvl="0" w:tplc="FFF4CD46">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374C2C53"/>
    <w:multiLevelType w:val="hybridMultilevel"/>
    <w:tmpl w:val="EC04FFE0"/>
    <w:lvl w:ilvl="0" w:tplc="B66AA60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5" w15:restartNumberingAfterBreak="0">
    <w:nsid w:val="39D276E3"/>
    <w:multiLevelType w:val="hybridMultilevel"/>
    <w:tmpl w:val="121C0F62"/>
    <w:lvl w:ilvl="0" w:tplc="71EAA734">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6" w15:restartNumberingAfterBreak="0">
    <w:nsid w:val="3DD66F75"/>
    <w:multiLevelType w:val="hybridMultilevel"/>
    <w:tmpl w:val="507C2186"/>
    <w:lvl w:ilvl="0" w:tplc="ED80DE34">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7" w15:restartNumberingAfterBreak="0">
    <w:nsid w:val="4A1964D3"/>
    <w:multiLevelType w:val="hybridMultilevel"/>
    <w:tmpl w:val="46EC63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4D1A15A0"/>
    <w:multiLevelType w:val="hybridMultilevel"/>
    <w:tmpl w:val="49EC69E0"/>
    <w:lvl w:ilvl="0" w:tplc="3670BAAE">
      <w:start w:val="1"/>
      <w:numFmt w:val="decimal"/>
      <w:lvlText w:val="(%1)"/>
      <w:lvlJc w:val="left"/>
      <w:pPr>
        <w:ind w:left="1839" w:hanging="420"/>
      </w:pPr>
      <w:rPr>
        <w:rFonts w:hint="default"/>
        <w:w w:val="100"/>
      </w:rPr>
    </w:lvl>
    <w:lvl w:ilvl="1" w:tplc="04090019" w:tentative="1">
      <w:start w:val="1"/>
      <w:numFmt w:val="lowerLetter"/>
      <w:lvlText w:val="%2."/>
      <w:lvlJc w:val="left"/>
      <w:pPr>
        <w:ind w:left="2499" w:hanging="360"/>
      </w:pPr>
    </w:lvl>
    <w:lvl w:ilvl="2" w:tplc="0409001B" w:tentative="1">
      <w:start w:val="1"/>
      <w:numFmt w:val="lowerRoman"/>
      <w:lvlText w:val="%3."/>
      <w:lvlJc w:val="right"/>
      <w:pPr>
        <w:ind w:left="3219" w:hanging="180"/>
      </w:pPr>
    </w:lvl>
    <w:lvl w:ilvl="3" w:tplc="0409000F" w:tentative="1">
      <w:start w:val="1"/>
      <w:numFmt w:val="decimal"/>
      <w:lvlText w:val="%4."/>
      <w:lvlJc w:val="left"/>
      <w:pPr>
        <w:ind w:left="3939" w:hanging="360"/>
      </w:pPr>
    </w:lvl>
    <w:lvl w:ilvl="4" w:tplc="04090019" w:tentative="1">
      <w:start w:val="1"/>
      <w:numFmt w:val="lowerLetter"/>
      <w:lvlText w:val="%5."/>
      <w:lvlJc w:val="left"/>
      <w:pPr>
        <w:ind w:left="4659" w:hanging="360"/>
      </w:pPr>
    </w:lvl>
    <w:lvl w:ilvl="5" w:tplc="0409001B" w:tentative="1">
      <w:start w:val="1"/>
      <w:numFmt w:val="lowerRoman"/>
      <w:lvlText w:val="%6."/>
      <w:lvlJc w:val="right"/>
      <w:pPr>
        <w:ind w:left="5379" w:hanging="180"/>
      </w:pPr>
    </w:lvl>
    <w:lvl w:ilvl="6" w:tplc="0409000F" w:tentative="1">
      <w:start w:val="1"/>
      <w:numFmt w:val="decimal"/>
      <w:lvlText w:val="%7."/>
      <w:lvlJc w:val="left"/>
      <w:pPr>
        <w:ind w:left="6099" w:hanging="360"/>
      </w:pPr>
    </w:lvl>
    <w:lvl w:ilvl="7" w:tplc="04090019" w:tentative="1">
      <w:start w:val="1"/>
      <w:numFmt w:val="lowerLetter"/>
      <w:lvlText w:val="%8."/>
      <w:lvlJc w:val="left"/>
      <w:pPr>
        <w:ind w:left="6819" w:hanging="360"/>
      </w:pPr>
    </w:lvl>
    <w:lvl w:ilvl="8" w:tplc="0409001B" w:tentative="1">
      <w:start w:val="1"/>
      <w:numFmt w:val="lowerRoman"/>
      <w:lvlText w:val="%9."/>
      <w:lvlJc w:val="right"/>
      <w:pPr>
        <w:ind w:left="7539" w:hanging="180"/>
      </w:pPr>
    </w:lvl>
  </w:abstractNum>
  <w:abstractNum w:abstractNumId="19" w15:restartNumberingAfterBreak="0">
    <w:nsid w:val="4F5F36C4"/>
    <w:multiLevelType w:val="hybridMultilevel"/>
    <w:tmpl w:val="990CD642"/>
    <w:lvl w:ilvl="0" w:tplc="CB9A8E38">
      <w:start w:val="1"/>
      <w:numFmt w:val="decimal"/>
      <w:lvlText w:val="(%1)"/>
      <w:lvlJc w:val="left"/>
      <w:pPr>
        <w:ind w:left="1125" w:hanging="405"/>
      </w:pPr>
      <w:rPr>
        <w:rFonts w:hint="default"/>
        <w:w w:val="1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511E4093"/>
    <w:multiLevelType w:val="hybridMultilevel"/>
    <w:tmpl w:val="1EEA7662"/>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4C716B3"/>
    <w:multiLevelType w:val="hybridMultilevel"/>
    <w:tmpl w:val="1BC25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B3C6718"/>
    <w:multiLevelType w:val="hybridMultilevel"/>
    <w:tmpl w:val="B38EBDAC"/>
    <w:lvl w:ilvl="0" w:tplc="6254A666">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CEE6D66"/>
    <w:multiLevelType w:val="hybridMultilevel"/>
    <w:tmpl w:val="866C4154"/>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3B010D0"/>
    <w:multiLevelType w:val="hybridMultilevel"/>
    <w:tmpl w:val="DC52E6C6"/>
    <w:lvl w:ilvl="0" w:tplc="07D2753C">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5" w15:restartNumberingAfterBreak="0">
    <w:nsid w:val="6708798C"/>
    <w:multiLevelType w:val="hybridMultilevel"/>
    <w:tmpl w:val="E4D2136C"/>
    <w:lvl w:ilvl="0" w:tplc="65B4138A">
      <w:start w:val="1"/>
      <w:numFmt w:val="decimal"/>
      <w:lvlText w:val="%1."/>
      <w:lvlJc w:val="left"/>
      <w:pPr>
        <w:ind w:left="330" w:hanging="360"/>
      </w:pPr>
      <w:rPr>
        <w:rFonts w:hint="default"/>
        <w:b/>
        <w:i w:val="0"/>
      </w:rPr>
    </w:lvl>
    <w:lvl w:ilvl="1" w:tplc="04090019">
      <w:start w:val="1"/>
      <w:numFmt w:val="lowerLetter"/>
      <w:lvlText w:val="%2."/>
      <w:lvlJc w:val="left"/>
      <w:pPr>
        <w:ind w:left="1050" w:hanging="360"/>
      </w:pPr>
    </w:lvl>
    <w:lvl w:ilvl="2" w:tplc="0409001B" w:tentative="1">
      <w:start w:val="1"/>
      <w:numFmt w:val="lowerRoman"/>
      <w:lvlText w:val="%3."/>
      <w:lvlJc w:val="right"/>
      <w:pPr>
        <w:ind w:left="1770" w:hanging="180"/>
      </w:pPr>
    </w:lvl>
    <w:lvl w:ilvl="3" w:tplc="0409000F" w:tentative="1">
      <w:start w:val="1"/>
      <w:numFmt w:val="decimal"/>
      <w:lvlText w:val="%4."/>
      <w:lvlJc w:val="left"/>
      <w:pPr>
        <w:ind w:left="2490" w:hanging="360"/>
      </w:pPr>
    </w:lvl>
    <w:lvl w:ilvl="4" w:tplc="04090019" w:tentative="1">
      <w:start w:val="1"/>
      <w:numFmt w:val="lowerLetter"/>
      <w:lvlText w:val="%5."/>
      <w:lvlJc w:val="left"/>
      <w:pPr>
        <w:ind w:left="3210" w:hanging="360"/>
      </w:pPr>
    </w:lvl>
    <w:lvl w:ilvl="5" w:tplc="0409001B" w:tentative="1">
      <w:start w:val="1"/>
      <w:numFmt w:val="lowerRoman"/>
      <w:lvlText w:val="%6."/>
      <w:lvlJc w:val="right"/>
      <w:pPr>
        <w:ind w:left="3930" w:hanging="180"/>
      </w:pPr>
    </w:lvl>
    <w:lvl w:ilvl="6" w:tplc="0409000F" w:tentative="1">
      <w:start w:val="1"/>
      <w:numFmt w:val="decimal"/>
      <w:lvlText w:val="%7."/>
      <w:lvlJc w:val="left"/>
      <w:pPr>
        <w:ind w:left="4650" w:hanging="360"/>
      </w:pPr>
    </w:lvl>
    <w:lvl w:ilvl="7" w:tplc="04090019" w:tentative="1">
      <w:start w:val="1"/>
      <w:numFmt w:val="lowerLetter"/>
      <w:lvlText w:val="%8."/>
      <w:lvlJc w:val="left"/>
      <w:pPr>
        <w:ind w:left="5370" w:hanging="360"/>
      </w:pPr>
    </w:lvl>
    <w:lvl w:ilvl="8" w:tplc="0409001B" w:tentative="1">
      <w:start w:val="1"/>
      <w:numFmt w:val="lowerRoman"/>
      <w:lvlText w:val="%9."/>
      <w:lvlJc w:val="right"/>
      <w:pPr>
        <w:ind w:left="6090" w:hanging="180"/>
      </w:pPr>
    </w:lvl>
  </w:abstractNum>
  <w:abstractNum w:abstractNumId="26" w15:restartNumberingAfterBreak="0">
    <w:nsid w:val="68DA5055"/>
    <w:multiLevelType w:val="hybridMultilevel"/>
    <w:tmpl w:val="457AC0FE"/>
    <w:lvl w:ilvl="0" w:tplc="BB543830">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15:restartNumberingAfterBreak="0">
    <w:nsid w:val="6B057F5E"/>
    <w:multiLevelType w:val="hybridMultilevel"/>
    <w:tmpl w:val="ED1A83D0"/>
    <w:lvl w:ilvl="0" w:tplc="56C649FE">
      <w:start w:val="1"/>
      <w:numFmt w:val="decimal"/>
      <w:lvlText w:val="(%1)"/>
      <w:lvlJc w:val="left"/>
      <w:pPr>
        <w:ind w:left="1756" w:hanging="360"/>
      </w:pPr>
      <w:rPr>
        <w:rFonts w:hint="default"/>
      </w:rPr>
    </w:lvl>
    <w:lvl w:ilvl="1" w:tplc="04090019" w:tentative="1">
      <w:start w:val="1"/>
      <w:numFmt w:val="lowerLetter"/>
      <w:lvlText w:val="%2."/>
      <w:lvlJc w:val="left"/>
      <w:pPr>
        <w:ind w:left="2476" w:hanging="360"/>
      </w:pPr>
    </w:lvl>
    <w:lvl w:ilvl="2" w:tplc="0409001B" w:tentative="1">
      <w:start w:val="1"/>
      <w:numFmt w:val="lowerRoman"/>
      <w:lvlText w:val="%3."/>
      <w:lvlJc w:val="right"/>
      <w:pPr>
        <w:ind w:left="3196" w:hanging="180"/>
      </w:pPr>
    </w:lvl>
    <w:lvl w:ilvl="3" w:tplc="0409000F" w:tentative="1">
      <w:start w:val="1"/>
      <w:numFmt w:val="decimal"/>
      <w:lvlText w:val="%4."/>
      <w:lvlJc w:val="left"/>
      <w:pPr>
        <w:ind w:left="3916" w:hanging="360"/>
      </w:pPr>
    </w:lvl>
    <w:lvl w:ilvl="4" w:tplc="04090019" w:tentative="1">
      <w:start w:val="1"/>
      <w:numFmt w:val="lowerLetter"/>
      <w:lvlText w:val="%5."/>
      <w:lvlJc w:val="left"/>
      <w:pPr>
        <w:ind w:left="4636" w:hanging="360"/>
      </w:pPr>
    </w:lvl>
    <w:lvl w:ilvl="5" w:tplc="0409001B" w:tentative="1">
      <w:start w:val="1"/>
      <w:numFmt w:val="lowerRoman"/>
      <w:lvlText w:val="%6."/>
      <w:lvlJc w:val="right"/>
      <w:pPr>
        <w:ind w:left="5356" w:hanging="180"/>
      </w:pPr>
    </w:lvl>
    <w:lvl w:ilvl="6" w:tplc="0409000F" w:tentative="1">
      <w:start w:val="1"/>
      <w:numFmt w:val="decimal"/>
      <w:lvlText w:val="%7."/>
      <w:lvlJc w:val="left"/>
      <w:pPr>
        <w:ind w:left="6076" w:hanging="360"/>
      </w:pPr>
    </w:lvl>
    <w:lvl w:ilvl="7" w:tplc="04090019" w:tentative="1">
      <w:start w:val="1"/>
      <w:numFmt w:val="lowerLetter"/>
      <w:lvlText w:val="%8."/>
      <w:lvlJc w:val="left"/>
      <w:pPr>
        <w:ind w:left="6796" w:hanging="360"/>
      </w:pPr>
    </w:lvl>
    <w:lvl w:ilvl="8" w:tplc="0409001B" w:tentative="1">
      <w:start w:val="1"/>
      <w:numFmt w:val="lowerRoman"/>
      <w:lvlText w:val="%9."/>
      <w:lvlJc w:val="right"/>
      <w:pPr>
        <w:ind w:left="7516" w:hanging="180"/>
      </w:pPr>
    </w:lvl>
  </w:abstractNum>
  <w:abstractNum w:abstractNumId="28" w15:restartNumberingAfterBreak="0">
    <w:nsid w:val="6E6913B0"/>
    <w:multiLevelType w:val="hybridMultilevel"/>
    <w:tmpl w:val="2D8E0B04"/>
    <w:lvl w:ilvl="0" w:tplc="B64C383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03B60A0"/>
    <w:multiLevelType w:val="hybridMultilevel"/>
    <w:tmpl w:val="708E7762"/>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03F6C52"/>
    <w:multiLevelType w:val="hybridMultilevel"/>
    <w:tmpl w:val="D11483D2"/>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1" w15:restartNumberingAfterBreak="0">
    <w:nsid w:val="76696AAF"/>
    <w:multiLevelType w:val="hybridMultilevel"/>
    <w:tmpl w:val="1682C742"/>
    <w:lvl w:ilvl="0" w:tplc="6254A666">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9F20CEA"/>
    <w:multiLevelType w:val="hybridMultilevel"/>
    <w:tmpl w:val="9EF00C72"/>
    <w:lvl w:ilvl="0" w:tplc="04090001">
      <w:start w:val="1"/>
      <w:numFmt w:val="bullet"/>
      <w:lvlText w:val=""/>
      <w:lvlJc w:val="left"/>
      <w:pPr>
        <w:ind w:left="1410" w:hanging="360"/>
      </w:pPr>
      <w:rPr>
        <w:rFonts w:ascii="Symbol" w:hAnsi="Symbol"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33" w15:restartNumberingAfterBreak="0">
    <w:nsid w:val="7AAF5BC4"/>
    <w:multiLevelType w:val="hybridMultilevel"/>
    <w:tmpl w:val="94840EA2"/>
    <w:lvl w:ilvl="0" w:tplc="0409000F">
      <w:start w:val="1"/>
      <w:numFmt w:val="decimal"/>
      <w:lvlText w:val="%1."/>
      <w:lvlJc w:val="left"/>
      <w:pPr>
        <w:tabs>
          <w:tab w:val="num" w:pos="720"/>
        </w:tabs>
        <w:ind w:left="720" w:hanging="360"/>
      </w:pPr>
      <w:rPr>
        <w:rFonts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16"/>
  </w:num>
  <w:num w:numId="3">
    <w:abstractNumId w:val="7"/>
  </w:num>
  <w:num w:numId="4">
    <w:abstractNumId w:val="9"/>
  </w:num>
  <w:num w:numId="5">
    <w:abstractNumId w:val="15"/>
  </w:num>
  <w:num w:numId="6">
    <w:abstractNumId w:val="24"/>
  </w:num>
  <w:num w:numId="7">
    <w:abstractNumId w:val="26"/>
  </w:num>
  <w:num w:numId="8">
    <w:abstractNumId w:val="14"/>
  </w:num>
  <w:num w:numId="9">
    <w:abstractNumId w:val="6"/>
  </w:num>
  <w:num w:numId="10">
    <w:abstractNumId w:val="28"/>
  </w:num>
  <w:num w:numId="11">
    <w:abstractNumId w:val="30"/>
  </w:num>
  <w:num w:numId="12">
    <w:abstractNumId w:val="0"/>
    <w:lvlOverride w:ilvl="0">
      <w:lvl w:ilvl="0">
        <w:start w:val="1"/>
        <w:numFmt w:val="bullet"/>
        <w:lvlText w:val="•"/>
        <w:legacy w:legacy="1" w:legacySpace="0" w:legacyIndent="1"/>
        <w:lvlJc w:val="left"/>
        <w:pPr>
          <w:ind w:left="2161" w:hanging="1"/>
        </w:pPr>
        <w:rPr>
          <w:rFonts w:ascii="Times New Roman" w:hAnsi="Times New Roman" w:cs="Times New Roman" w:hint="default"/>
        </w:rPr>
      </w:lvl>
    </w:lvlOverride>
  </w:num>
  <w:num w:numId="13">
    <w:abstractNumId w:val="8"/>
  </w:num>
  <w:num w:numId="14">
    <w:abstractNumId w:val="10"/>
  </w:num>
  <w:num w:numId="15">
    <w:abstractNumId w:val="19"/>
  </w:num>
  <w:num w:numId="16">
    <w:abstractNumId w:val="27"/>
  </w:num>
  <w:num w:numId="17">
    <w:abstractNumId w:val="18"/>
  </w:num>
  <w:num w:numId="18">
    <w:abstractNumId w:val="4"/>
  </w:num>
  <w:num w:numId="19">
    <w:abstractNumId w:val="22"/>
  </w:num>
  <w:num w:numId="20">
    <w:abstractNumId w:val="29"/>
  </w:num>
  <w:num w:numId="21">
    <w:abstractNumId w:val="2"/>
  </w:num>
  <w:num w:numId="22">
    <w:abstractNumId w:val="20"/>
  </w:num>
  <w:num w:numId="23">
    <w:abstractNumId w:val="33"/>
  </w:num>
  <w:num w:numId="24">
    <w:abstractNumId w:val="23"/>
  </w:num>
  <w:num w:numId="25">
    <w:abstractNumId w:val="31"/>
  </w:num>
  <w:num w:numId="26">
    <w:abstractNumId w:val="1"/>
  </w:num>
  <w:num w:numId="27">
    <w:abstractNumId w:val="5"/>
  </w:num>
  <w:num w:numId="28">
    <w:abstractNumId w:val="21"/>
  </w:num>
  <w:num w:numId="29">
    <w:abstractNumId w:val="12"/>
  </w:num>
  <w:num w:numId="30">
    <w:abstractNumId w:val="11"/>
  </w:num>
  <w:num w:numId="31">
    <w:abstractNumId w:val="17"/>
  </w:num>
  <w:num w:numId="32">
    <w:abstractNumId w:val="3"/>
  </w:num>
  <w:num w:numId="33">
    <w:abstractNumId w:val="25"/>
  </w:num>
  <w:num w:numId="34">
    <w:abstractNumId w:val="3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162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1340"/>
    <w:rsid w:val="000003E1"/>
    <w:rsid w:val="0000366E"/>
    <w:rsid w:val="0001023C"/>
    <w:rsid w:val="000105F0"/>
    <w:rsid w:val="00010742"/>
    <w:rsid w:val="000112BC"/>
    <w:rsid w:val="00011A73"/>
    <w:rsid w:val="00012118"/>
    <w:rsid w:val="00013EB3"/>
    <w:rsid w:val="00015F39"/>
    <w:rsid w:val="000256C8"/>
    <w:rsid w:val="00025ACA"/>
    <w:rsid w:val="00027B71"/>
    <w:rsid w:val="00031FA9"/>
    <w:rsid w:val="00033EFB"/>
    <w:rsid w:val="00041551"/>
    <w:rsid w:val="000423C8"/>
    <w:rsid w:val="000471BB"/>
    <w:rsid w:val="000475BD"/>
    <w:rsid w:val="0005139C"/>
    <w:rsid w:val="00051C8D"/>
    <w:rsid w:val="00053DB6"/>
    <w:rsid w:val="0005548A"/>
    <w:rsid w:val="00062E20"/>
    <w:rsid w:val="00066F78"/>
    <w:rsid w:val="0007350B"/>
    <w:rsid w:val="000738CA"/>
    <w:rsid w:val="00074B6E"/>
    <w:rsid w:val="00082060"/>
    <w:rsid w:val="00082454"/>
    <w:rsid w:val="00085D4A"/>
    <w:rsid w:val="000953E4"/>
    <w:rsid w:val="000A24DE"/>
    <w:rsid w:val="000A2F1B"/>
    <w:rsid w:val="000B2548"/>
    <w:rsid w:val="000B4404"/>
    <w:rsid w:val="000B5260"/>
    <w:rsid w:val="000B7060"/>
    <w:rsid w:val="000C1403"/>
    <w:rsid w:val="000C50B2"/>
    <w:rsid w:val="000D06F2"/>
    <w:rsid w:val="000D079F"/>
    <w:rsid w:val="000D7B75"/>
    <w:rsid w:val="000E01A5"/>
    <w:rsid w:val="000E163E"/>
    <w:rsid w:val="000E2141"/>
    <w:rsid w:val="000E2ED4"/>
    <w:rsid w:val="000E4E0D"/>
    <w:rsid w:val="000E4FD4"/>
    <w:rsid w:val="000E72B7"/>
    <w:rsid w:val="000E73B5"/>
    <w:rsid w:val="000F259B"/>
    <w:rsid w:val="000F29F8"/>
    <w:rsid w:val="000F2EC6"/>
    <w:rsid w:val="000F5CBC"/>
    <w:rsid w:val="00101F25"/>
    <w:rsid w:val="001054E1"/>
    <w:rsid w:val="00112AC7"/>
    <w:rsid w:val="00113869"/>
    <w:rsid w:val="001162DE"/>
    <w:rsid w:val="00116AA4"/>
    <w:rsid w:val="00120D5B"/>
    <w:rsid w:val="00120FB4"/>
    <w:rsid w:val="0012290F"/>
    <w:rsid w:val="0012323F"/>
    <w:rsid w:val="00130FC2"/>
    <w:rsid w:val="00140F78"/>
    <w:rsid w:val="00142BAA"/>
    <w:rsid w:val="0014427F"/>
    <w:rsid w:val="001442AF"/>
    <w:rsid w:val="00145D2D"/>
    <w:rsid w:val="001479DF"/>
    <w:rsid w:val="0015005A"/>
    <w:rsid w:val="00151F93"/>
    <w:rsid w:val="00152072"/>
    <w:rsid w:val="00152641"/>
    <w:rsid w:val="001531FC"/>
    <w:rsid w:val="00153D8C"/>
    <w:rsid w:val="001560B1"/>
    <w:rsid w:val="00156742"/>
    <w:rsid w:val="00156C4C"/>
    <w:rsid w:val="00157AC5"/>
    <w:rsid w:val="00165AA5"/>
    <w:rsid w:val="00173031"/>
    <w:rsid w:val="00176A06"/>
    <w:rsid w:val="00183E36"/>
    <w:rsid w:val="00186E57"/>
    <w:rsid w:val="0018759F"/>
    <w:rsid w:val="001878F4"/>
    <w:rsid w:val="001924F7"/>
    <w:rsid w:val="00194337"/>
    <w:rsid w:val="00194F57"/>
    <w:rsid w:val="0019738C"/>
    <w:rsid w:val="001A0761"/>
    <w:rsid w:val="001A14C2"/>
    <w:rsid w:val="001A2515"/>
    <w:rsid w:val="001A2876"/>
    <w:rsid w:val="001A2C13"/>
    <w:rsid w:val="001A3A91"/>
    <w:rsid w:val="001A4012"/>
    <w:rsid w:val="001B5CD8"/>
    <w:rsid w:val="001C082B"/>
    <w:rsid w:val="001C2EAE"/>
    <w:rsid w:val="001C4DCE"/>
    <w:rsid w:val="001C500A"/>
    <w:rsid w:val="001C7AA0"/>
    <w:rsid w:val="001D0757"/>
    <w:rsid w:val="001D3F9F"/>
    <w:rsid w:val="001E0CBB"/>
    <w:rsid w:val="001E0DE6"/>
    <w:rsid w:val="001E568D"/>
    <w:rsid w:val="001E5DB9"/>
    <w:rsid w:val="001E79FF"/>
    <w:rsid w:val="001F52FB"/>
    <w:rsid w:val="001F7098"/>
    <w:rsid w:val="00201BA4"/>
    <w:rsid w:val="00201CBE"/>
    <w:rsid w:val="00211D33"/>
    <w:rsid w:val="002126FE"/>
    <w:rsid w:val="0022047D"/>
    <w:rsid w:val="00222D04"/>
    <w:rsid w:val="0022375F"/>
    <w:rsid w:val="00227928"/>
    <w:rsid w:val="0023420F"/>
    <w:rsid w:val="00235D4B"/>
    <w:rsid w:val="00236955"/>
    <w:rsid w:val="002409E4"/>
    <w:rsid w:val="00243B4C"/>
    <w:rsid w:val="00253667"/>
    <w:rsid w:val="00253BD4"/>
    <w:rsid w:val="002565B6"/>
    <w:rsid w:val="00257B17"/>
    <w:rsid w:val="00257BC8"/>
    <w:rsid w:val="00260589"/>
    <w:rsid w:val="00260971"/>
    <w:rsid w:val="00263110"/>
    <w:rsid w:val="00263357"/>
    <w:rsid w:val="00266790"/>
    <w:rsid w:val="0027243F"/>
    <w:rsid w:val="0027386E"/>
    <w:rsid w:val="002745D6"/>
    <w:rsid w:val="00277FAA"/>
    <w:rsid w:val="00280D9B"/>
    <w:rsid w:val="002824D4"/>
    <w:rsid w:val="002928CE"/>
    <w:rsid w:val="00292C9D"/>
    <w:rsid w:val="002948BE"/>
    <w:rsid w:val="002A2955"/>
    <w:rsid w:val="002A4BC1"/>
    <w:rsid w:val="002A78B0"/>
    <w:rsid w:val="002B1EB1"/>
    <w:rsid w:val="002B4B74"/>
    <w:rsid w:val="002B76D5"/>
    <w:rsid w:val="002C0EB5"/>
    <w:rsid w:val="002C1E8D"/>
    <w:rsid w:val="002C4638"/>
    <w:rsid w:val="002C5D29"/>
    <w:rsid w:val="002C6130"/>
    <w:rsid w:val="002D0D0D"/>
    <w:rsid w:val="002D4A56"/>
    <w:rsid w:val="002D51B4"/>
    <w:rsid w:val="002E2F6A"/>
    <w:rsid w:val="002E695A"/>
    <w:rsid w:val="002F1DE7"/>
    <w:rsid w:val="002F5911"/>
    <w:rsid w:val="003007ED"/>
    <w:rsid w:val="00301D07"/>
    <w:rsid w:val="003027C0"/>
    <w:rsid w:val="00304E8B"/>
    <w:rsid w:val="00311B08"/>
    <w:rsid w:val="00313C28"/>
    <w:rsid w:val="003149CE"/>
    <w:rsid w:val="003155B5"/>
    <w:rsid w:val="00316565"/>
    <w:rsid w:val="00316FD6"/>
    <w:rsid w:val="003223C7"/>
    <w:rsid w:val="00323017"/>
    <w:rsid w:val="003232C3"/>
    <w:rsid w:val="00326008"/>
    <w:rsid w:val="00335F3A"/>
    <w:rsid w:val="00336997"/>
    <w:rsid w:val="00336F1C"/>
    <w:rsid w:val="003428FA"/>
    <w:rsid w:val="00343610"/>
    <w:rsid w:val="0034538D"/>
    <w:rsid w:val="00345526"/>
    <w:rsid w:val="003466B6"/>
    <w:rsid w:val="00350917"/>
    <w:rsid w:val="00350AD5"/>
    <w:rsid w:val="00353646"/>
    <w:rsid w:val="00363AAA"/>
    <w:rsid w:val="003656A6"/>
    <w:rsid w:val="00370241"/>
    <w:rsid w:val="00376804"/>
    <w:rsid w:val="00387B72"/>
    <w:rsid w:val="003905BD"/>
    <w:rsid w:val="003905EF"/>
    <w:rsid w:val="0039335F"/>
    <w:rsid w:val="003933ED"/>
    <w:rsid w:val="003A40DE"/>
    <w:rsid w:val="003B05F5"/>
    <w:rsid w:val="003B0874"/>
    <w:rsid w:val="003B1018"/>
    <w:rsid w:val="003B1AC6"/>
    <w:rsid w:val="003B36A8"/>
    <w:rsid w:val="003B46D8"/>
    <w:rsid w:val="003C0752"/>
    <w:rsid w:val="003C1A4B"/>
    <w:rsid w:val="003C5C1A"/>
    <w:rsid w:val="003D0A5E"/>
    <w:rsid w:val="003D1076"/>
    <w:rsid w:val="003D6089"/>
    <w:rsid w:val="003D733B"/>
    <w:rsid w:val="003E4B38"/>
    <w:rsid w:val="003E5EFD"/>
    <w:rsid w:val="003E6E80"/>
    <w:rsid w:val="003F7F9F"/>
    <w:rsid w:val="00400402"/>
    <w:rsid w:val="00402C42"/>
    <w:rsid w:val="004043EC"/>
    <w:rsid w:val="00404F4E"/>
    <w:rsid w:val="00407CC2"/>
    <w:rsid w:val="00414FBD"/>
    <w:rsid w:val="00416E0D"/>
    <w:rsid w:val="00424547"/>
    <w:rsid w:val="0043053C"/>
    <w:rsid w:val="00430AB1"/>
    <w:rsid w:val="004428F8"/>
    <w:rsid w:val="00446B29"/>
    <w:rsid w:val="00460981"/>
    <w:rsid w:val="00461073"/>
    <w:rsid w:val="0046220B"/>
    <w:rsid w:val="00462B4B"/>
    <w:rsid w:val="00463930"/>
    <w:rsid w:val="00467A37"/>
    <w:rsid w:val="00476902"/>
    <w:rsid w:val="00477DE0"/>
    <w:rsid w:val="00482FE6"/>
    <w:rsid w:val="00490C30"/>
    <w:rsid w:val="00494B0D"/>
    <w:rsid w:val="004A0363"/>
    <w:rsid w:val="004A05A7"/>
    <w:rsid w:val="004A2A48"/>
    <w:rsid w:val="004A5F79"/>
    <w:rsid w:val="004A7F23"/>
    <w:rsid w:val="004B0750"/>
    <w:rsid w:val="004B2819"/>
    <w:rsid w:val="004B3B21"/>
    <w:rsid w:val="004C3F1F"/>
    <w:rsid w:val="004C4BD3"/>
    <w:rsid w:val="004D2705"/>
    <w:rsid w:val="004D2DC5"/>
    <w:rsid w:val="004D7B27"/>
    <w:rsid w:val="004E09F6"/>
    <w:rsid w:val="004E187F"/>
    <w:rsid w:val="004E447A"/>
    <w:rsid w:val="004E5802"/>
    <w:rsid w:val="004F11E8"/>
    <w:rsid w:val="004F1602"/>
    <w:rsid w:val="004F1D9F"/>
    <w:rsid w:val="004F1F01"/>
    <w:rsid w:val="004F2829"/>
    <w:rsid w:val="00500C42"/>
    <w:rsid w:val="005063FB"/>
    <w:rsid w:val="0050736D"/>
    <w:rsid w:val="005126CB"/>
    <w:rsid w:val="00513B8C"/>
    <w:rsid w:val="005149C2"/>
    <w:rsid w:val="00520A56"/>
    <w:rsid w:val="00520D99"/>
    <w:rsid w:val="00526568"/>
    <w:rsid w:val="00535D05"/>
    <w:rsid w:val="00535EC3"/>
    <w:rsid w:val="0053678F"/>
    <w:rsid w:val="0053795F"/>
    <w:rsid w:val="00540E55"/>
    <w:rsid w:val="005413A6"/>
    <w:rsid w:val="00545607"/>
    <w:rsid w:val="00553C41"/>
    <w:rsid w:val="0056214C"/>
    <w:rsid w:val="00563B73"/>
    <w:rsid w:val="005656E0"/>
    <w:rsid w:val="00570364"/>
    <w:rsid w:val="00570B58"/>
    <w:rsid w:val="00581041"/>
    <w:rsid w:val="005842E8"/>
    <w:rsid w:val="005852E7"/>
    <w:rsid w:val="00587FE2"/>
    <w:rsid w:val="00595287"/>
    <w:rsid w:val="00595A59"/>
    <w:rsid w:val="005964FD"/>
    <w:rsid w:val="00597A5F"/>
    <w:rsid w:val="005A3B31"/>
    <w:rsid w:val="005A5D78"/>
    <w:rsid w:val="005A6A05"/>
    <w:rsid w:val="005B111A"/>
    <w:rsid w:val="005B199F"/>
    <w:rsid w:val="005B24D9"/>
    <w:rsid w:val="005B35FA"/>
    <w:rsid w:val="005B7AA0"/>
    <w:rsid w:val="005C07B7"/>
    <w:rsid w:val="005C2816"/>
    <w:rsid w:val="005C32C7"/>
    <w:rsid w:val="005C4AA3"/>
    <w:rsid w:val="005C65B1"/>
    <w:rsid w:val="005D1340"/>
    <w:rsid w:val="005D7BA8"/>
    <w:rsid w:val="005E2E8D"/>
    <w:rsid w:val="005E4360"/>
    <w:rsid w:val="005F0553"/>
    <w:rsid w:val="005F6DBE"/>
    <w:rsid w:val="00602135"/>
    <w:rsid w:val="006027B6"/>
    <w:rsid w:val="00602A5A"/>
    <w:rsid w:val="0060659A"/>
    <w:rsid w:val="006069BF"/>
    <w:rsid w:val="00612F6A"/>
    <w:rsid w:val="00617805"/>
    <w:rsid w:val="00621CE7"/>
    <w:rsid w:val="00623153"/>
    <w:rsid w:val="00632633"/>
    <w:rsid w:val="00632811"/>
    <w:rsid w:val="00634FA9"/>
    <w:rsid w:val="006355E7"/>
    <w:rsid w:val="006369C0"/>
    <w:rsid w:val="00641EEA"/>
    <w:rsid w:val="006442F9"/>
    <w:rsid w:val="00652A5F"/>
    <w:rsid w:val="00655E1D"/>
    <w:rsid w:val="00656110"/>
    <w:rsid w:val="006577BD"/>
    <w:rsid w:val="00660678"/>
    <w:rsid w:val="006612B5"/>
    <w:rsid w:val="00667786"/>
    <w:rsid w:val="00670C67"/>
    <w:rsid w:val="0067199A"/>
    <w:rsid w:val="0067213B"/>
    <w:rsid w:val="006774B7"/>
    <w:rsid w:val="00686B2B"/>
    <w:rsid w:val="00690A64"/>
    <w:rsid w:val="006978AE"/>
    <w:rsid w:val="00697D94"/>
    <w:rsid w:val="006A14CD"/>
    <w:rsid w:val="006A7B01"/>
    <w:rsid w:val="006B2C56"/>
    <w:rsid w:val="006B534A"/>
    <w:rsid w:val="006B7C7A"/>
    <w:rsid w:val="006B7CB5"/>
    <w:rsid w:val="006C116F"/>
    <w:rsid w:val="006C34B6"/>
    <w:rsid w:val="006C3B7E"/>
    <w:rsid w:val="006C4CDB"/>
    <w:rsid w:val="006C63BE"/>
    <w:rsid w:val="006C7811"/>
    <w:rsid w:val="006C7C17"/>
    <w:rsid w:val="006D1C99"/>
    <w:rsid w:val="006D4134"/>
    <w:rsid w:val="006D479C"/>
    <w:rsid w:val="006D6F31"/>
    <w:rsid w:val="006D719F"/>
    <w:rsid w:val="006E4CE9"/>
    <w:rsid w:val="006E5D8A"/>
    <w:rsid w:val="006E6181"/>
    <w:rsid w:val="006E6D3D"/>
    <w:rsid w:val="006E6DEC"/>
    <w:rsid w:val="006F4CF3"/>
    <w:rsid w:val="006F5822"/>
    <w:rsid w:val="006F60CC"/>
    <w:rsid w:val="007001B4"/>
    <w:rsid w:val="007019B2"/>
    <w:rsid w:val="007024ED"/>
    <w:rsid w:val="00702BB7"/>
    <w:rsid w:val="00704FAF"/>
    <w:rsid w:val="0070695D"/>
    <w:rsid w:val="007100DC"/>
    <w:rsid w:val="007111AC"/>
    <w:rsid w:val="0071163C"/>
    <w:rsid w:val="00712698"/>
    <w:rsid w:val="00712FC1"/>
    <w:rsid w:val="0071765B"/>
    <w:rsid w:val="007177A5"/>
    <w:rsid w:val="00723558"/>
    <w:rsid w:val="00726110"/>
    <w:rsid w:val="00732F7C"/>
    <w:rsid w:val="00735153"/>
    <w:rsid w:val="00737D83"/>
    <w:rsid w:val="00740925"/>
    <w:rsid w:val="00741039"/>
    <w:rsid w:val="007446CF"/>
    <w:rsid w:val="00744766"/>
    <w:rsid w:val="0074630A"/>
    <w:rsid w:val="007469E4"/>
    <w:rsid w:val="00750481"/>
    <w:rsid w:val="00751172"/>
    <w:rsid w:val="007530D9"/>
    <w:rsid w:val="00753DDF"/>
    <w:rsid w:val="0075681C"/>
    <w:rsid w:val="00757AF5"/>
    <w:rsid w:val="00760383"/>
    <w:rsid w:val="00760C00"/>
    <w:rsid w:val="00764B06"/>
    <w:rsid w:val="007665E9"/>
    <w:rsid w:val="00766E77"/>
    <w:rsid w:val="00770F3B"/>
    <w:rsid w:val="0077171D"/>
    <w:rsid w:val="00776347"/>
    <w:rsid w:val="00776841"/>
    <w:rsid w:val="00777C17"/>
    <w:rsid w:val="00780F03"/>
    <w:rsid w:val="00783642"/>
    <w:rsid w:val="00793EC8"/>
    <w:rsid w:val="007957C4"/>
    <w:rsid w:val="00797A36"/>
    <w:rsid w:val="007A1AFF"/>
    <w:rsid w:val="007A1BD1"/>
    <w:rsid w:val="007A23D0"/>
    <w:rsid w:val="007A26BF"/>
    <w:rsid w:val="007A2BD2"/>
    <w:rsid w:val="007A416F"/>
    <w:rsid w:val="007A7A08"/>
    <w:rsid w:val="007B547A"/>
    <w:rsid w:val="007B6648"/>
    <w:rsid w:val="007B7BB0"/>
    <w:rsid w:val="007C0C92"/>
    <w:rsid w:val="007C33C4"/>
    <w:rsid w:val="007C413E"/>
    <w:rsid w:val="007C5F7F"/>
    <w:rsid w:val="007D33AD"/>
    <w:rsid w:val="007D5B97"/>
    <w:rsid w:val="007E3039"/>
    <w:rsid w:val="007E43FB"/>
    <w:rsid w:val="007E512B"/>
    <w:rsid w:val="007F2736"/>
    <w:rsid w:val="007F3B68"/>
    <w:rsid w:val="007F55BA"/>
    <w:rsid w:val="007F6772"/>
    <w:rsid w:val="00801EA6"/>
    <w:rsid w:val="008029C1"/>
    <w:rsid w:val="0080388B"/>
    <w:rsid w:val="00803B2E"/>
    <w:rsid w:val="00804380"/>
    <w:rsid w:val="0080653F"/>
    <w:rsid w:val="00812D76"/>
    <w:rsid w:val="00814ABA"/>
    <w:rsid w:val="008209CD"/>
    <w:rsid w:val="00821840"/>
    <w:rsid w:val="00821ED3"/>
    <w:rsid w:val="008234C3"/>
    <w:rsid w:val="00825FF5"/>
    <w:rsid w:val="00830033"/>
    <w:rsid w:val="00830C1E"/>
    <w:rsid w:val="00831F63"/>
    <w:rsid w:val="008334FB"/>
    <w:rsid w:val="0083382E"/>
    <w:rsid w:val="008339C7"/>
    <w:rsid w:val="00833E8E"/>
    <w:rsid w:val="00833E94"/>
    <w:rsid w:val="008434C0"/>
    <w:rsid w:val="0085379D"/>
    <w:rsid w:val="00854C38"/>
    <w:rsid w:val="00861A11"/>
    <w:rsid w:val="00861B39"/>
    <w:rsid w:val="00861DD5"/>
    <w:rsid w:val="0086456E"/>
    <w:rsid w:val="008712A3"/>
    <w:rsid w:val="00871378"/>
    <w:rsid w:val="0087145E"/>
    <w:rsid w:val="00872BDA"/>
    <w:rsid w:val="00876714"/>
    <w:rsid w:val="00883A0B"/>
    <w:rsid w:val="00894DF1"/>
    <w:rsid w:val="008952CE"/>
    <w:rsid w:val="008A0FEB"/>
    <w:rsid w:val="008A3DD8"/>
    <w:rsid w:val="008B0FEE"/>
    <w:rsid w:val="008B385A"/>
    <w:rsid w:val="008B4748"/>
    <w:rsid w:val="008B517D"/>
    <w:rsid w:val="008C187D"/>
    <w:rsid w:val="008C1CCE"/>
    <w:rsid w:val="008C1EA6"/>
    <w:rsid w:val="008C2D78"/>
    <w:rsid w:val="008C2F45"/>
    <w:rsid w:val="008C3792"/>
    <w:rsid w:val="008C5CED"/>
    <w:rsid w:val="008D172D"/>
    <w:rsid w:val="008D2813"/>
    <w:rsid w:val="008D5595"/>
    <w:rsid w:val="008E04E7"/>
    <w:rsid w:val="008E0954"/>
    <w:rsid w:val="008E14BA"/>
    <w:rsid w:val="008F0AA3"/>
    <w:rsid w:val="008F2E00"/>
    <w:rsid w:val="008F5728"/>
    <w:rsid w:val="00901FC2"/>
    <w:rsid w:val="00915B1B"/>
    <w:rsid w:val="009168C3"/>
    <w:rsid w:val="009255B3"/>
    <w:rsid w:val="00926794"/>
    <w:rsid w:val="00930205"/>
    <w:rsid w:val="0093411A"/>
    <w:rsid w:val="009375DA"/>
    <w:rsid w:val="00942208"/>
    <w:rsid w:val="00944778"/>
    <w:rsid w:val="00951600"/>
    <w:rsid w:val="0095248C"/>
    <w:rsid w:val="0095314F"/>
    <w:rsid w:val="00953D3E"/>
    <w:rsid w:val="00954F11"/>
    <w:rsid w:val="009600BA"/>
    <w:rsid w:val="00960B5A"/>
    <w:rsid w:val="00962698"/>
    <w:rsid w:val="009627B8"/>
    <w:rsid w:val="00963A70"/>
    <w:rsid w:val="0097053E"/>
    <w:rsid w:val="009730DD"/>
    <w:rsid w:val="00973409"/>
    <w:rsid w:val="00985C47"/>
    <w:rsid w:val="00985E49"/>
    <w:rsid w:val="009A3346"/>
    <w:rsid w:val="009A7A1A"/>
    <w:rsid w:val="009B280D"/>
    <w:rsid w:val="009B4887"/>
    <w:rsid w:val="009B54DA"/>
    <w:rsid w:val="009B6A47"/>
    <w:rsid w:val="009C1D41"/>
    <w:rsid w:val="009D243B"/>
    <w:rsid w:val="009D3B0B"/>
    <w:rsid w:val="009D6FDC"/>
    <w:rsid w:val="009D7504"/>
    <w:rsid w:val="009D7FF7"/>
    <w:rsid w:val="009E0465"/>
    <w:rsid w:val="009E2000"/>
    <w:rsid w:val="009F407A"/>
    <w:rsid w:val="00A01A7C"/>
    <w:rsid w:val="00A0516C"/>
    <w:rsid w:val="00A063E0"/>
    <w:rsid w:val="00A06AC4"/>
    <w:rsid w:val="00A071DE"/>
    <w:rsid w:val="00A11D15"/>
    <w:rsid w:val="00A12519"/>
    <w:rsid w:val="00A12B4B"/>
    <w:rsid w:val="00A173F3"/>
    <w:rsid w:val="00A26480"/>
    <w:rsid w:val="00A269B5"/>
    <w:rsid w:val="00A33DF3"/>
    <w:rsid w:val="00A3472E"/>
    <w:rsid w:val="00A36716"/>
    <w:rsid w:val="00A37C75"/>
    <w:rsid w:val="00A41072"/>
    <w:rsid w:val="00A418AC"/>
    <w:rsid w:val="00A46C41"/>
    <w:rsid w:val="00A5042A"/>
    <w:rsid w:val="00A55C9A"/>
    <w:rsid w:val="00A608EF"/>
    <w:rsid w:val="00A6157A"/>
    <w:rsid w:val="00A65B22"/>
    <w:rsid w:val="00A67282"/>
    <w:rsid w:val="00A703C6"/>
    <w:rsid w:val="00A74C56"/>
    <w:rsid w:val="00A75F90"/>
    <w:rsid w:val="00A805B2"/>
    <w:rsid w:val="00A818C3"/>
    <w:rsid w:val="00A87442"/>
    <w:rsid w:val="00A90ACA"/>
    <w:rsid w:val="00A91ACA"/>
    <w:rsid w:val="00A92497"/>
    <w:rsid w:val="00A96ECC"/>
    <w:rsid w:val="00AA337B"/>
    <w:rsid w:val="00AA34FF"/>
    <w:rsid w:val="00AA4762"/>
    <w:rsid w:val="00AB16D6"/>
    <w:rsid w:val="00AB2758"/>
    <w:rsid w:val="00AB416D"/>
    <w:rsid w:val="00AB4216"/>
    <w:rsid w:val="00AB6164"/>
    <w:rsid w:val="00AB7E67"/>
    <w:rsid w:val="00AB7F5E"/>
    <w:rsid w:val="00AC221B"/>
    <w:rsid w:val="00AC3DE7"/>
    <w:rsid w:val="00AC7875"/>
    <w:rsid w:val="00AD290A"/>
    <w:rsid w:val="00AD762C"/>
    <w:rsid w:val="00AE1E97"/>
    <w:rsid w:val="00AE4E0B"/>
    <w:rsid w:val="00AE5591"/>
    <w:rsid w:val="00AE5C24"/>
    <w:rsid w:val="00AF0B79"/>
    <w:rsid w:val="00AF13BA"/>
    <w:rsid w:val="00AF2B93"/>
    <w:rsid w:val="00AF637E"/>
    <w:rsid w:val="00AF6ED7"/>
    <w:rsid w:val="00AF756B"/>
    <w:rsid w:val="00AF7B4E"/>
    <w:rsid w:val="00B00693"/>
    <w:rsid w:val="00B0128B"/>
    <w:rsid w:val="00B042A7"/>
    <w:rsid w:val="00B0490F"/>
    <w:rsid w:val="00B21994"/>
    <w:rsid w:val="00B23610"/>
    <w:rsid w:val="00B2671D"/>
    <w:rsid w:val="00B2716D"/>
    <w:rsid w:val="00B37C2D"/>
    <w:rsid w:val="00B40164"/>
    <w:rsid w:val="00B45C29"/>
    <w:rsid w:val="00B51248"/>
    <w:rsid w:val="00B53375"/>
    <w:rsid w:val="00B53D44"/>
    <w:rsid w:val="00B557BB"/>
    <w:rsid w:val="00B5776E"/>
    <w:rsid w:val="00B60998"/>
    <w:rsid w:val="00B621D5"/>
    <w:rsid w:val="00B63898"/>
    <w:rsid w:val="00B6463F"/>
    <w:rsid w:val="00B65260"/>
    <w:rsid w:val="00B804D5"/>
    <w:rsid w:val="00B8053E"/>
    <w:rsid w:val="00B808D3"/>
    <w:rsid w:val="00B81994"/>
    <w:rsid w:val="00B836A7"/>
    <w:rsid w:val="00B85892"/>
    <w:rsid w:val="00B87255"/>
    <w:rsid w:val="00B966EA"/>
    <w:rsid w:val="00BA34DC"/>
    <w:rsid w:val="00BA4932"/>
    <w:rsid w:val="00BA64C8"/>
    <w:rsid w:val="00BA77CD"/>
    <w:rsid w:val="00BB1E03"/>
    <w:rsid w:val="00BB291B"/>
    <w:rsid w:val="00BB2DDC"/>
    <w:rsid w:val="00BB3EB5"/>
    <w:rsid w:val="00BB6A2F"/>
    <w:rsid w:val="00BC29EC"/>
    <w:rsid w:val="00BC3779"/>
    <w:rsid w:val="00BC422E"/>
    <w:rsid w:val="00BC617F"/>
    <w:rsid w:val="00BD0F96"/>
    <w:rsid w:val="00BD2AB4"/>
    <w:rsid w:val="00BD2F28"/>
    <w:rsid w:val="00BD49DA"/>
    <w:rsid w:val="00BD4C21"/>
    <w:rsid w:val="00BD546E"/>
    <w:rsid w:val="00BE68D7"/>
    <w:rsid w:val="00BE7B21"/>
    <w:rsid w:val="00BF33B3"/>
    <w:rsid w:val="00BF63DB"/>
    <w:rsid w:val="00C00D1F"/>
    <w:rsid w:val="00C00E0B"/>
    <w:rsid w:val="00C035B1"/>
    <w:rsid w:val="00C078EA"/>
    <w:rsid w:val="00C12FE5"/>
    <w:rsid w:val="00C144EA"/>
    <w:rsid w:val="00C1689D"/>
    <w:rsid w:val="00C16FF3"/>
    <w:rsid w:val="00C24428"/>
    <w:rsid w:val="00C2644B"/>
    <w:rsid w:val="00C32097"/>
    <w:rsid w:val="00C359BD"/>
    <w:rsid w:val="00C3629A"/>
    <w:rsid w:val="00C37DDB"/>
    <w:rsid w:val="00C43121"/>
    <w:rsid w:val="00C4474B"/>
    <w:rsid w:val="00C45D33"/>
    <w:rsid w:val="00C46C54"/>
    <w:rsid w:val="00C47C4E"/>
    <w:rsid w:val="00C50C03"/>
    <w:rsid w:val="00C50D42"/>
    <w:rsid w:val="00C528A8"/>
    <w:rsid w:val="00C57C52"/>
    <w:rsid w:val="00C625B2"/>
    <w:rsid w:val="00C64EA7"/>
    <w:rsid w:val="00C651A0"/>
    <w:rsid w:val="00C72A5D"/>
    <w:rsid w:val="00C746AF"/>
    <w:rsid w:val="00C74EE1"/>
    <w:rsid w:val="00C762F1"/>
    <w:rsid w:val="00C831EF"/>
    <w:rsid w:val="00C834E1"/>
    <w:rsid w:val="00C8371C"/>
    <w:rsid w:val="00C83A86"/>
    <w:rsid w:val="00C84B6A"/>
    <w:rsid w:val="00CA7EB2"/>
    <w:rsid w:val="00CB197A"/>
    <w:rsid w:val="00CB1DEA"/>
    <w:rsid w:val="00CB3405"/>
    <w:rsid w:val="00CB37BC"/>
    <w:rsid w:val="00CB5146"/>
    <w:rsid w:val="00CB6B2C"/>
    <w:rsid w:val="00CC068D"/>
    <w:rsid w:val="00CC3AE5"/>
    <w:rsid w:val="00CC6022"/>
    <w:rsid w:val="00CD1D2F"/>
    <w:rsid w:val="00CD50EE"/>
    <w:rsid w:val="00CD788A"/>
    <w:rsid w:val="00D01A3A"/>
    <w:rsid w:val="00D02981"/>
    <w:rsid w:val="00D11C3F"/>
    <w:rsid w:val="00D1541C"/>
    <w:rsid w:val="00D160B4"/>
    <w:rsid w:val="00D26C0F"/>
    <w:rsid w:val="00D278EC"/>
    <w:rsid w:val="00D3407B"/>
    <w:rsid w:val="00D35139"/>
    <w:rsid w:val="00D44DC1"/>
    <w:rsid w:val="00D458B0"/>
    <w:rsid w:val="00D531B6"/>
    <w:rsid w:val="00D5734F"/>
    <w:rsid w:val="00D60279"/>
    <w:rsid w:val="00D63BBD"/>
    <w:rsid w:val="00D63E6F"/>
    <w:rsid w:val="00D7134E"/>
    <w:rsid w:val="00D717D2"/>
    <w:rsid w:val="00D718A5"/>
    <w:rsid w:val="00D77CCC"/>
    <w:rsid w:val="00DA02C0"/>
    <w:rsid w:val="00DA0B3D"/>
    <w:rsid w:val="00DA5485"/>
    <w:rsid w:val="00DA5E40"/>
    <w:rsid w:val="00DA5E7B"/>
    <w:rsid w:val="00DA62C3"/>
    <w:rsid w:val="00DB2FD1"/>
    <w:rsid w:val="00DB41D4"/>
    <w:rsid w:val="00DB439C"/>
    <w:rsid w:val="00DB75DE"/>
    <w:rsid w:val="00DC08C2"/>
    <w:rsid w:val="00DC2237"/>
    <w:rsid w:val="00DC36C1"/>
    <w:rsid w:val="00DD3C2D"/>
    <w:rsid w:val="00DE0088"/>
    <w:rsid w:val="00DE1CAF"/>
    <w:rsid w:val="00DE34BA"/>
    <w:rsid w:val="00DE70AC"/>
    <w:rsid w:val="00DE7180"/>
    <w:rsid w:val="00DE7377"/>
    <w:rsid w:val="00DF38DA"/>
    <w:rsid w:val="00DF4A69"/>
    <w:rsid w:val="00DF59AF"/>
    <w:rsid w:val="00E02A3A"/>
    <w:rsid w:val="00E033A4"/>
    <w:rsid w:val="00E06050"/>
    <w:rsid w:val="00E10C77"/>
    <w:rsid w:val="00E1378D"/>
    <w:rsid w:val="00E2008E"/>
    <w:rsid w:val="00E20A54"/>
    <w:rsid w:val="00E22910"/>
    <w:rsid w:val="00E256BD"/>
    <w:rsid w:val="00E25E1F"/>
    <w:rsid w:val="00E25E5B"/>
    <w:rsid w:val="00E3026C"/>
    <w:rsid w:val="00E33A1F"/>
    <w:rsid w:val="00E34864"/>
    <w:rsid w:val="00E36094"/>
    <w:rsid w:val="00E36F79"/>
    <w:rsid w:val="00E42D05"/>
    <w:rsid w:val="00E4439C"/>
    <w:rsid w:val="00E44F16"/>
    <w:rsid w:val="00E45272"/>
    <w:rsid w:val="00E46A34"/>
    <w:rsid w:val="00E53AC2"/>
    <w:rsid w:val="00E53EDF"/>
    <w:rsid w:val="00E55257"/>
    <w:rsid w:val="00E57E24"/>
    <w:rsid w:val="00E61CF8"/>
    <w:rsid w:val="00E62100"/>
    <w:rsid w:val="00E67F24"/>
    <w:rsid w:val="00E70719"/>
    <w:rsid w:val="00E71840"/>
    <w:rsid w:val="00E71D21"/>
    <w:rsid w:val="00E73D9B"/>
    <w:rsid w:val="00E75C44"/>
    <w:rsid w:val="00E75F38"/>
    <w:rsid w:val="00E81CF7"/>
    <w:rsid w:val="00E849A8"/>
    <w:rsid w:val="00E85DBC"/>
    <w:rsid w:val="00E91A0F"/>
    <w:rsid w:val="00E9368C"/>
    <w:rsid w:val="00E96A8A"/>
    <w:rsid w:val="00EA2539"/>
    <w:rsid w:val="00EA36CB"/>
    <w:rsid w:val="00EB18C9"/>
    <w:rsid w:val="00EB572A"/>
    <w:rsid w:val="00EB61EA"/>
    <w:rsid w:val="00EC10FB"/>
    <w:rsid w:val="00EC4F19"/>
    <w:rsid w:val="00ED0E1D"/>
    <w:rsid w:val="00ED67B9"/>
    <w:rsid w:val="00EE30B0"/>
    <w:rsid w:val="00EE66CD"/>
    <w:rsid w:val="00EE7F6E"/>
    <w:rsid w:val="00EF50B7"/>
    <w:rsid w:val="00EF59D2"/>
    <w:rsid w:val="00EF60E9"/>
    <w:rsid w:val="00F0305C"/>
    <w:rsid w:val="00F036AE"/>
    <w:rsid w:val="00F0602A"/>
    <w:rsid w:val="00F06CCF"/>
    <w:rsid w:val="00F07762"/>
    <w:rsid w:val="00F1381C"/>
    <w:rsid w:val="00F13CA0"/>
    <w:rsid w:val="00F23F0C"/>
    <w:rsid w:val="00F266E0"/>
    <w:rsid w:val="00F3206B"/>
    <w:rsid w:val="00F35C75"/>
    <w:rsid w:val="00F404FC"/>
    <w:rsid w:val="00F41757"/>
    <w:rsid w:val="00F422B5"/>
    <w:rsid w:val="00F42AE4"/>
    <w:rsid w:val="00F457B4"/>
    <w:rsid w:val="00F4734E"/>
    <w:rsid w:val="00F5123D"/>
    <w:rsid w:val="00F54DA5"/>
    <w:rsid w:val="00F5790E"/>
    <w:rsid w:val="00F60EDB"/>
    <w:rsid w:val="00F6277D"/>
    <w:rsid w:val="00F64F64"/>
    <w:rsid w:val="00F66846"/>
    <w:rsid w:val="00F66952"/>
    <w:rsid w:val="00F669AB"/>
    <w:rsid w:val="00F70E21"/>
    <w:rsid w:val="00F75247"/>
    <w:rsid w:val="00F76410"/>
    <w:rsid w:val="00F82794"/>
    <w:rsid w:val="00F90EDC"/>
    <w:rsid w:val="00F915B2"/>
    <w:rsid w:val="00F93FB4"/>
    <w:rsid w:val="00F94371"/>
    <w:rsid w:val="00F94921"/>
    <w:rsid w:val="00FA4883"/>
    <w:rsid w:val="00FA793E"/>
    <w:rsid w:val="00FB33F2"/>
    <w:rsid w:val="00FB44E1"/>
    <w:rsid w:val="00FB6B47"/>
    <w:rsid w:val="00FB7F6F"/>
    <w:rsid w:val="00FC0C90"/>
    <w:rsid w:val="00FC55F2"/>
    <w:rsid w:val="00FC7911"/>
    <w:rsid w:val="00FD25DA"/>
    <w:rsid w:val="00FD3B8C"/>
    <w:rsid w:val="00FD74F7"/>
    <w:rsid w:val="00FE6CDC"/>
    <w:rsid w:val="00FF02AF"/>
    <w:rsid w:val="00FF06CD"/>
    <w:rsid w:val="00FF08FB"/>
    <w:rsid w:val="00FF5C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2817"/>
    <o:shapelayout v:ext="edit">
      <o:idmap v:ext="edit" data="1"/>
    </o:shapelayout>
  </w:shapeDefaults>
  <w:decimalSymbol w:val="."/>
  <w:listSeparator w:val=","/>
  <w14:docId w14:val="5EF9E778"/>
  <w15:docId w15:val="{B6E5A4A2-4334-4BCE-AB2C-DEBD9F6756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F6ED7"/>
  </w:style>
  <w:style w:type="paragraph" w:styleId="Heading1">
    <w:name w:val="heading 1"/>
    <w:basedOn w:val="Normal"/>
    <w:next w:val="Normal"/>
    <w:link w:val="Heading1Char"/>
    <w:qFormat/>
    <w:rsid w:val="00F54DA5"/>
    <w:pPr>
      <w:keepNext/>
      <w:spacing w:after="0" w:line="240" w:lineRule="auto"/>
      <w:outlineLvl w:val="0"/>
    </w:pPr>
    <w:rPr>
      <w:rFonts w:ascii="Times New Roman" w:eastAsia="Times New Roman" w:hAnsi="Times New Roman" w:cs="Times New Roman"/>
      <w:b/>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32811"/>
    <w:pPr>
      <w:ind w:left="720"/>
      <w:contextualSpacing/>
    </w:pPr>
  </w:style>
  <w:style w:type="table" w:customStyle="1" w:styleId="TableGrid4">
    <w:name w:val="Table Grid4"/>
    <w:basedOn w:val="TableNormal"/>
    <w:next w:val="TableGrid"/>
    <w:rsid w:val="00051C8D"/>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051C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051C8D"/>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51C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1C8D"/>
    <w:rPr>
      <w:rFonts w:ascii="Tahoma" w:hAnsi="Tahoma" w:cs="Tahoma"/>
      <w:sz w:val="16"/>
      <w:szCs w:val="16"/>
    </w:rPr>
  </w:style>
  <w:style w:type="character" w:customStyle="1" w:styleId="apple-converted-space">
    <w:name w:val="apple-converted-space"/>
    <w:basedOn w:val="DefaultParagraphFont"/>
    <w:rsid w:val="000471BB"/>
  </w:style>
  <w:style w:type="paragraph" w:styleId="Header">
    <w:name w:val="header"/>
    <w:basedOn w:val="Normal"/>
    <w:link w:val="HeaderChar"/>
    <w:uiPriority w:val="99"/>
    <w:unhideWhenUsed/>
    <w:rsid w:val="00FF08F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F08FB"/>
  </w:style>
  <w:style w:type="paragraph" w:styleId="Footer">
    <w:name w:val="footer"/>
    <w:basedOn w:val="Normal"/>
    <w:link w:val="FooterChar"/>
    <w:uiPriority w:val="99"/>
    <w:unhideWhenUsed/>
    <w:rsid w:val="00FF08F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F08FB"/>
  </w:style>
  <w:style w:type="paragraph" w:styleId="NoSpacing">
    <w:name w:val="No Spacing"/>
    <w:link w:val="NoSpacingChar"/>
    <w:uiPriority w:val="1"/>
    <w:qFormat/>
    <w:rsid w:val="00AF6ED7"/>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AF6ED7"/>
    <w:rPr>
      <w:rFonts w:eastAsiaTheme="minorEastAsia"/>
      <w:lang w:eastAsia="ja-JP"/>
    </w:rPr>
  </w:style>
  <w:style w:type="character" w:styleId="Hyperlink">
    <w:name w:val="Hyperlink"/>
    <w:basedOn w:val="DefaultParagraphFont"/>
    <w:uiPriority w:val="99"/>
    <w:unhideWhenUsed/>
    <w:rsid w:val="009D243B"/>
    <w:rPr>
      <w:color w:val="0000FF" w:themeColor="hyperlink"/>
      <w:u w:val="single"/>
    </w:rPr>
  </w:style>
  <w:style w:type="paragraph" w:styleId="BodyTextIndent">
    <w:name w:val="Body Text Indent"/>
    <w:basedOn w:val="Normal"/>
    <w:link w:val="BodyTextIndentChar"/>
    <w:uiPriority w:val="99"/>
    <w:rsid w:val="00B042A7"/>
    <w:pPr>
      <w:widowControl w:val="0"/>
      <w:tabs>
        <w:tab w:val="left" w:pos="0"/>
        <w:tab w:val="left" w:pos="1536"/>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82" w:lineRule="exact"/>
      <w:ind w:firstLine="1536"/>
      <w:jc w:val="both"/>
    </w:pPr>
    <w:rPr>
      <w:rFonts w:ascii="Arial" w:eastAsia="Times New Roman" w:hAnsi="Arial" w:cs="Times New Roman"/>
      <w:snapToGrid w:val="0"/>
      <w:color w:val="000000"/>
      <w:sz w:val="20"/>
      <w:szCs w:val="20"/>
    </w:rPr>
  </w:style>
  <w:style w:type="character" w:customStyle="1" w:styleId="BodyTextIndentChar">
    <w:name w:val="Body Text Indent Char"/>
    <w:basedOn w:val="DefaultParagraphFont"/>
    <w:link w:val="BodyTextIndent"/>
    <w:uiPriority w:val="99"/>
    <w:rsid w:val="00B042A7"/>
    <w:rPr>
      <w:rFonts w:ascii="Arial" w:eastAsia="Times New Roman" w:hAnsi="Arial" w:cs="Times New Roman"/>
      <w:snapToGrid w:val="0"/>
      <w:color w:val="000000"/>
      <w:sz w:val="20"/>
      <w:szCs w:val="20"/>
    </w:rPr>
  </w:style>
  <w:style w:type="character" w:customStyle="1" w:styleId="Heading1Char">
    <w:name w:val="Heading 1 Char"/>
    <w:basedOn w:val="DefaultParagraphFont"/>
    <w:link w:val="Heading1"/>
    <w:rsid w:val="00F54DA5"/>
    <w:rPr>
      <w:rFonts w:ascii="Times New Roman" w:eastAsia="Times New Roman" w:hAnsi="Times New Roman" w:cs="Times New Roman"/>
      <w:b/>
      <w:sz w:val="24"/>
      <w:szCs w:val="20"/>
    </w:rPr>
  </w:style>
  <w:style w:type="numbering" w:customStyle="1" w:styleId="NoList1">
    <w:name w:val="No List1"/>
    <w:next w:val="NoList"/>
    <w:uiPriority w:val="99"/>
    <w:semiHidden/>
    <w:unhideWhenUsed/>
    <w:rsid w:val="00F54DA5"/>
  </w:style>
  <w:style w:type="paragraph" w:styleId="Title">
    <w:name w:val="Title"/>
    <w:basedOn w:val="Normal"/>
    <w:link w:val="TitleChar"/>
    <w:qFormat/>
    <w:rsid w:val="00F54DA5"/>
    <w:pPr>
      <w:spacing w:after="0" w:line="240" w:lineRule="auto"/>
      <w:jc w:val="center"/>
    </w:pPr>
    <w:rPr>
      <w:rFonts w:ascii="Times New Roman" w:eastAsia="Times New Roman" w:hAnsi="Times New Roman" w:cs="Times New Roman"/>
      <w:sz w:val="32"/>
      <w:szCs w:val="24"/>
    </w:rPr>
  </w:style>
  <w:style w:type="character" w:customStyle="1" w:styleId="TitleChar">
    <w:name w:val="Title Char"/>
    <w:basedOn w:val="DefaultParagraphFont"/>
    <w:link w:val="Title"/>
    <w:rsid w:val="00F54DA5"/>
    <w:rPr>
      <w:rFonts w:ascii="Times New Roman" w:eastAsia="Times New Roman" w:hAnsi="Times New Roman" w:cs="Times New Roman"/>
      <w:sz w:val="32"/>
      <w:szCs w:val="24"/>
    </w:rPr>
  </w:style>
  <w:style w:type="paragraph" w:customStyle="1" w:styleId="InsideAddress">
    <w:name w:val="Inside Address"/>
    <w:basedOn w:val="Normal"/>
    <w:rsid w:val="00F54DA5"/>
    <w:pPr>
      <w:spacing w:after="0"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F54DA5"/>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F54DA5"/>
    <w:rPr>
      <w:rFonts w:ascii="Times New Roman" w:eastAsia="Times New Roman" w:hAnsi="Times New Roman" w:cs="Times New Roman"/>
      <w:sz w:val="24"/>
      <w:szCs w:val="24"/>
    </w:rPr>
  </w:style>
  <w:style w:type="paragraph" w:customStyle="1" w:styleId="ReferenceLine">
    <w:name w:val="Reference Line"/>
    <w:basedOn w:val="BodyText"/>
    <w:rsid w:val="00F54DA5"/>
  </w:style>
  <w:style w:type="table" w:customStyle="1" w:styleId="TableGrid2">
    <w:name w:val="Table Grid2"/>
    <w:basedOn w:val="TableNormal"/>
    <w:next w:val="TableGrid"/>
    <w:rsid w:val="00F54DA5"/>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rsid w:val="00F54DA5"/>
    <w:rPr>
      <w:sz w:val="16"/>
      <w:szCs w:val="16"/>
    </w:rPr>
  </w:style>
  <w:style w:type="paragraph" w:styleId="CommentText">
    <w:name w:val="annotation text"/>
    <w:basedOn w:val="Normal"/>
    <w:link w:val="CommentTextChar"/>
    <w:semiHidden/>
    <w:rsid w:val="00F54DA5"/>
    <w:pPr>
      <w:widowControl w:val="0"/>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F54DA5"/>
    <w:rPr>
      <w:rFonts w:ascii="Times New Roman" w:eastAsia="Times New Roman" w:hAnsi="Times New Roman" w:cs="Times New Roman"/>
      <w:sz w:val="20"/>
      <w:szCs w:val="20"/>
    </w:rPr>
  </w:style>
  <w:style w:type="paragraph" w:customStyle="1" w:styleId="Style">
    <w:name w:val="Style"/>
    <w:rsid w:val="00F54DA5"/>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table" w:customStyle="1" w:styleId="TableGrid3">
    <w:name w:val="Table Grid3"/>
    <w:basedOn w:val="TableNormal"/>
    <w:next w:val="TableGrid"/>
    <w:rsid w:val="00F54DA5"/>
    <w:pPr>
      <w:widowControl w:val="0"/>
      <w:autoSpaceDE w:val="0"/>
      <w:autoSpaceDN w:val="0"/>
      <w:adjustRightInd w:val="0"/>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39335F"/>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2075201">
      <w:bodyDiv w:val="1"/>
      <w:marLeft w:val="0"/>
      <w:marRight w:val="0"/>
      <w:marTop w:val="0"/>
      <w:marBottom w:val="0"/>
      <w:divBdr>
        <w:top w:val="none" w:sz="0" w:space="0" w:color="auto"/>
        <w:left w:val="none" w:sz="0" w:space="0" w:color="auto"/>
        <w:bottom w:val="none" w:sz="0" w:space="0" w:color="auto"/>
        <w:right w:val="none" w:sz="0" w:space="0" w:color="auto"/>
      </w:divBdr>
    </w:div>
    <w:div w:id="890074207">
      <w:bodyDiv w:val="1"/>
      <w:marLeft w:val="0"/>
      <w:marRight w:val="0"/>
      <w:marTop w:val="0"/>
      <w:marBottom w:val="0"/>
      <w:divBdr>
        <w:top w:val="none" w:sz="0" w:space="0" w:color="auto"/>
        <w:left w:val="none" w:sz="0" w:space="0" w:color="auto"/>
        <w:bottom w:val="none" w:sz="0" w:space="0" w:color="auto"/>
        <w:right w:val="none" w:sz="0" w:space="0" w:color="auto"/>
      </w:divBdr>
    </w:div>
    <w:div w:id="1098477365">
      <w:bodyDiv w:val="1"/>
      <w:marLeft w:val="0"/>
      <w:marRight w:val="0"/>
      <w:marTop w:val="0"/>
      <w:marBottom w:val="0"/>
      <w:divBdr>
        <w:top w:val="none" w:sz="0" w:space="0" w:color="auto"/>
        <w:left w:val="none" w:sz="0" w:space="0" w:color="auto"/>
        <w:bottom w:val="none" w:sz="0" w:space="0" w:color="auto"/>
        <w:right w:val="none" w:sz="0" w:space="0" w:color="auto"/>
      </w:divBdr>
    </w:div>
    <w:div w:id="2126578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ensus.gov/quickfacts/fact/table/charlottecountyflorida,US" TargetMode="External"/><Relationship Id="rId18" Type="http://schemas.openxmlformats.org/officeDocument/2006/relationships/hyperlink" Target="http://ahca.myflorida.com/Medicaid/statewide_mc/index.shtml" TargetMode="External"/><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hyperlink" Target="https://www.census.gov/prod/cen2010/briefs/c2010br-09.pdf" TargetMode="External"/><Relationship Id="rId34" Type="http://schemas.openxmlformats.org/officeDocument/2006/relationships/image" Target="media/image19.jpeg"/><Relationship Id="rId42" Type="http://schemas.openxmlformats.org/officeDocument/2006/relationships/image" Target="media/image27.tiff"/><Relationship Id="rId47" Type="http://schemas.openxmlformats.org/officeDocument/2006/relationships/image" Target="media/image32.tiff"/><Relationship Id="rId50" Type="http://schemas.openxmlformats.org/officeDocument/2006/relationships/image" Target="media/image35.jpeg"/><Relationship Id="rId55" Type="http://schemas.openxmlformats.org/officeDocument/2006/relationships/image" Target="media/image40.tiff"/><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jpeg"/><Relationship Id="rId7" Type="http://schemas.openxmlformats.org/officeDocument/2006/relationships/footnotes" Target="footnotes.xml"/><Relationship Id="rId71" Type="http://schemas.openxmlformats.org/officeDocument/2006/relationships/image" Target="media/image56.jpeg"/><Relationship Id="rId2" Type="http://schemas.openxmlformats.org/officeDocument/2006/relationships/customXml" Target="../customXml/item2.xml"/><Relationship Id="rId16" Type="http://schemas.openxmlformats.org/officeDocument/2006/relationships/hyperlink" Target="http://www.commuterservices.com/find-a-ride/florida-commuter-services-and-transit-agencies-by-district/district-1-southwest-florida/" TargetMode="External"/><Relationship Id="rId29" Type="http://schemas.openxmlformats.org/officeDocument/2006/relationships/image" Target="media/image14.jpeg"/><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tiff"/><Relationship Id="rId58" Type="http://schemas.openxmlformats.org/officeDocument/2006/relationships/image" Target="media/image43.tiff"/><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46.jpeg"/><Relationship Id="rId82"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7.jp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tiff"/><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hyperlink" Target="http://studylib.net/doc/7983375/oldest-counties--median-age--head-of-household-" TargetMode="Externa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tiff"/><Relationship Id="rId56" Type="http://schemas.openxmlformats.org/officeDocument/2006/relationships/image" Target="media/image41.tiff"/><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emf"/><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image" Target="media/image57.jpeg"/><Relationship Id="rId80"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image" Target="media/image6.png"/><Relationship Id="rId25" Type="http://schemas.openxmlformats.org/officeDocument/2006/relationships/image" Target="cid:image002.png@01D3C1D3.12108890" TargetMode="External"/><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tiff"/><Relationship Id="rId67" Type="http://schemas.openxmlformats.org/officeDocument/2006/relationships/image" Target="media/image52.jpeg"/><Relationship Id="rId20" Type="http://schemas.openxmlformats.org/officeDocument/2006/relationships/image" Target="media/image8.jpeg"/><Relationship Id="rId41" Type="http://schemas.openxmlformats.org/officeDocument/2006/relationships/image" Target="media/image26.jpeg"/><Relationship Id="rId54" Type="http://schemas.openxmlformats.org/officeDocument/2006/relationships/image" Target="media/image39.tiff"/><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floridajobs.org" TargetMode="External"/><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emf"/><Relationship Id="rId57" Type="http://schemas.openxmlformats.org/officeDocument/2006/relationships/image" Target="media/image4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2016-09-08T00:00:00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A20482B-B0F1-4596-867A-81D4DD88CE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114</Pages>
  <Words>18262</Words>
  <Characters>104094</Characters>
  <Application>Microsoft Office Word</Application>
  <DocSecurity>0</DocSecurity>
  <Lines>867</Lines>
  <Paragraphs>244</Paragraphs>
  <ScaleCrop>false</ScaleCrop>
  <HeadingPairs>
    <vt:vector size="2" baseType="variant">
      <vt:variant>
        <vt:lpstr>Title</vt:lpstr>
      </vt:variant>
      <vt:variant>
        <vt:i4>1</vt:i4>
      </vt:variant>
    </vt:vector>
  </HeadingPairs>
  <TitlesOfParts>
    <vt:vector size="1" baseType="lpstr">
      <vt:lpstr>CHARLOTTE COUNTY TRANSPORTATION DISADVANTAGED SERVICE PLAN &amp; CHARLOTTE COUNTY COORDINATED PUBLIC TRANSIT-HUMAN SERVICE TRANSPORTATION PLAN</vt:lpstr>
    </vt:vector>
  </TitlesOfParts>
  <Company>Approved by the Charlotte County Transportation Disadvantaged Local Coordinating Board</Company>
  <LinksUpToDate>false</LinksUpToDate>
  <CharactersWithSpaces>122112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CHARLOTTE COUNTY TRANSPORTATION DISADVANTAGED SERVICE PLAN &amp; CHARLOTTE COUNTY COORDINATED PUBLIC TRANSIT-HUMAN SERVICE TRANSPORTATION PLAN</dc:title>
  <dc:subject>FY 2016/2017 – FY 2020/2021</dc:subject>
  <dc:creator>BoCC</dc:creator>
  <cp:lastModifiedBy>Scott, Wendy</cp:lastModifiedBy>
  <cp:revision>2</cp:revision>
  <cp:lastPrinted>2019-06-17T19:05:00Z</cp:lastPrinted>
  <dcterms:created xsi:type="dcterms:W3CDTF">2019-06-17T19:11:00Z</dcterms:created>
  <dcterms:modified xsi:type="dcterms:W3CDTF">2019-06-17T19:11:00Z</dcterms:modified>
</cp:coreProperties>
</file>